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4C" w:rsidRDefault="0026064C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90489" w:rsidRPr="001679B2" w:rsidRDefault="00375BD4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Şirket </w:t>
      </w:r>
      <w:r w:rsidR="001679B2" w:rsidRPr="001679B2">
        <w:rPr>
          <w:rFonts w:ascii="Arial" w:hAnsi="Arial" w:cs="Arial"/>
          <w:sz w:val="24"/>
          <w:szCs w:val="24"/>
        </w:rPr>
        <w:t>Tür</w:t>
      </w:r>
      <w:r>
        <w:rPr>
          <w:rFonts w:ascii="Arial" w:hAnsi="Arial" w:cs="Arial"/>
          <w:sz w:val="24"/>
          <w:szCs w:val="24"/>
        </w:rPr>
        <w:t>ü</w:t>
      </w:r>
      <w:r w:rsidR="001679B2" w:rsidRPr="001679B2">
        <w:rPr>
          <w:rFonts w:ascii="Arial" w:hAnsi="Arial" w:cs="Arial"/>
          <w:sz w:val="24"/>
          <w:szCs w:val="24"/>
        </w:rPr>
        <w:tab/>
      </w:r>
      <w:r w:rsidR="001679B2" w:rsidRPr="001679B2">
        <w:rPr>
          <w:rFonts w:ascii="Arial" w:hAnsi="Arial" w:cs="Arial"/>
          <w:sz w:val="24"/>
          <w:szCs w:val="24"/>
        </w:rPr>
        <w:tab/>
      </w:r>
      <w:r w:rsidR="001679B2" w:rsidRPr="001679B2">
        <w:rPr>
          <w:rFonts w:ascii="Arial" w:hAnsi="Arial" w:cs="Arial"/>
          <w:sz w:val="24"/>
          <w:szCs w:val="24"/>
        </w:rPr>
        <w:tab/>
      </w:r>
      <w:r w:rsidR="001679B2">
        <w:rPr>
          <w:rFonts w:ascii="Arial" w:hAnsi="Arial" w:cs="Arial"/>
          <w:sz w:val="24"/>
          <w:szCs w:val="24"/>
        </w:rPr>
        <w:tab/>
      </w:r>
      <w:r w:rsidR="001679B2" w:rsidRPr="001679B2">
        <w:rPr>
          <w:rFonts w:ascii="Arial" w:hAnsi="Arial" w:cs="Arial"/>
          <w:sz w:val="24"/>
          <w:szCs w:val="24"/>
        </w:rPr>
        <w:t>: Anonim Şirket</w:t>
      </w:r>
    </w:p>
    <w:p w:rsidR="001679B2" w:rsidRPr="001679B2" w:rsidRDefault="001679B2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79B2">
        <w:rPr>
          <w:rFonts w:ascii="Arial" w:hAnsi="Arial" w:cs="Arial"/>
          <w:sz w:val="24"/>
          <w:szCs w:val="24"/>
        </w:rPr>
        <w:t>Sermaye</w:t>
      </w:r>
      <w:r w:rsidRPr="001679B2">
        <w:rPr>
          <w:rFonts w:ascii="Arial" w:hAnsi="Arial" w:cs="Arial"/>
          <w:sz w:val="24"/>
          <w:szCs w:val="24"/>
        </w:rPr>
        <w:tab/>
      </w:r>
      <w:r w:rsidRPr="001679B2">
        <w:rPr>
          <w:rFonts w:ascii="Arial" w:hAnsi="Arial" w:cs="Arial"/>
          <w:sz w:val="24"/>
          <w:szCs w:val="24"/>
        </w:rPr>
        <w:tab/>
      </w:r>
      <w:r w:rsidRPr="001679B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679B2">
        <w:rPr>
          <w:rFonts w:ascii="Arial" w:hAnsi="Arial" w:cs="Arial"/>
          <w:sz w:val="24"/>
          <w:szCs w:val="24"/>
        </w:rPr>
        <w:t>: 50.000-TL</w:t>
      </w:r>
    </w:p>
    <w:p w:rsidR="001679B2" w:rsidRPr="001679B2" w:rsidRDefault="001679B2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79B2">
        <w:rPr>
          <w:rFonts w:ascii="Arial" w:hAnsi="Arial" w:cs="Arial"/>
          <w:sz w:val="24"/>
          <w:szCs w:val="24"/>
        </w:rPr>
        <w:t>Yönetim Kurulu Üye Sayısı</w:t>
      </w:r>
      <w:r w:rsidRPr="001679B2">
        <w:rPr>
          <w:rFonts w:ascii="Arial" w:hAnsi="Arial" w:cs="Arial"/>
          <w:sz w:val="24"/>
          <w:szCs w:val="24"/>
        </w:rPr>
        <w:tab/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1679B2">
        <w:rPr>
          <w:rFonts w:ascii="Arial" w:hAnsi="Arial" w:cs="Arial"/>
          <w:sz w:val="24"/>
          <w:szCs w:val="24"/>
        </w:rPr>
        <w:t>1-Kişi</w:t>
      </w:r>
    </w:p>
    <w:p w:rsidR="001679B2" w:rsidRPr="001679B2" w:rsidRDefault="001679B2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79B2">
        <w:rPr>
          <w:rFonts w:ascii="Arial" w:hAnsi="Arial" w:cs="Arial"/>
          <w:sz w:val="24"/>
          <w:szCs w:val="24"/>
        </w:rPr>
        <w:t>Pay Sahibi Sayısı</w:t>
      </w:r>
      <w:r w:rsidRPr="001679B2">
        <w:rPr>
          <w:rFonts w:ascii="Arial" w:hAnsi="Arial" w:cs="Arial"/>
          <w:sz w:val="24"/>
          <w:szCs w:val="24"/>
        </w:rPr>
        <w:tab/>
      </w:r>
      <w:r w:rsidRPr="001679B2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1679B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1679B2">
        <w:rPr>
          <w:rFonts w:ascii="Arial" w:hAnsi="Arial" w:cs="Arial"/>
          <w:sz w:val="24"/>
          <w:szCs w:val="24"/>
        </w:rPr>
        <w:t>1-Kişi</w:t>
      </w:r>
    </w:p>
    <w:p w:rsidR="001679B2" w:rsidRDefault="001679B2" w:rsidP="001679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79B2">
        <w:rPr>
          <w:rFonts w:ascii="Arial" w:hAnsi="Arial" w:cs="Arial"/>
          <w:sz w:val="24"/>
          <w:szCs w:val="24"/>
        </w:rPr>
        <w:t xml:space="preserve">Esas Sözleşme sayfa sayısı </w:t>
      </w:r>
      <w:r w:rsidRPr="001679B2">
        <w:rPr>
          <w:rFonts w:ascii="Arial" w:hAnsi="Arial" w:cs="Arial"/>
          <w:sz w:val="24"/>
          <w:szCs w:val="24"/>
        </w:rPr>
        <w:tab/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1679B2">
        <w:rPr>
          <w:rFonts w:ascii="Arial" w:hAnsi="Arial" w:cs="Arial"/>
          <w:sz w:val="24"/>
          <w:szCs w:val="24"/>
        </w:rPr>
        <w:t xml:space="preserve">8 Sayfa </w:t>
      </w:r>
    </w:p>
    <w:p w:rsidR="001679B2" w:rsidRDefault="001679B2" w:rsidP="001679B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064C" w:rsidRDefault="0026064C" w:rsidP="000B445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B4451" w:rsidRPr="000B4451" w:rsidRDefault="000B4451" w:rsidP="000B445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B4451">
        <w:rPr>
          <w:rFonts w:ascii="Arial" w:hAnsi="Arial" w:cs="Arial"/>
          <w:b/>
          <w:sz w:val="24"/>
          <w:szCs w:val="24"/>
        </w:rPr>
        <w:t>ANONİM ŞİRKET KURULUŞ İŞLEMLERİNDE KATLANILAN MALİYETLER TABLOSU</w:t>
      </w:r>
    </w:p>
    <w:p w:rsidR="000B4451" w:rsidRPr="001679B2" w:rsidRDefault="000B4451" w:rsidP="001679B2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1518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317"/>
        <w:gridCol w:w="1538"/>
        <w:gridCol w:w="1417"/>
        <w:gridCol w:w="6785"/>
        <w:gridCol w:w="2146"/>
      </w:tblGrid>
      <w:tr w:rsidR="000B4451" w:rsidRPr="000B4451" w:rsidTr="000B4451">
        <w:trPr>
          <w:trHeight w:val="315"/>
        </w:trPr>
        <w:tc>
          <w:tcPr>
            <w:tcW w:w="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Sıra No</w:t>
            </w:r>
          </w:p>
        </w:tc>
        <w:tc>
          <w:tcPr>
            <w:tcW w:w="2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Hazırlanan Evrak</w:t>
            </w:r>
          </w:p>
        </w:tc>
        <w:tc>
          <w:tcPr>
            <w:tcW w:w="15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İlgili Kurum/adedi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Tutarı</w:t>
            </w:r>
          </w:p>
        </w:tc>
        <w:tc>
          <w:tcPr>
            <w:tcW w:w="67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Çözüm Önerisi</w:t>
            </w:r>
          </w:p>
        </w:tc>
        <w:tc>
          <w:tcPr>
            <w:tcW w:w="2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Tasarruf Edilen Tutar</w:t>
            </w:r>
          </w:p>
        </w:tc>
      </w:tr>
      <w:tr w:rsidR="000B4451" w:rsidRPr="000B4451" w:rsidTr="000B4451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Esas Sözleşme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Noter/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638,45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Tek Suret asıl alındıktan sonra alınan suretler ücretsiz olmalıdır.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338,00 TL </w:t>
            </w:r>
          </w:p>
        </w:tc>
      </w:tr>
      <w:tr w:rsidR="000B4451" w:rsidRPr="000B4451" w:rsidTr="000B4451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İmza Beyannamesi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Noter/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59,68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Tek Suret asıl alındıktan sonra alınan suretler ücretsiz olmalıdır.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     28,00 TL </w:t>
            </w:r>
          </w:p>
        </w:tc>
      </w:tr>
      <w:tr w:rsidR="000B4451" w:rsidRPr="000B4451" w:rsidTr="000B4451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G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örev kabul beyanı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Noter/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63,24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26064C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Noter onaylı imza beyanı ekinde verilen ıslak imzalı beyan yeterli olmalıdır.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63,24 TL </w:t>
            </w:r>
          </w:p>
        </w:tc>
      </w:tr>
      <w:tr w:rsidR="000B4451" w:rsidRPr="000B4451" w:rsidTr="000B4451">
        <w:trPr>
          <w:trHeight w:val="57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Rekabet Kurumu Ücreti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Rekabet Kurumu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20,00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500.000-TL'sına kadar Sermayeli kurulan şirketlerden hiç alınma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malıdır.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    20,00 TL </w:t>
            </w:r>
          </w:p>
        </w:tc>
      </w:tr>
      <w:tr w:rsidR="000B4451" w:rsidRPr="000B4451" w:rsidTr="000B4451">
        <w:trPr>
          <w:trHeight w:val="85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Ticaret Sicil Ücreti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Ticaret Sicili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1.305,00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Oda gazetesi ücreti olan 40-TL alınmamalıdır. Zaten ilk giriş aidatı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195-TL olup, bu rakamın içinde buda olmalıdır. Ayrıca kuruluşlarda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kelime ücreti 0,35-TL yerine 0,25 seviyesine çekilmelidir.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 340,00 TL </w:t>
            </w:r>
          </w:p>
        </w:tc>
      </w:tr>
      <w:tr w:rsidR="000B4451" w:rsidRPr="000B4451" w:rsidTr="000B4451">
        <w:trPr>
          <w:trHeight w:val="300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İmza Sirküleri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Noter/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451" w:rsidRPr="000B4451" w:rsidRDefault="000B4451" w:rsidP="000B445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185,52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İlk kuruluşta yapılan sirkülerden harç alınmamalıdır.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  18,00 TL </w:t>
            </w:r>
          </w:p>
        </w:tc>
      </w:tr>
      <w:tr w:rsidR="000B4451" w:rsidRPr="000B4451" w:rsidTr="000B4451">
        <w:trPr>
          <w:trHeight w:val="1995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Ticari Defterler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>Noter/7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>439,39 TL</w:t>
            </w:r>
          </w:p>
        </w:tc>
        <w:tc>
          <w:tcPr>
            <w:tcW w:w="6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451" w:rsidRPr="000B4451" w:rsidRDefault="0026064C" w:rsidP="0026064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TTK 64. madde 3. fıkra hükmü ve Ticari Defterlere İlişkin Tebliğ’in 13/3 hükmünün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Ticaret Sicil Müdürlükleri tarafından uygulanmasını sağlamak için bakanlık nezdinde girişimlerde bulunulmalıdır. 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t>Bu doğrultuda şirketlerin ilk kuruluştaki açılış onayları sicil müdürlükleri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tarafından yapılmalıdır. Böylece Genel Kurul Defteri, Karar Defteri,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 xml:space="preserve">Envanter Defteri, Pay Defteri, Damga Vergisi Defteri, 100 Sayfalık 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yevmiye defteri ve 100 Sayfalık</w:t>
            </w: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t>Defteri kebir onayı için noterlere</w:t>
            </w:r>
            <w:r w:rsidR="000B4451" w:rsidRPr="000B4451">
              <w:rPr>
                <w:rFonts w:ascii="Arial" w:eastAsia="Times New Roman" w:hAnsi="Arial" w:cs="Arial"/>
                <w:color w:val="000000"/>
                <w:lang w:eastAsia="tr-TR"/>
              </w:rPr>
              <w:br/>
              <w:t>verilen ücretten tasarruf edilecektir.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451" w:rsidRPr="000B4451" w:rsidRDefault="000B4451" w:rsidP="000B4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 xml:space="preserve">  </w:t>
            </w:r>
            <w:r w:rsidRPr="000B4451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 439,39 TL </w:t>
            </w:r>
          </w:p>
        </w:tc>
      </w:tr>
    </w:tbl>
    <w:p w:rsidR="00090489" w:rsidRDefault="00090489"/>
    <w:p w:rsidR="000B4451" w:rsidRDefault="000B44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Yukarıda yer alan tabloda da görüldüğü üzere Anonim Şirket’in kuruluş işlemleri için toplam</w:t>
      </w:r>
      <w:r w:rsidR="0026064C">
        <w:rPr>
          <w:rFonts w:ascii="Arial" w:hAnsi="Arial" w:cs="Arial"/>
          <w:sz w:val="24"/>
          <w:szCs w:val="24"/>
        </w:rPr>
        <w:t xml:space="preserve"> </w:t>
      </w:r>
      <w:r w:rsidRPr="0026064C">
        <w:rPr>
          <w:rFonts w:ascii="Arial" w:hAnsi="Arial" w:cs="Arial"/>
          <w:b/>
          <w:sz w:val="24"/>
          <w:szCs w:val="24"/>
        </w:rPr>
        <w:t>2.711,28-TL’sı</w:t>
      </w:r>
      <w:r>
        <w:rPr>
          <w:rFonts w:ascii="Arial" w:hAnsi="Arial" w:cs="Arial"/>
          <w:sz w:val="24"/>
          <w:szCs w:val="24"/>
        </w:rPr>
        <w:t xml:space="preserve"> harcanmıştır. Çözüm önerilerinin kabul görmesi durumunda </w:t>
      </w:r>
      <w:r w:rsidRPr="0026064C">
        <w:rPr>
          <w:rFonts w:ascii="Arial" w:hAnsi="Arial" w:cs="Arial"/>
          <w:b/>
          <w:sz w:val="24"/>
          <w:szCs w:val="24"/>
        </w:rPr>
        <w:t>1.246,63-TL’lık</w:t>
      </w:r>
      <w:r>
        <w:rPr>
          <w:rFonts w:ascii="Arial" w:hAnsi="Arial" w:cs="Arial"/>
          <w:sz w:val="24"/>
          <w:szCs w:val="24"/>
        </w:rPr>
        <w:t xml:space="preserve"> tasarruf sağlanacaktır. Bu durumda ilgili kurumlara ödenecek toplam tutar </w:t>
      </w:r>
      <w:r w:rsidRPr="0026064C">
        <w:rPr>
          <w:rFonts w:ascii="Arial" w:hAnsi="Arial" w:cs="Arial"/>
          <w:b/>
          <w:sz w:val="24"/>
          <w:szCs w:val="24"/>
        </w:rPr>
        <w:t>1.464,65-TL’de</w:t>
      </w:r>
      <w:r>
        <w:rPr>
          <w:rFonts w:ascii="Arial" w:hAnsi="Arial" w:cs="Arial"/>
          <w:sz w:val="24"/>
          <w:szCs w:val="24"/>
        </w:rPr>
        <w:t xml:space="preserve"> kalacak olup, </w:t>
      </w:r>
      <w:r w:rsidRPr="0026064C">
        <w:rPr>
          <w:rFonts w:ascii="Arial" w:hAnsi="Arial" w:cs="Arial"/>
          <w:b/>
          <w:sz w:val="24"/>
          <w:szCs w:val="24"/>
        </w:rPr>
        <w:t>% 45</w:t>
      </w:r>
      <w:r>
        <w:rPr>
          <w:rFonts w:ascii="Arial" w:hAnsi="Arial" w:cs="Arial"/>
          <w:sz w:val="24"/>
          <w:szCs w:val="24"/>
        </w:rPr>
        <w:t xml:space="preserve"> oranında kuruluş maliyetleri azalacaktır.</w:t>
      </w:r>
    </w:p>
    <w:p w:rsidR="0026064C" w:rsidRPr="000B4451" w:rsidRDefault="002606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Limited Şirket kuruluş işlemlerinde de benzer rakamlar söz konusudur. Ayrıca şube açılış işlemlerinde Ticaret Sicil Müdürlüklerinin aldıkları 1.750-TL (Tek imza yetkilisi olması durumunda)  ücret çok yüksektir. Bu ücret %50 oranında düşürülmesi uygun olacaktır.</w:t>
      </w:r>
    </w:p>
    <w:sectPr w:rsidR="0026064C" w:rsidRPr="000B4451" w:rsidSect="003638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802"/>
    <w:rsid w:val="00090489"/>
    <w:rsid w:val="00096FEB"/>
    <w:rsid w:val="000B4451"/>
    <w:rsid w:val="001679B2"/>
    <w:rsid w:val="0026064C"/>
    <w:rsid w:val="00363802"/>
    <w:rsid w:val="00375BD4"/>
    <w:rsid w:val="00635DE3"/>
    <w:rsid w:val="00C250B6"/>
    <w:rsid w:val="00C50FB3"/>
    <w:rsid w:val="00FB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638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638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KOC Holding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Kerem Kaşıtoğlu</dc:creator>
  <cp:lastModifiedBy>GAYE UGUR</cp:lastModifiedBy>
  <cp:revision>2</cp:revision>
  <dcterms:created xsi:type="dcterms:W3CDTF">2015-08-26T13:01:00Z</dcterms:created>
  <dcterms:modified xsi:type="dcterms:W3CDTF">2015-08-26T13:01:00Z</dcterms:modified>
</cp:coreProperties>
</file>