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D001" w14:textId="7829BEFC" w:rsidR="00906EC5" w:rsidRDefault="00DF0C47" w:rsidP="00906EC5">
      <w:pPr>
        <w:pStyle w:val="stBilgi"/>
      </w:pPr>
      <w:r>
        <w:tab/>
      </w:r>
    </w:p>
    <w:p w14:paraId="51C7BC1C" w14:textId="77777777" w:rsidR="00906EC5" w:rsidRPr="00556FEC" w:rsidRDefault="00906EC5" w:rsidP="00906EC5">
      <w:pPr>
        <w:pStyle w:val="stBilgi"/>
      </w:pPr>
    </w:p>
    <w:p w14:paraId="768860D9" w14:textId="271072BA" w:rsidR="004F18C9" w:rsidRPr="0063353B" w:rsidRDefault="00906EC5" w:rsidP="00906EC5">
      <w:pPr>
        <w:tabs>
          <w:tab w:val="left" w:pos="1940"/>
          <w:tab w:val="center" w:pos="7002"/>
        </w:tabs>
        <w:rPr>
          <w:rFonts w:ascii="Calibri" w:hAnsi="Calibri"/>
          <w:b/>
          <w:color w:val="17365D" w:themeColor="text2" w:themeShade="BF"/>
          <w:spacing w:val="-2"/>
          <w:sz w:val="24"/>
          <w:szCs w:val="24"/>
        </w:rPr>
      </w:pPr>
      <w:r>
        <w:rPr>
          <w:b/>
          <w:bCs/>
          <w:sz w:val="24"/>
          <w:szCs w:val="24"/>
        </w:rPr>
        <w:tab/>
      </w:r>
      <w:r>
        <w:rPr>
          <w:b/>
          <w:bCs/>
          <w:sz w:val="24"/>
          <w:szCs w:val="24"/>
        </w:rPr>
        <w:tab/>
      </w:r>
      <w:r w:rsidR="007600D2">
        <w:rPr>
          <w:rFonts w:ascii="Calibri" w:hAnsi="Calibri"/>
          <w:b/>
          <w:bCs/>
          <w:color w:val="17365D" w:themeColor="text2" w:themeShade="BF"/>
          <w:sz w:val="24"/>
          <w:szCs w:val="24"/>
        </w:rPr>
        <w:t>ENTEGRE KİRLİLİK ÖNLEME VE KONTROL YÖNETMELİĞİ</w:t>
      </w:r>
      <w:r w:rsidR="00B42566" w:rsidRPr="0063353B">
        <w:rPr>
          <w:rFonts w:ascii="Calibri" w:hAnsi="Calibri"/>
          <w:b/>
          <w:bCs/>
          <w:color w:val="17365D" w:themeColor="text2" w:themeShade="BF"/>
          <w:sz w:val="24"/>
          <w:szCs w:val="24"/>
        </w:rPr>
        <w:t xml:space="preserve"> </w:t>
      </w:r>
      <w:r w:rsidR="00EB3C51" w:rsidRPr="0063353B">
        <w:rPr>
          <w:rFonts w:ascii="Calibri" w:hAnsi="Calibri"/>
          <w:b/>
          <w:bCs/>
          <w:color w:val="17365D" w:themeColor="text2" w:themeShade="BF"/>
          <w:sz w:val="24"/>
          <w:szCs w:val="24"/>
        </w:rPr>
        <w:t>TASLAĞI</w:t>
      </w:r>
      <w:r w:rsidR="00EB3C51" w:rsidRPr="0063353B">
        <w:rPr>
          <w:rFonts w:ascii="Calibri" w:hAnsi="Calibri"/>
          <w:b/>
          <w:color w:val="17365D" w:themeColor="text2" w:themeShade="BF"/>
          <w:spacing w:val="-2"/>
          <w:sz w:val="24"/>
          <w:szCs w:val="24"/>
        </w:rPr>
        <w:t xml:space="preserve"> </w:t>
      </w:r>
      <w:r w:rsidR="00FE5F03" w:rsidRPr="0063353B">
        <w:rPr>
          <w:rFonts w:ascii="Calibri" w:hAnsi="Calibri"/>
          <w:b/>
          <w:color w:val="17365D" w:themeColor="text2" w:themeShade="BF"/>
          <w:spacing w:val="-2"/>
          <w:sz w:val="24"/>
          <w:szCs w:val="24"/>
        </w:rPr>
        <w:t xml:space="preserve">HAKKINDA </w:t>
      </w:r>
    </w:p>
    <w:p w14:paraId="1D8DAD54" w14:textId="367D7D48" w:rsidR="00FE5F03" w:rsidRPr="00E30017" w:rsidRDefault="00A0714E" w:rsidP="00E30017">
      <w:pPr>
        <w:shd w:val="clear" w:color="auto" w:fill="FFFFFF"/>
        <w:ind w:right="10"/>
        <w:jc w:val="center"/>
        <w:rPr>
          <w:rFonts w:ascii="Calibri" w:hAnsi="Calibri"/>
          <w:b/>
          <w:color w:val="17365D" w:themeColor="text2" w:themeShade="BF"/>
          <w:spacing w:val="-2"/>
          <w:sz w:val="24"/>
          <w:szCs w:val="24"/>
        </w:rPr>
      </w:pPr>
      <w:r w:rsidRPr="0063353B">
        <w:rPr>
          <w:rFonts w:ascii="Calibri" w:hAnsi="Calibri"/>
          <w:b/>
          <w:color w:val="17365D" w:themeColor="text2" w:themeShade="BF"/>
          <w:spacing w:val="-2"/>
          <w:sz w:val="24"/>
          <w:szCs w:val="24"/>
        </w:rPr>
        <w:t>TÜSİAD</w:t>
      </w:r>
      <w:r w:rsidR="00650348" w:rsidRPr="0063353B">
        <w:rPr>
          <w:rFonts w:ascii="Calibri" w:hAnsi="Calibri"/>
          <w:b/>
          <w:color w:val="17365D" w:themeColor="text2" w:themeShade="BF"/>
          <w:spacing w:val="-2"/>
          <w:sz w:val="24"/>
          <w:szCs w:val="24"/>
        </w:rPr>
        <w:t xml:space="preserve"> </w:t>
      </w:r>
      <w:r w:rsidR="00FE5F03" w:rsidRPr="0063353B">
        <w:rPr>
          <w:rFonts w:ascii="Calibri" w:hAnsi="Calibri"/>
          <w:b/>
          <w:color w:val="17365D" w:themeColor="text2" w:themeShade="BF"/>
          <w:spacing w:val="-2"/>
          <w:sz w:val="24"/>
          <w:szCs w:val="24"/>
        </w:rPr>
        <w:t>GÖRÜŞ</w:t>
      </w:r>
      <w:r w:rsidRPr="0063353B">
        <w:rPr>
          <w:rFonts w:ascii="Calibri" w:hAnsi="Calibri"/>
          <w:b/>
          <w:color w:val="17365D" w:themeColor="text2" w:themeShade="BF"/>
          <w:spacing w:val="-2"/>
          <w:sz w:val="24"/>
          <w:szCs w:val="24"/>
        </w:rPr>
        <w:t>Ü</w:t>
      </w:r>
    </w:p>
    <w:p w14:paraId="5F3F4395" w14:textId="77777777" w:rsidR="00FE5F03" w:rsidRDefault="00FE5F03" w:rsidP="00FE5F03">
      <w:pPr>
        <w:shd w:val="clear" w:color="auto" w:fill="FFFFFF"/>
        <w:ind w:right="10" w:firstLine="720"/>
        <w:jc w:val="both"/>
        <w:rPr>
          <w:spacing w:val="-2"/>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3"/>
        <w:gridCol w:w="4536"/>
        <w:gridCol w:w="5216"/>
      </w:tblGrid>
      <w:tr w:rsidR="00FE5F03" w:rsidRPr="00620273" w14:paraId="5FC5A2C3" w14:textId="77777777" w:rsidTr="48CA1999">
        <w:trPr>
          <w:trHeight w:val="71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0A3B1" w14:textId="77777777" w:rsidR="00FE5F03" w:rsidRPr="00620273" w:rsidRDefault="00FE5F03" w:rsidP="00FB35CD">
            <w:pPr>
              <w:ind w:right="10"/>
              <w:jc w:val="both"/>
              <w:rPr>
                <w:rFonts w:asciiTheme="minorHAnsi" w:hAnsiTheme="minorHAnsi" w:cstheme="minorHAnsi"/>
                <w:b/>
                <w:spacing w:val="-2"/>
              </w:rPr>
            </w:pPr>
            <w:r w:rsidRPr="00620273">
              <w:rPr>
                <w:rFonts w:asciiTheme="minorHAnsi" w:hAnsiTheme="minorHAnsi" w:cstheme="minorHAnsi"/>
                <w:b/>
                <w:spacing w:val="-2"/>
              </w:rPr>
              <w:t>Taslağın Geneli Üzerindeki Görüş ve Değerlendirme</w:t>
            </w:r>
          </w:p>
        </w:tc>
        <w:tc>
          <w:tcPr>
            <w:tcW w:w="5216" w:type="dxa"/>
            <w:tcBorders>
              <w:top w:val="single" w:sz="4" w:space="0" w:color="auto"/>
              <w:left w:val="single" w:sz="4" w:space="0" w:color="auto"/>
              <w:bottom w:val="single" w:sz="4" w:space="0" w:color="auto"/>
              <w:right w:val="single" w:sz="4" w:space="0" w:color="auto"/>
            </w:tcBorders>
            <w:shd w:val="clear" w:color="auto" w:fill="auto"/>
            <w:vAlign w:val="center"/>
          </w:tcPr>
          <w:p w14:paraId="2E647ABE" w14:textId="77777777" w:rsidR="00FE5F03" w:rsidRPr="00620273" w:rsidRDefault="00FE5F03" w:rsidP="00FB35CD">
            <w:pPr>
              <w:ind w:right="10"/>
              <w:jc w:val="both"/>
              <w:rPr>
                <w:rFonts w:asciiTheme="minorHAnsi" w:hAnsiTheme="minorHAnsi" w:cstheme="minorHAnsi"/>
                <w:b/>
                <w:spacing w:val="-2"/>
              </w:rPr>
            </w:pPr>
            <w:r w:rsidRPr="00620273">
              <w:rPr>
                <w:rFonts w:asciiTheme="minorHAnsi" w:hAnsiTheme="minorHAnsi" w:cstheme="minorHAnsi"/>
                <w:b/>
                <w:spacing w:val="-2"/>
              </w:rPr>
              <w:t>Teklif</w:t>
            </w:r>
          </w:p>
        </w:tc>
      </w:tr>
      <w:tr w:rsidR="00847B4C" w:rsidRPr="00620273" w14:paraId="4D183B17" w14:textId="77777777" w:rsidTr="00FE2754">
        <w:trPr>
          <w:trHeight w:val="2242"/>
        </w:trPr>
        <w:tc>
          <w:tcPr>
            <w:tcW w:w="9669" w:type="dxa"/>
            <w:gridSpan w:val="2"/>
            <w:tcBorders>
              <w:top w:val="single" w:sz="4" w:space="0" w:color="auto"/>
              <w:left w:val="single" w:sz="4" w:space="0" w:color="auto"/>
              <w:bottom w:val="single" w:sz="4" w:space="0" w:color="auto"/>
              <w:right w:val="single" w:sz="4" w:space="0" w:color="auto"/>
            </w:tcBorders>
            <w:shd w:val="clear" w:color="auto" w:fill="auto"/>
          </w:tcPr>
          <w:p w14:paraId="1EC1C4C3" w14:textId="77777777" w:rsidR="00847B4C" w:rsidRDefault="00847B4C" w:rsidP="48CA1999">
            <w:pPr>
              <w:ind w:right="10"/>
              <w:rPr>
                <w:rFonts w:asciiTheme="minorHAnsi" w:hAnsiTheme="minorHAnsi" w:cstheme="minorBidi"/>
                <w:spacing w:val="-2"/>
              </w:rPr>
            </w:pPr>
            <w:r w:rsidRPr="48CA1999">
              <w:rPr>
                <w:rFonts w:asciiTheme="minorHAnsi" w:hAnsiTheme="minorHAnsi" w:cstheme="minorBidi"/>
                <w:spacing w:val="-2"/>
              </w:rPr>
              <w:t>Avrupa Birliği’nde 96/61/EC sayılı IPPC (</w:t>
            </w:r>
            <w:proofErr w:type="spellStart"/>
            <w:r w:rsidRPr="48CA1999">
              <w:rPr>
                <w:rFonts w:asciiTheme="minorHAnsi" w:hAnsiTheme="minorHAnsi" w:cstheme="minorBidi"/>
                <w:spacing w:val="-2"/>
              </w:rPr>
              <w:t>Integrated</w:t>
            </w:r>
            <w:proofErr w:type="spellEnd"/>
            <w:r w:rsidRPr="48CA1999">
              <w:rPr>
                <w:rFonts w:asciiTheme="minorHAnsi" w:hAnsiTheme="minorHAnsi" w:cstheme="minorBidi"/>
                <w:spacing w:val="-2"/>
              </w:rPr>
              <w:t xml:space="preserve"> </w:t>
            </w:r>
            <w:proofErr w:type="spellStart"/>
            <w:r w:rsidRPr="48CA1999">
              <w:rPr>
                <w:rFonts w:asciiTheme="minorHAnsi" w:hAnsiTheme="minorHAnsi" w:cstheme="minorBidi"/>
                <w:spacing w:val="-2"/>
              </w:rPr>
              <w:t>Pollution</w:t>
            </w:r>
            <w:proofErr w:type="spellEnd"/>
            <w:r w:rsidRPr="48CA1999">
              <w:rPr>
                <w:rFonts w:asciiTheme="minorHAnsi" w:hAnsiTheme="minorHAnsi" w:cstheme="minorBidi"/>
                <w:spacing w:val="-2"/>
              </w:rPr>
              <w:t xml:space="preserve"> </w:t>
            </w:r>
            <w:proofErr w:type="spellStart"/>
            <w:r w:rsidRPr="48CA1999">
              <w:rPr>
                <w:rFonts w:asciiTheme="minorHAnsi" w:hAnsiTheme="minorHAnsi" w:cstheme="minorBidi"/>
                <w:spacing w:val="-2"/>
              </w:rPr>
              <w:t>Prevention</w:t>
            </w:r>
            <w:proofErr w:type="spellEnd"/>
            <w:r w:rsidRPr="48CA1999">
              <w:rPr>
                <w:rFonts w:asciiTheme="minorHAnsi" w:hAnsiTheme="minorHAnsi" w:cstheme="minorBidi"/>
                <w:spacing w:val="-2"/>
              </w:rPr>
              <w:t xml:space="preserve"> </w:t>
            </w:r>
            <w:proofErr w:type="spellStart"/>
            <w:r w:rsidRPr="48CA1999">
              <w:rPr>
                <w:rFonts w:asciiTheme="minorHAnsi" w:hAnsiTheme="minorHAnsi" w:cstheme="minorBidi"/>
                <w:spacing w:val="-2"/>
              </w:rPr>
              <w:t>and</w:t>
            </w:r>
            <w:proofErr w:type="spellEnd"/>
            <w:r w:rsidRPr="48CA1999">
              <w:rPr>
                <w:rFonts w:asciiTheme="minorHAnsi" w:hAnsiTheme="minorHAnsi" w:cstheme="minorBidi"/>
                <w:spacing w:val="-2"/>
              </w:rPr>
              <w:t xml:space="preserve"> Control) </w:t>
            </w:r>
            <w:proofErr w:type="spellStart"/>
            <w:r w:rsidRPr="48CA1999">
              <w:rPr>
                <w:rFonts w:asciiTheme="minorHAnsi" w:hAnsiTheme="minorHAnsi" w:cstheme="minorBidi"/>
                <w:spacing w:val="-2"/>
              </w:rPr>
              <w:t>Direktifi’nin</w:t>
            </w:r>
            <w:proofErr w:type="spellEnd"/>
            <w:r w:rsidRPr="48CA1999">
              <w:rPr>
                <w:rFonts w:asciiTheme="minorHAnsi" w:hAnsiTheme="minorHAnsi" w:cstheme="minorBidi"/>
                <w:spacing w:val="-2"/>
              </w:rPr>
              <w:t xml:space="preserve"> yayınlanmasını müteakip 11 yıllık bir geçiş süresi tanınmasına karşın, bu süre içinde üye ülkeler tarafından tam uyum sağlanamamıştır. Yerine geçen 2010/75/EU sayılı Endüstriyel Emis</w:t>
            </w:r>
            <w:r w:rsidR="00780E8B" w:rsidRPr="48CA1999">
              <w:rPr>
                <w:rFonts w:asciiTheme="minorHAnsi" w:hAnsiTheme="minorHAnsi" w:cstheme="minorBidi"/>
                <w:spacing w:val="-2"/>
              </w:rPr>
              <w:t xml:space="preserve">yonlar Direktif Madde (14) ile </w:t>
            </w:r>
            <w:r w:rsidRPr="48CA1999">
              <w:rPr>
                <w:rFonts w:asciiTheme="minorHAnsi" w:hAnsiTheme="minorHAnsi" w:cstheme="minorBidi"/>
                <w:spacing w:val="-2"/>
              </w:rPr>
              <w:t xml:space="preserve">MET Sonuç Belgelerinin izin koşullarının belirlenmesinde referans olması zorunluluğu getirilmiştir. Ancak, şu ana kadar Avrupa Birliği Komisyonu tarafından </w:t>
            </w:r>
            <w:proofErr w:type="spellStart"/>
            <w:r w:rsidRPr="48CA1999">
              <w:rPr>
                <w:rFonts w:asciiTheme="minorHAnsi" w:hAnsiTheme="minorHAnsi" w:cstheme="minorBidi"/>
                <w:spacing w:val="-2"/>
              </w:rPr>
              <w:t>BREF’leri</w:t>
            </w:r>
            <w:proofErr w:type="spellEnd"/>
            <w:r w:rsidRPr="48CA1999">
              <w:rPr>
                <w:rFonts w:asciiTheme="minorHAnsi" w:hAnsiTheme="minorHAnsi" w:cstheme="minorBidi"/>
                <w:spacing w:val="-2"/>
              </w:rPr>
              <w:t xml:space="preserve"> hazırlanmış olan 32 sektörden sadece 13’ü için MET sonuç belgesi (BATC) yayınlanabilmiştir. Avrupa Birliği'nde direktife uyum için bu kadar süreye ihtiyaç duyuyor olması ve sürecin de halen devam ediyor olması göz önünde bulundurularak, hazırlanacak olan mevzuatta mevcut tesisler için ilave geçiş süreleri tanımlanması faydalı olacaktır.  </w:t>
            </w:r>
          </w:p>
          <w:p w14:paraId="59AE4AC3" w14:textId="77777777" w:rsidR="00405718" w:rsidRDefault="00405718" w:rsidP="48CA1999">
            <w:pPr>
              <w:ind w:right="10"/>
              <w:rPr>
                <w:rFonts w:asciiTheme="minorHAnsi" w:hAnsiTheme="minorHAnsi" w:cstheme="minorBidi"/>
                <w:lang w:eastAsia="en-US"/>
              </w:rPr>
            </w:pPr>
          </w:p>
          <w:p w14:paraId="1A3B5255" w14:textId="7C1ECA42" w:rsidR="00405718" w:rsidRPr="00620273" w:rsidRDefault="00405718" w:rsidP="00FE2754">
            <w:pPr>
              <w:ind w:right="10"/>
              <w:rPr>
                <w:rFonts w:asciiTheme="minorHAnsi" w:hAnsiTheme="minorHAnsi" w:cstheme="minorBidi"/>
                <w:lang w:eastAsia="en-U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0D24118" w14:textId="127C38D1" w:rsidR="00847B4C" w:rsidRPr="00FA6855" w:rsidRDefault="00847B4C" w:rsidP="00405718">
            <w:pPr>
              <w:pStyle w:val="Default"/>
              <w:spacing w:before="120" w:after="120"/>
              <w:rPr>
                <w:rFonts w:asciiTheme="minorHAnsi" w:hAnsiTheme="minorHAnsi" w:cstheme="minorHAnsi"/>
                <w:spacing w:val="-2"/>
                <w:sz w:val="20"/>
                <w:szCs w:val="20"/>
              </w:rPr>
            </w:pPr>
          </w:p>
        </w:tc>
      </w:tr>
      <w:tr w:rsidR="00FE2754" w:rsidRPr="00620273" w14:paraId="0BC151A4" w14:textId="77777777" w:rsidTr="48CA1999">
        <w:trPr>
          <w:trHeight w:val="100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tcPr>
          <w:p w14:paraId="2838873D" w14:textId="77777777" w:rsidR="00FE2754" w:rsidRPr="00FE2754" w:rsidRDefault="00FE2754" w:rsidP="00FE2754">
            <w:pPr>
              <w:tabs>
                <w:tab w:val="left" w:pos="426"/>
              </w:tabs>
              <w:suppressAutoHyphens/>
              <w:jc w:val="both"/>
              <w:rPr>
                <w:rFonts w:asciiTheme="minorHAnsi" w:hAnsiTheme="minorHAnsi" w:cstheme="minorHAnsi"/>
                <w:bCs/>
                <w:lang w:eastAsia="en-US"/>
              </w:rPr>
            </w:pPr>
            <w:r w:rsidRPr="00FE2754">
              <w:rPr>
                <w:rFonts w:asciiTheme="minorHAnsi" w:hAnsiTheme="minorHAnsi" w:cstheme="minorHAnsi"/>
                <w:bCs/>
                <w:lang w:eastAsia="en-US"/>
              </w:rPr>
              <w:t xml:space="preserve">Bakanlık tarafından yayımlanacak </w:t>
            </w:r>
            <w:proofErr w:type="spellStart"/>
            <w:r w:rsidRPr="00FE2754">
              <w:rPr>
                <w:rFonts w:asciiTheme="minorHAnsi" w:hAnsiTheme="minorHAnsi" w:cstheme="minorHAnsi"/>
                <w:bCs/>
                <w:lang w:eastAsia="en-US"/>
              </w:rPr>
              <w:t>sektörel</w:t>
            </w:r>
            <w:proofErr w:type="spellEnd"/>
            <w:r w:rsidRPr="00FE2754">
              <w:rPr>
                <w:rFonts w:asciiTheme="minorHAnsi" w:hAnsiTheme="minorHAnsi" w:cstheme="minorHAnsi"/>
                <w:bCs/>
                <w:lang w:eastAsia="en-US"/>
              </w:rPr>
              <w:t xml:space="preserve"> mevzuatta sürdürülebilir kalkınma ilkesi çerçevesinde fayda-maliyet analizlerinin yapılması önem arz etmektedir. </w:t>
            </w:r>
          </w:p>
          <w:p w14:paraId="12FD390F" w14:textId="77777777" w:rsidR="00FE2754" w:rsidRPr="00620273" w:rsidRDefault="00FE2754" w:rsidP="00FB35CD">
            <w:pPr>
              <w:tabs>
                <w:tab w:val="left" w:pos="426"/>
              </w:tabs>
              <w:suppressAutoHyphens/>
              <w:jc w:val="both"/>
              <w:rPr>
                <w:rFonts w:asciiTheme="minorHAnsi" w:hAnsiTheme="minorHAnsi" w:cstheme="minorHAnsi"/>
                <w:lang w:eastAsia="en-U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782B0B2" w14:textId="77777777" w:rsidR="00FE2754" w:rsidRPr="00620273" w:rsidRDefault="00FE2754" w:rsidP="00FB35CD">
            <w:pPr>
              <w:ind w:right="10"/>
              <w:jc w:val="both"/>
              <w:outlineLvl w:val="0"/>
              <w:rPr>
                <w:rFonts w:asciiTheme="minorHAnsi" w:hAnsiTheme="minorHAnsi" w:cstheme="minorHAnsi"/>
                <w:lang w:eastAsia="en-US"/>
              </w:rPr>
            </w:pPr>
          </w:p>
        </w:tc>
      </w:tr>
      <w:tr w:rsidR="00847B4C" w:rsidRPr="00620273" w14:paraId="760573B4" w14:textId="77777777" w:rsidTr="48CA1999">
        <w:trPr>
          <w:trHeight w:val="100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tcPr>
          <w:p w14:paraId="442E6D46" w14:textId="77777777" w:rsidR="00847B4C" w:rsidRPr="00620273" w:rsidRDefault="00847B4C" w:rsidP="00FB35CD">
            <w:pPr>
              <w:tabs>
                <w:tab w:val="left" w:pos="426"/>
              </w:tabs>
              <w:suppressAutoHyphens/>
              <w:jc w:val="both"/>
              <w:rPr>
                <w:rFonts w:asciiTheme="minorHAnsi" w:hAnsiTheme="minorHAnsi" w:cstheme="minorHAnsi"/>
                <w:bCs/>
                <w:lang w:val="sv-SE" w:eastAsia="en-US"/>
              </w:rPr>
            </w:pPr>
            <w:r w:rsidRPr="00620273">
              <w:rPr>
                <w:rFonts w:asciiTheme="minorHAnsi" w:hAnsiTheme="minorHAnsi" w:cstheme="minorHAnsi"/>
                <w:lang w:eastAsia="en-US"/>
              </w:rPr>
              <w:t>Taslak yönetmelikte, mevcut entegre tesis uygulamasının devam edip etmeyeceği anlaşılamamaktadır.</w:t>
            </w:r>
          </w:p>
          <w:p w14:paraId="57198376" w14:textId="77777777" w:rsidR="00847B4C" w:rsidRPr="00620273" w:rsidRDefault="00847B4C"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81AC659" w14:textId="3B7B5F9D" w:rsidR="00847B4C" w:rsidRPr="00620273" w:rsidRDefault="00847B4C" w:rsidP="00FB35CD">
            <w:pPr>
              <w:ind w:right="10"/>
              <w:jc w:val="both"/>
              <w:outlineLvl w:val="0"/>
              <w:rPr>
                <w:rFonts w:asciiTheme="minorHAnsi" w:hAnsiTheme="minorHAnsi" w:cstheme="minorHAnsi"/>
                <w:lang w:eastAsia="en-US"/>
              </w:rPr>
            </w:pPr>
            <w:r w:rsidRPr="00620273">
              <w:rPr>
                <w:rFonts w:asciiTheme="minorHAnsi" w:hAnsiTheme="minorHAnsi" w:cstheme="minorHAnsi"/>
                <w:lang w:eastAsia="en-US"/>
              </w:rPr>
              <w:t>M</w:t>
            </w:r>
            <w:r w:rsidR="00D4396F">
              <w:rPr>
                <w:rFonts w:asciiTheme="minorHAnsi" w:hAnsiTheme="minorHAnsi" w:cstheme="minorHAnsi"/>
                <w:lang w:eastAsia="en-US"/>
              </w:rPr>
              <w:t>evcut izin lisans yönetmeliğine göre</w:t>
            </w:r>
            <w:r w:rsidRPr="00620273">
              <w:rPr>
                <w:rFonts w:asciiTheme="minorHAnsi" w:hAnsiTheme="minorHAnsi" w:cstheme="minorHAnsi"/>
                <w:lang w:eastAsia="en-US"/>
              </w:rPr>
              <w:t xml:space="preserve"> aynı tüzel kişiliğe bağlı ve aynı</w:t>
            </w:r>
            <w:r w:rsidR="00D4396F">
              <w:rPr>
                <w:rFonts w:asciiTheme="minorHAnsi" w:hAnsiTheme="minorHAnsi" w:cstheme="minorHAnsi"/>
                <w:lang w:eastAsia="en-US"/>
              </w:rPr>
              <w:t xml:space="preserve"> saha içinde faaliyet gösteren (</w:t>
            </w:r>
            <w:r w:rsidRPr="00620273">
              <w:rPr>
                <w:rFonts w:asciiTheme="minorHAnsi" w:hAnsiTheme="minorHAnsi" w:cstheme="minorHAnsi"/>
                <w:lang w:eastAsia="en-US"/>
              </w:rPr>
              <w:t>İzi</w:t>
            </w:r>
            <w:r w:rsidR="00D4396F">
              <w:rPr>
                <w:rFonts w:asciiTheme="minorHAnsi" w:hAnsiTheme="minorHAnsi" w:cstheme="minorHAnsi"/>
                <w:lang w:eastAsia="en-US"/>
              </w:rPr>
              <w:t xml:space="preserve">n Lisans Yönetmeliği Ek 1 ve Ek </w:t>
            </w:r>
            <w:r w:rsidRPr="00620273">
              <w:rPr>
                <w:rFonts w:asciiTheme="minorHAnsi" w:hAnsiTheme="minorHAnsi" w:cstheme="minorHAnsi"/>
                <w:lang w:eastAsia="en-US"/>
              </w:rPr>
              <w:t>2</w:t>
            </w:r>
            <w:r w:rsidR="00D4396F">
              <w:rPr>
                <w:rFonts w:asciiTheme="minorHAnsi" w:hAnsiTheme="minorHAnsi" w:cstheme="minorHAnsi"/>
                <w:lang w:eastAsia="en-US"/>
              </w:rPr>
              <w:t>)</w:t>
            </w:r>
            <w:r w:rsidRPr="00620273">
              <w:rPr>
                <w:rFonts w:asciiTheme="minorHAnsi" w:hAnsiTheme="minorHAnsi" w:cstheme="minorHAnsi"/>
                <w:lang w:eastAsia="en-US"/>
              </w:rPr>
              <w:t xml:space="preserve"> tesisler entegre tesis olarak tek bir </w:t>
            </w:r>
            <w:r w:rsidR="00D4396F">
              <w:rPr>
                <w:rFonts w:asciiTheme="minorHAnsi" w:hAnsiTheme="minorHAnsi" w:cstheme="minorHAnsi"/>
                <w:lang w:eastAsia="en-US"/>
              </w:rPr>
              <w:t>çevre izni almaktadır. (Örneğin;</w:t>
            </w:r>
            <w:r w:rsidRPr="00620273">
              <w:rPr>
                <w:rFonts w:asciiTheme="minorHAnsi" w:hAnsiTheme="minorHAnsi" w:cstheme="minorHAnsi"/>
                <w:lang w:eastAsia="en-US"/>
              </w:rPr>
              <w:t xml:space="preserve"> çimento fabrikası bitişiğinde faaliyet gösteren hammadde ocakları, hazır beton tesisi, gaz beton tesisi, kireç fabrikası)</w:t>
            </w:r>
          </w:p>
          <w:p w14:paraId="46381CD3" w14:textId="77777777" w:rsidR="00847B4C" w:rsidRPr="00620273" w:rsidRDefault="00847B4C" w:rsidP="00FB35CD">
            <w:pPr>
              <w:ind w:right="10"/>
              <w:jc w:val="both"/>
              <w:outlineLvl w:val="0"/>
              <w:rPr>
                <w:rFonts w:asciiTheme="minorHAnsi" w:hAnsiTheme="minorHAnsi" w:cstheme="minorHAnsi"/>
                <w:lang w:eastAsia="en-US"/>
              </w:rPr>
            </w:pPr>
          </w:p>
          <w:p w14:paraId="08D532AB" w14:textId="6A74402D" w:rsidR="00847B4C" w:rsidRPr="00620273" w:rsidRDefault="00D4396F" w:rsidP="00FB35CD">
            <w:pPr>
              <w:ind w:right="10"/>
              <w:jc w:val="both"/>
              <w:rPr>
                <w:rFonts w:asciiTheme="minorHAnsi" w:hAnsiTheme="minorHAnsi" w:cstheme="minorHAnsi"/>
                <w:spacing w:val="-2"/>
              </w:rPr>
            </w:pPr>
            <w:r>
              <w:rPr>
                <w:rFonts w:asciiTheme="minorHAnsi" w:hAnsiTheme="minorHAnsi" w:cstheme="minorHAnsi"/>
                <w:lang w:eastAsia="en-US"/>
              </w:rPr>
              <w:t xml:space="preserve">EKÖK Yönetmeliği Ek </w:t>
            </w:r>
            <w:r w:rsidR="00847B4C" w:rsidRPr="00620273">
              <w:rPr>
                <w:rFonts w:asciiTheme="minorHAnsi" w:hAnsiTheme="minorHAnsi" w:cstheme="minorHAnsi"/>
                <w:lang w:eastAsia="en-US"/>
              </w:rPr>
              <w:t>1 listesinde bulunan tesislere bitişik faaliyet göst</w:t>
            </w:r>
            <w:r>
              <w:rPr>
                <w:rFonts w:asciiTheme="minorHAnsi" w:hAnsiTheme="minorHAnsi" w:cstheme="minorHAnsi"/>
                <w:lang w:eastAsia="en-US"/>
              </w:rPr>
              <w:t xml:space="preserve">eren aynı tüzel kişiliğe ait Ek </w:t>
            </w:r>
            <w:r w:rsidR="00847B4C" w:rsidRPr="00620273">
              <w:rPr>
                <w:rFonts w:asciiTheme="minorHAnsi" w:hAnsiTheme="minorHAnsi" w:cstheme="minorHAnsi"/>
                <w:lang w:eastAsia="en-US"/>
              </w:rPr>
              <w:t>1 dışı tesislerin EKÖK kapsamında değerlendiri</w:t>
            </w:r>
            <w:r>
              <w:rPr>
                <w:rFonts w:asciiTheme="minorHAnsi" w:hAnsiTheme="minorHAnsi" w:cstheme="minorHAnsi"/>
                <w:lang w:eastAsia="en-US"/>
              </w:rPr>
              <w:t>lip değerlendirilmeyeceği;</w:t>
            </w:r>
            <w:r w:rsidR="00847B4C" w:rsidRPr="00620273">
              <w:rPr>
                <w:rFonts w:asciiTheme="minorHAnsi" w:hAnsiTheme="minorHAnsi" w:cstheme="minorHAnsi"/>
                <w:lang w:eastAsia="en-US"/>
              </w:rPr>
              <w:t xml:space="preserve"> mevcut izin/lisans yönetmeliği kapsamında ayrıca izin alınıp alınmayacağı hususlarının açık olarak ifade edilmesi önerilmektedir.</w:t>
            </w:r>
          </w:p>
        </w:tc>
      </w:tr>
      <w:tr w:rsidR="00FE5F03" w:rsidRPr="00620273" w14:paraId="596FD90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vAlign w:val="center"/>
          </w:tcPr>
          <w:p w14:paraId="6C6E904B" w14:textId="77777777" w:rsidR="00FE5F03" w:rsidRPr="00620273" w:rsidRDefault="00FE5F03" w:rsidP="00FB35CD">
            <w:pPr>
              <w:ind w:right="10"/>
              <w:jc w:val="both"/>
              <w:rPr>
                <w:rFonts w:asciiTheme="minorHAnsi" w:hAnsiTheme="minorHAnsi" w:cstheme="minorHAnsi"/>
                <w:b/>
                <w:spacing w:val="-2"/>
              </w:rPr>
            </w:pPr>
            <w:r w:rsidRPr="00620273">
              <w:rPr>
                <w:rFonts w:asciiTheme="minorHAnsi" w:hAnsiTheme="minorHAnsi" w:cstheme="minorHAnsi"/>
                <w:b/>
                <w:spacing w:val="-2"/>
              </w:rPr>
              <w:lastRenderedPageBreak/>
              <w:t>Taslak Maddesi</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8A28D5F" w14:textId="77777777" w:rsidR="00FE5F03" w:rsidRPr="00620273" w:rsidRDefault="00FE5F03" w:rsidP="00FB35CD">
            <w:pPr>
              <w:ind w:right="10"/>
              <w:jc w:val="both"/>
              <w:rPr>
                <w:rFonts w:asciiTheme="minorHAnsi" w:hAnsiTheme="minorHAnsi" w:cstheme="minorHAnsi"/>
                <w:b/>
                <w:spacing w:val="-2"/>
              </w:rPr>
            </w:pPr>
            <w:r w:rsidRPr="00620273">
              <w:rPr>
                <w:rFonts w:asciiTheme="minorHAnsi" w:hAnsiTheme="minorHAnsi" w:cstheme="minorHAnsi"/>
                <w:b/>
                <w:spacing w:val="-2"/>
              </w:rPr>
              <w:t>Görüş ve Değerlendirme</w:t>
            </w:r>
          </w:p>
        </w:tc>
        <w:tc>
          <w:tcPr>
            <w:tcW w:w="5216" w:type="dxa"/>
            <w:tcBorders>
              <w:top w:val="single" w:sz="4" w:space="0" w:color="auto"/>
              <w:left w:val="single" w:sz="4" w:space="0" w:color="auto"/>
              <w:bottom w:val="single" w:sz="4" w:space="0" w:color="auto"/>
              <w:right w:val="single" w:sz="4" w:space="0" w:color="auto"/>
            </w:tcBorders>
            <w:shd w:val="clear" w:color="auto" w:fill="auto"/>
            <w:vAlign w:val="center"/>
          </w:tcPr>
          <w:p w14:paraId="3F1666BB" w14:textId="77777777" w:rsidR="00FE5F03" w:rsidRPr="00620273" w:rsidRDefault="00FE5F03" w:rsidP="00FB35CD">
            <w:pPr>
              <w:ind w:right="10"/>
              <w:jc w:val="both"/>
              <w:rPr>
                <w:rFonts w:asciiTheme="minorHAnsi" w:hAnsiTheme="minorHAnsi" w:cstheme="minorHAnsi"/>
                <w:b/>
                <w:spacing w:val="-2"/>
              </w:rPr>
            </w:pPr>
            <w:r w:rsidRPr="00620273">
              <w:rPr>
                <w:rFonts w:asciiTheme="minorHAnsi" w:hAnsiTheme="minorHAnsi" w:cstheme="minorHAnsi"/>
                <w:b/>
                <w:spacing w:val="-2"/>
              </w:rPr>
              <w:t>Teklif</w:t>
            </w:r>
          </w:p>
        </w:tc>
      </w:tr>
      <w:tr w:rsidR="00FE26D1" w:rsidRPr="00620273" w14:paraId="295CE263" w14:textId="77777777" w:rsidTr="48CA1999">
        <w:trPr>
          <w:trHeight w:val="1398"/>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11B96E0" w14:textId="77777777" w:rsidR="00FE26D1" w:rsidRDefault="00FE26D1" w:rsidP="00FB35CD">
            <w:pPr>
              <w:ind w:right="10"/>
              <w:jc w:val="both"/>
              <w:rPr>
                <w:rFonts w:asciiTheme="minorHAnsi" w:hAnsiTheme="minorHAnsi" w:cstheme="minorHAnsi"/>
                <w:b/>
                <w:spacing w:val="-2"/>
              </w:rPr>
            </w:pPr>
            <w:r>
              <w:rPr>
                <w:rFonts w:asciiTheme="minorHAnsi" w:hAnsiTheme="minorHAnsi" w:cstheme="minorHAnsi"/>
                <w:b/>
                <w:spacing w:val="-2"/>
              </w:rPr>
              <w:t>Tanımlar</w:t>
            </w:r>
          </w:p>
          <w:p w14:paraId="1CD2DA85" w14:textId="7A70791D" w:rsidR="00FE26D1" w:rsidRPr="00DF186E" w:rsidRDefault="00DF186E" w:rsidP="00FB35CD">
            <w:pPr>
              <w:ind w:right="10"/>
              <w:jc w:val="both"/>
              <w:rPr>
                <w:rFonts w:asciiTheme="minorHAnsi" w:hAnsiTheme="minorHAnsi" w:cstheme="minorHAnsi"/>
                <w:b/>
                <w:spacing w:val="-2"/>
              </w:rPr>
            </w:pPr>
            <w:r>
              <w:rPr>
                <w:rFonts w:asciiTheme="minorHAnsi" w:hAnsiTheme="minorHAnsi" w:cstheme="minorHAnsi"/>
                <w:b/>
                <w:spacing w:val="-2"/>
              </w:rPr>
              <w:t>Madde 4- (</w:t>
            </w:r>
            <w:r w:rsidR="00FE26D1">
              <w:rPr>
                <w:rFonts w:asciiTheme="minorHAnsi" w:hAnsiTheme="minorHAnsi" w:cstheme="minorHAnsi"/>
                <w:b/>
                <w:spacing w:val="-2"/>
              </w:rPr>
              <w:t xml:space="preserve">c) </w:t>
            </w:r>
            <w:r w:rsidR="00FE26D1" w:rsidRPr="00FE26D1">
              <w:rPr>
                <w:rFonts w:asciiTheme="minorHAnsi" w:hAnsiTheme="minorHAnsi" w:cstheme="minorHAnsi"/>
                <w:spacing w:val="-2"/>
                <w:lang w:val="sv-SE"/>
              </w:rPr>
              <w:t xml:space="preserve">Çevre kalite standartları: Çevre mevzuatınca belirlenen, belirli bir çevrede ya da çevrenin belirli bir parçasında, belirli bir sürede yerine getirilmesi gereken şartları, </w:t>
            </w:r>
          </w:p>
          <w:p w14:paraId="41D46FAC" w14:textId="3314BE5E" w:rsidR="00FE26D1" w:rsidRDefault="00FE26D1"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DCCEEFB" w14:textId="347A7F3F" w:rsidR="00FE26D1" w:rsidRDefault="00AB6127" w:rsidP="00FB35CD">
            <w:pPr>
              <w:ind w:right="10"/>
              <w:jc w:val="both"/>
              <w:rPr>
                <w:rFonts w:asciiTheme="minorHAnsi" w:hAnsiTheme="minorHAnsi" w:cstheme="minorHAnsi"/>
                <w:spacing w:val="-2"/>
              </w:rPr>
            </w:pPr>
            <w:r>
              <w:rPr>
                <w:rFonts w:asciiTheme="minorHAnsi" w:hAnsiTheme="minorHAnsi" w:cstheme="minorHAnsi"/>
                <w:spacing w:val="-2"/>
              </w:rPr>
              <w:t>Bahse konu maddenin (c) bendinde</w:t>
            </w:r>
            <w:r w:rsidR="00FE26D1">
              <w:rPr>
                <w:rFonts w:asciiTheme="minorHAnsi" w:hAnsiTheme="minorHAnsi" w:cstheme="minorHAnsi"/>
                <w:spacing w:val="-2"/>
              </w:rPr>
              <w:t xml:space="preserve"> geçen çevre kalite standartlarının kapsamı net değildir.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F9683D0" w14:textId="164FB6C3" w:rsidR="00FE26D1" w:rsidRPr="00FE26D1" w:rsidRDefault="00FE26D1" w:rsidP="00FB35CD">
            <w:pPr>
              <w:ind w:right="10"/>
              <w:jc w:val="both"/>
              <w:rPr>
                <w:rFonts w:asciiTheme="minorHAnsi" w:hAnsiTheme="minorHAnsi" w:cstheme="minorHAnsi"/>
                <w:spacing w:val="-2"/>
              </w:rPr>
            </w:pPr>
            <w:r w:rsidRPr="00FE26D1">
              <w:rPr>
                <w:rFonts w:asciiTheme="minorHAnsi" w:hAnsiTheme="minorHAnsi" w:cstheme="minorHAnsi"/>
                <w:spacing w:val="-2"/>
                <w:lang w:val="sv-SE"/>
              </w:rPr>
              <w:t>Çevre kalite standartların</w:t>
            </w:r>
            <w:r w:rsidR="000647BE">
              <w:rPr>
                <w:rFonts w:asciiTheme="minorHAnsi" w:hAnsiTheme="minorHAnsi" w:cstheme="minorHAnsi"/>
                <w:spacing w:val="-2"/>
                <w:lang w:val="sv-SE"/>
              </w:rPr>
              <w:t>a</w:t>
            </w:r>
            <w:r w:rsidRPr="00FE26D1">
              <w:rPr>
                <w:rFonts w:asciiTheme="minorHAnsi" w:hAnsiTheme="minorHAnsi" w:cstheme="minorHAnsi"/>
                <w:spacing w:val="-2"/>
                <w:lang w:val="sv-SE"/>
              </w:rPr>
              <w:t xml:space="preserve"> </w:t>
            </w:r>
            <w:r w:rsidR="000647BE">
              <w:rPr>
                <w:rFonts w:asciiTheme="minorHAnsi" w:hAnsiTheme="minorHAnsi" w:cstheme="minorHAnsi"/>
                <w:spacing w:val="-2"/>
              </w:rPr>
              <w:t>ilişkin</w:t>
            </w:r>
            <w:r w:rsidRPr="00FE26D1">
              <w:rPr>
                <w:rFonts w:asciiTheme="minorHAnsi" w:hAnsiTheme="minorHAnsi" w:cstheme="minorHAnsi"/>
                <w:spacing w:val="-2"/>
              </w:rPr>
              <w:t xml:space="preserve"> detay</w:t>
            </w:r>
            <w:r w:rsidR="000647BE">
              <w:rPr>
                <w:rFonts w:asciiTheme="minorHAnsi" w:hAnsiTheme="minorHAnsi" w:cstheme="minorHAnsi"/>
                <w:spacing w:val="-2"/>
              </w:rPr>
              <w:t>ların</w:t>
            </w:r>
            <w:r w:rsidRPr="00FE26D1">
              <w:rPr>
                <w:rFonts w:asciiTheme="minorHAnsi" w:hAnsiTheme="minorHAnsi" w:cstheme="minorHAnsi"/>
                <w:spacing w:val="-2"/>
              </w:rPr>
              <w:t xml:space="preserve"> </w:t>
            </w:r>
            <w:r w:rsidR="000647BE">
              <w:rPr>
                <w:rFonts w:asciiTheme="minorHAnsi" w:hAnsiTheme="minorHAnsi" w:cstheme="minorHAnsi"/>
                <w:spacing w:val="-2"/>
              </w:rPr>
              <w:t xml:space="preserve">ilgili </w:t>
            </w:r>
            <w:r w:rsidRPr="00FE26D1">
              <w:rPr>
                <w:rFonts w:asciiTheme="minorHAnsi" w:hAnsiTheme="minorHAnsi" w:cstheme="minorHAnsi"/>
                <w:spacing w:val="-2"/>
              </w:rPr>
              <w:t>mevzuat veya ileride yayınlanacak destekleyici mevzuat kapsamında yer alması.</w:t>
            </w:r>
          </w:p>
          <w:p w14:paraId="09F8D054" w14:textId="77777777" w:rsidR="00FE26D1" w:rsidRPr="00620273" w:rsidRDefault="00FE26D1" w:rsidP="00FB35CD">
            <w:pPr>
              <w:ind w:right="10"/>
              <w:jc w:val="both"/>
              <w:rPr>
                <w:rFonts w:asciiTheme="minorHAnsi" w:hAnsiTheme="minorHAnsi" w:cstheme="minorHAnsi"/>
                <w:spacing w:val="-2"/>
              </w:rPr>
            </w:pPr>
          </w:p>
        </w:tc>
      </w:tr>
      <w:tr w:rsidR="005F3D03" w:rsidRPr="00620273" w14:paraId="6E12DCA5"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118F545" w14:textId="5E541A53" w:rsidR="00D34104" w:rsidRPr="00D34104" w:rsidRDefault="00D34104" w:rsidP="00FB35CD">
            <w:pPr>
              <w:suppressAutoHyphens/>
              <w:jc w:val="both"/>
              <w:rPr>
                <w:rFonts w:asciiTheme="minorHAnsi" w:hAnsiTheme="minorHAnsi" w:cstheme="minorHAnsi"/>
                <w:b/>
                <w:spacing w:val="-2"/>
              </w:rPr>
            </w:pPr>
            <w:r w:rsidRPr="00D34104">
              <w:rPr>
                <w:rFonts w:asciiTheme="minorHAnsi" w:hAnsiTheme="minorHAnsi" w:cstheme="minorHAnsi"/>
                <w:b/>
                <w:spacing w:val="-2"/>
              </w:rPr>
              <w:t>Tanımlar</w:t>
            </w:r>
          </w:p>
          <w:p w14:paraId="2120D892" w14:textId="6BBC183A" w:rsidR="005F3D03" w:rsidRPr="000E737F" w:rsidRDefault="005F3D03" w:rsidP="000E737F">
            <w:pPr>
              <w:suppressAutoHyphens/>
              <w:jc w:val="both"/>
              <w:rPr>
                <w:rFonts w:asciiTheme="minorHAnsi" w:hAnsiTheme="minorHAnsi" w:cstheme="minorHAnsi"/>
                <w:b/>
              </w:rPr>
            </w:pPr>
            <w:r w:rsidRPr="00D34104">
              <w:rPr>
                <w:rFonts w:asciiTheme="minorHAnsi" w:hAnsiTheme="minorHAnsi" w:cstheme="minorHAnsi"/>
                <w:b/>
                <w:spacing w:val="-2"/>
              </w:rPr>
              <w:t xml:space="preserve">Madde </w:t>
            </w:r>
            <w:r w:rsidRPr="00D34104">
              <w:rPr>
                <w:rFonts w:asciiTheme="minorHAnsi" w:hAnsiTheme="minorHAnsi" w:cstheme="minorHAnsi"/>
                <w:b/>
              </w:rPr>
              <w:t>4</w:t>
            </w:r>
            <w:r w:rsidR="000E737F">
              <w:rPr>
                <w:rFonts w:asciiTheme="minorHAnsi" w:hAnsiTheme="minorHAnsi" w:cstheme="minorHAnsi"/>
                <w:b/>
              </w:rPr>
              <w:t xml:space="preserve">- </w:t>
            </w:r>
            <w:r w:rsidR="000E737F">
              <w:rPr>
                <w:rFonts w:asciiTheme="minorHAnsi" w:hAnsiTheme="minorHAnsi" w:cstheme="minorHAnsi"/>
                <w:b/>
                <w:bCs/>
                <w:lang w:eastAsia="en-US"/>
              </w:rPr>
              <w:t>(</w:t>
            </w:r>
            <w:r w:rsidRPr="00D34104">
              <w:rPr>
                <w:rFonts w:asciiTheme="minorHAnsi" w:hAnsiTheme="minorHAnsi" w:cstheme="minorHAnsi"/>
                <w:b/>
                <w:bCs/>
                <w:lang w:eastAsia="en-US"/>
              </w:rPr>
              <w:t>ç)</w:t>
            </w:r>
            <w:r w:rsidRPr="00620273">
              <w:rPr>
                <w:rFonts w:asciiTheme="minorHAnsi" w:hAnsiTheme="minorHAnsi" w:cstheme="minorHAnsi"/>
                <w:bCs/>
                <w:lang w:eastAsia="en-US"/>
              </w:rPr>
              <w:t xml:space="preserve"> İşletmenin sahibinin veya adının değişmesi halinde, yapılan değişikliğin gerçekleştiği tarihten itibaren 20 (yirmi) iş günü içinde Bakanlığa bilgi vermekle,</w:t>
            </w:r>
          </w:p>
          <w:p w14:paraId="04211942" w14:textId="77777777" w:rsidR="005F3D03" w:rsidRPr="00620273" w:rsidRDefault="005F3D03"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4D29FA5" w14:textId="48C18E15" w:rsidR="005F3D03" w:rsidRPr="00620273" w:rsidRDefault="009F4B43" w:rsidP="00FB35CD">
            <w:pPr>
              <w:ind w:right="10"/>
              <w:jc w:val="both"/>
              <w:rPr>
                <w:rFonts w:asciiTheme="minorHAnsi" w:hAnsiTheme="minorHAnsi" w:cstheme="minorHAnsi"/>
                <w:spacing w:val="-2"/>
              </w:rPr>
            </w:pPr>
            <w:r>
              <w:rPr>
                <w:rFonts w:asciiTheme="minorHAnsi" w:hAnsiTheme="minorHAnsi" w:cstheme="minorHAnsi"/>
                <w:spacing w:val="-2"/>
              </w:rPr>
              <w:t>Bahse konu işlemlerin belirlenen süre içerisinde tamamlanması güç olacağından sürenin uzatılması faydalı olacaktır.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EF1ED34" w14:textId="435FBC78" w:rsidR="00D34104" w:rsidRPr="00D34104" w:rsidRDefault="00D34104" w:rsidP="00FB35CD">
            <w:pPr>
              <w:ind w:right="10"/>
              <w:jc w:val="both"/>
              <w:rPr>
                <w:rFonts w:asciiTheme="minorHAnsi" w:hAnsiTheme="minorHAnsi" w:cstheme="minorHAnsi"/>
                <w:b/>
                <w:spacing w:val="-2"/>
              </w:rPr>
            </w:pPr>
            <w:r w:rsidRPr="00D34104">
              <w:rPr>
                <w:rFonts w:asciiTheme="minorHAnsi" w:hAnsiTheme="minorHAnsi" w:cstheme="minorHAnsi"/>
                <w:b/>
                <w:spacing w:val="-2"/>
              </w:rPr>
              <w:t>Tanımlar</w:t>
            </w:r>
          </w:p>
          <w:p w14:paraId="2E6FD71D" w14:textId="02AF4104" w:rsidR="00D34104" w:rsidRPr="00D34104" w:rsidRDefault="00D34104" w:rsidP="00FB35CD">
            <w:pPr>
              <w:ind w:right="10"/>
              <w:jc w:val="both"/>
              <w:rPr>
                <w:rFonts w:asciiTheme="minorHAnsi" w:hAnsiTheme="minorHAnsi" w:cstheme="minorHAnsi"/>
                <w:b/>
                <w:spacing w:val="-2"/>
              </w:rPr>
            </w:pPr>
            <w:r w:rsidRPr="00D34104">
              <w:rPr>
                <w:rFonts w:asciiTheme="minorHAnsi" w:hAnsiTheme="minorHAnsi" w:cstheme="minorHAnsi"/>
                <w:b/>
                <w:spacing w:val="-2"/>
              </w:rPr>
              <w:t>Madde 4</w:t>
            </w:r>
          </w:p>
          <w:p w14:paraId="0ACF4D39" w14:textId="77777777" w:rsidR="00D34104" w:rsidRDefault="00D34104" w:rsidP="00FB35CD">
            <w:pPr>
              <w:ind w:right="10"/>
              <w:jc w:val="both"/>
              <w:rPr>
                <w:rFonts w:asciiTheme="minorHAnsi" w:hAnsiTheme="minorHAnsi" w:cstheme="minorHAnsi"/>
                <w:spacing w:val="-2"/>
              </w:rPr>
            </w:pPr>
          </w:p>
          <w:p w14:paraId="266D232D" w14:textId="3856AF1F" w:rsidR="005F3D03" w:rsidRPr="005F3D03" w:rsidRDefault="005F3D03" w:rsidP="00FB35CD">
            <w:pPr>
              <w:ind w:right="10"/>
              <w:jc w:val="both"/>
              <w:rPr>
                <w:rFonts w:asciiTheme="minorHAnsi" w:hAnsiTheme="minorHAnsi" w:cstheme="minorHAnsi"/>
                <w:bCs/>
                <w:spacing w:val="-2"/>
              </w:rPr>
            </w:pPr>
            <w:proofErr w:type="gramStart"/>
            <w:r w:rsidRPr="00D34104">
              <w:rPr>
                <w:rFonts w:asciiTheme="minorHAnsi" w:hAnsiTheme="minorHAnsi" w:cstheme="minorHAnsi"/>
                <w:b/>
                <w:bCs/>
                <w:spacing w:val="-2"/>
              </w:rPr>
              <w:t>ç</w:t>
            </w:r>
            <w:proofErr w:type="gramEnd"/>
            <w:r w:rsidRPr="00D34104">
              <w:rPr>
                <w:rFonts w:asciiTheme="minorHAnsi" w:hAnsiTheme="minorHAnsi" w:cstheme="minorHAnsi"/>
                <w:b/>
                <w:bCs/>
                <w:spacing w:val="-2"/>
              </w:rPr>
              <w:t>)</w:t>
            </w:r>
            <w:r w:rsidRPr="005F3D03">
              <w:rPr>
                <w:rFonts w:asciiTheme="minorHAnsi" w:hAnsiTheme="minorHAnsi" w:cstheme="minorHAnsi"/>
                <w:bCs/>
                <w:spacing w:val="-2"/>
              </w:rPr>
              <w:t xml:space="preserve"> İşletmenin sahibinin veya adının değişmesi halinde, yapılan değişikliğin gerçekleştiği tarihten itibaren </w:t>
            </w:r>
            <w:r w:rsidRPr="00781653">
              <w:rPr>
                <w:rFonts w:asciiTheme="minorHAnsi" w:hAnsiTheme="minorHAnsi" w:cstheme="minorHAnsi"/>
                <w:b/>
                <w:bCs/>
                <w:color w:val="FF0000"/>
                <w:spacing w:val="-2"/>
              </w:rPr>
              <w:t>30 (otuz)</w:t>
            </w:r>
            <w:r>
              <w:rPr>
                <w:rFonts w:asciiTheme="minorHAnsi" w:hAnsiTheme="minorHAnsi" w:cstheme="minorHAnsi"/>
                <w:bCs/>
                <w:color w:val="FF0000"/>
                <w:spacing w:val="-2"/>
              </w:rPr>
              <w:t xml:space="preserve"> </w:t>
            </w:r>
            <w:r w:rsidRPr="005F3D03">
              <w:rPr>
                <w:rFonts w:asciiTheme="minorHAnsi" w:hAnsiTheme="minorHAnsi" w:cstheme="minorHAnsi"/>
                <w:bCs/>
                <w:strike/>
                <w:spacing w:val="-2"/>
              </w:rPr>
              <w:t>20 (yirmi)</w:t>
            </w:r>
            <w:r w:rsidRPr="005F3D03">
              <w:rPr>
                <w:rFonts w:asciiTheme="minorHAnsi" w:hAnsiTheme="minorHAnsi" w:cstheme="minorHAnsi"/>
                <w:bCs/>
                <w:spacing w:val="-2"/>
              </w:rPr>
              <w:t xml:space="preserve"> iş günü içinde Bakanlığa bilgi vermekle,</w:t>
            </w:r>
          </w:p>
          <w:p w14:paraId="1F4325EE" w14:textId="201BE365" w:rsidR="005F3D03" w:rsidRPr="00620273" w:rsidRDefault="005F3D03" w:rsidP="00FB35CD">
            <w:pPr>
              <w:ind w:right="10"/>
              <w:jc w:val="both"/>
              <w:rPr>
                <w:rFonts w:asciiTheme="minorHAnsi" w:hAnsiTheme="minorHAnsi" w:cstheme="minorHAnsi"/>
                <w:spacing w:val="-2"/>
              </w:rPr>
            </w:pPr>
          </w:p>
        </w:tc>
      </w:tr>
      <w:tr w:rsidR="00425282" w:rsidRPr="00620273" w14:paraId="3759A4FC" w14:textId="77777777" w:rsidTr="0026607E">
        <w:trPr>
          <w:trHeight w:val="768"/>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D4F723F" w14:textId="77777777" w:rsidR="00425282" w:rsidRDefault="00425282" w:rsidP="00FB35CD">
            <w:pPr>
              <w:tabs>
                <w:tab w:val="left" w:pos="426"/>
              </w:tabs>
              <w:suppressAutoHyphens/>
              <w:jc w:val="both"/>
              <w:rPr>
                <w:rFonts w:asciiTheme="minorHAnsi" w:hAnsiTheme="minorHAnsi" w:cstheme="minorHAnsi"/>
                <w:b/>
                <w:spacing w:val="-2"/>
              </w:rPr>
            </w:pPr>
            <w:r>
              <w:rPr>
                <w:rFonts w:asciiTheme="minorHAnsi" w:hAnsiTheme="minorHAnsi" w:cstheme="minorHAnsi"/>
                <w:b/>
                <w:spacing w:val="-2"/>
              </w:rPr>
              <w:t>Tanımlar</w:t>
            </w:r>
          </w:p>
          <w:p w14:paraId="4EBE9C28" w14:textId="6440C78E" w:rsidR="00425282" w:rsidRPr="00DF186E" w:rsidRDefault="00425282" w:rsidP="00FB35CD">
            <w:pPr>
              <w:tabs>
                <w:tab w:val="left" w:pos="426"/>
              </w:tabs>
              <w:suppressAutoHyphens/>
              <w:jc w:val="both"/>
              <w:rPr>
                <w:rFonts w:asciiTheme="minorHAnsi" w:hAnsiTheme="minorHAnsi" w:cstheme="minorHAnsi"/>
                <w:b/>
              </w:rPr>
            </w:pPr>
            <w:r w:rsidRPr="00620273">
              <w:rPr>
                <w:rFonts w:asciiTheme="minorHAnsi" w:hAnsiTheme="minorHAnsi" w:cstheme="minorHAnsi"/>
                <w:b/>
                <w:spacing w:val="-2"/>
              </w:rPr>
              <w:t xml:space="preserve">Madde </w:t>
            </w:r>
            <w:r>
              <w:rPr>
                <w:rFonts w:asciiTheme="minorHAnsi" w:hAnsiTheme="minorHAnsi" w:cstheme="minorHAnsi"/>
                <w:b/>
              </w:rPr>
              <w:t>4</w:t>
            </w:r>
            <w:r w:rsidR="00DF186E">
              <w:rPr>
                <w:rFonts w:asciiTheme="minorHAnsi" w:hAnsiTheme="minorHAnsi" w:cstheme="minorHAnsi"/>
                <w:b/>
              </w:rPr>
              <w:t>- (</w:t>
            </w:r>
            <w:r w:rsidRPr="00620273">
              <w:rPr>
                <w:rFonts w:asciiTheme="minorHAnsi" w:hAnsiTheme="minorHAnsi" w:cstheme="minorHAnsi"/>
                <w:b/>
                <w:lang w:val="sv-SE"/>
              </w:rPr>
              <w:t>s) Mevcut en iyi teknikler (MET):</w:t>
            </w:r>
            <w:r w:rsidRPr="00620273">
              <w:rPr>
                <w:rFonts w:asciiTheme="minorHAnsi" w:hAnsiTheme="minorHAnsi" w:cstheme="minorHAnsi"/>
                <w:lang w:val="sv-SE"/>
              </w:rPr>
              <w:t xml:space="preserve"> Emisyonların çevre üzerindeki etkil</w:t>
            </w:r>
            <w:r>
              <w:rPr>
                <w:rFonts w:asciiTheme="minorHAnsi" w:hAnsiTheme="minorHAnsi" w:cstheme="minorHAnsi"/>
                <w:lang w:val="sv-SE"/>
              </w:rPr>
              <w:t xml:space="preserve">erinin bütün olarak önlenmesi, </w:t>
            </w:r>
            <w:r w:rsidRPr="00620273">
              <w:rPr>
                <w:rFonts w:asciiTheme="minorHAnsi" w:hAnsiTheme="minorHAnsi" w:cstheme="minorHAnsi"/>
                <w:lang w:val="sv-SE"/>
              </w:rPr>
              <w:t xml:space="preserve">bunun mümkün olmadığı durumlarda en aza </w:t>
            </w:r>
            <w:r w:rsidRPr="00004CFB">
              <w:rPr>
                <w:rFonts w:asciiTheme="minorHAnsi" w:hAnsiTheme="minorHAnsi" w:cstheme="minorHAnsi"/>
                <w:lang w:val="sv-SE"/>
              </w:rPr>
              <w:t xml:space="preserve">indirilmesi amacıyla belirlenmiş emisyon sınır değerlerini </w:t>
            </w:r>
            <w:r w:rsidRPr="00620273">
              <w:rPr>
                <w:rFonts w:asciiTheme="minorHAnsi" w:hAnsiTheme="minorHAnsi" w:cstheme="minorHAnsi"/>
                <w:lang w:val="sv-SE"/>
              </w:rPr>
              <w:t>ve EKÖK belgesinin diğer şartlarına temel oluşturacak en etkin, ileri ve uygulanabilir teknikleri,</w:t>
            </w:r>
            <w:r w:rsidRPr="00620273">
              <w:rPr>
                <w:rFonts w:asciiTheme="minorHAnsi" w:hAnsiTheme="minorHAnsi" w:cstheme="minorHAnsi"/>
                <w:color w:val="00B050"/>
                <w:lang w:val="sv-SE"/>
              </w:rPr>
              <w:t xml:space="preserve"> </w:t>
            </w:r>
          </w:p>
          <w:p w14:paraId="01797876" w14:textId="77777777" w:rsidR="00425282" w:rsidRPr="00620273" w:rsidRDefault="00425282"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C0EF6BF" w14:textId="10DFDFF6" w:rsidR="00425282" w:rsidRPr="00620273" w:rsidRDefault="00425282" w:rsidP="00FB35CD">
            <w:pPr>
              <w:ind w:right="10"/>
              <w:jc w:val="both"/>
              <w:rPr>
                <w:rFonts w:asciiTheme="minorHAnsi" w:hAnsiTheme="minorHAnsi" w:cstheme="minorHAnsi"/>
                <w:spacing w:val="-2"/>
                <w:lang w:eastAsia="en-US"/>
              </w:rPr>
            </w:pPr>
            <w:r>
              <w:rPr>
                <w:rFonts w:asciiTheme="minorHAnsi" w:hAnsiTheme="minorHAnsi" w:cstheme="minorHAnsi"/>
                <w:spacing w:val="-2"/>
                <w:lang w:eastAsia="en-US"/>
              </w:rPr>
              <w:t>2010/75/EU</w:t>
            </w:r>
            <w:r w:rsidRPr="00620273">
              <w:rPr>
                <w:rFonts w:asciiTheme="minorHAnsi" w:hAnsiTheme="minorHAnsi" w:cstheme="minorHAnsi"/>
                <w:spacing w:val="-2"/>
                <w:lang w:eastAsia="en-US"/>
              </w:rPr>
              <w:t xml:space="preserve"> </w:t>
            </w:r>
            <w:r>
              <w:rPr>
                <w:rFonts w:asciiTheme="minorHAnsi" w:hAnsiTheme="minorHAnsi" w:cstheme="minorHAnsi"/>
                <w:spacing w:val="-2"/>
                <w:lang w:eastAsia="en-US"/>
              </w:rPr>
              <w:t xml:space="preserve">Endüstriyel Emisyonlar </w:t>
            </w:r>
            <w:proofErr w:type="spellStart"/>
            <w:r>
              <w:rPr>
                <w:rFonts w:asciiTheme="minorHAnsi" w:hAnsiTheme="minorHAnsi" w:cstheme="minorHAnsi"/>
                <w:spacing w:val="-2"/>
                <w:lang w:eastAsia="en-US"/>
              </w:rPr>
              <w:t>Direktifi’ne</w:t>
            </w:r>
            <w:proofErr w:type="spellEnd"/>
            <w:r>
              <w:rPr>
                <w:rFonts w:asciiTheme="minorHAnsi" w:hAnsiTheme="minorHAnsi" w:cstheme="minorHAnsi"/>
                <w:spacing w:val="-2"/>
                <w:lang w:eastAsia="en-US"/>
              </w:rPr>
              <w:t xml:space="preserve"> (</w:t>
            </w:r>
            <w:proofErr w:type="spellStart"/>
            <w:r w:rsidRPr="00620273">
              <w:rPr>
                <w:rFonts w:asciiTheme="minorHAnsi" w:hAnsiTheme="minorHAnsi" w:cstheme="minorHAnsi"/>
                <w:spacing w:val="-2"/>
                <w:lang w:eastAsia="en-US"/>
              </w:rPr>
              <w:t>I</w:t>
            </w:r>
            <w:r>
              <w:rPr>
                <w:rFonts w:asciiTheme="minorHAnsi" w:hAnsiTheme="minorHAnsi" w:cstheme="minorHAnsi"/>
                <w:spacing w:val="-2"/>
                <w:lang w:eastAsia="en-US"/>
              </w:rPr>
              <w:t>ndustrial</w:t>
            </w:r>
            <w:proofErr w:type="spellEnd"/>
            <w:r>
              <w:rPr>
                <w:rFonts w:asciiTheme="minorHAnsi" w:hAnsiTheme="minorHAnsi" w:cstheme="minorHAnsi"/>
                <w:spacing w:val="-2"/>
                <w:lang w:eastAsia="en-US"/>
              </w:rPr>
              <w:t xml:space="preserve"> </w:t>
            </w:r>
            <w:proofErr w:type="spellStart"/>
            <w:r w:rsidRPr="00620273">
              <w:rPr>
                <w:rFonts w:asciiTheme="minorHAnsi" w:hAnsiTheme="minorHAnsi" w:cstheme="minorHAnsi"/>
                <w:spacing w:val="-2"/>
                <w:lang w:eastAsia="en-US"/>
              </w:rPr>
              <w:t>E</w:t>
            </w:r>
            <w:r>
              <w:rPr>
                <w:rFonts w:asciiTheme="minorHAnsi" w:hAnsiTheme="minorHAnsi" w:cstheme="minorHAnsi"/>
                <w:spacing w:val="-2"/>
                <w:lang w:eastAsia="en-US"/>
              </w:rPr>
              <w:t>missions</w:t>
            </w:r>
            <w:proofErr w:type="spellEnd"/>
            <w:r>
              <w:rPr>
                <w:rFonts w:asciiTheme="minorHAnsi" w:hAnsiTheme="minorHAnsi" w:cstheme="minorHAnsi"/>
                <w:spacing w:val="-2"/>
                <w:lang w:eastAsia="en-US"/>
              </w:rPr>
              <w:t xml:space="preserve"> </w:t>
            </w:r>
            <w:r w:rsidRPr="00620273">
              <w:rPr>
                <w:rFonts w:asciiTheme="minorHAnsi" w:hAnsiTheme="minorHAnsi" w:cstheme="minorHAnsi"/>
                <w:spacing w:val="-2"/>
                <w:lang w:eastAsia="en-US"/>
              </w:rPr>
              <w:t>D</w:t>
            </w:r>
            <w:r>
              <w:rPr>
                <w:rFonts w:asciiTheme="minorHAnsi" w:hAnsiTheme="minorHAnsi" w:cstheme="minorHAnsi"/>
                <w:spacing w:val="-2"/>
                <w:lang w:eastAsia="en-US"/>
              </w:rPr>
              <w:t>irective)</w:t>
            </w:r>
            <w:r w:rsidRPr="00620273">
              <w:rPr>
                <w:rFonts w:asciiTheme="minorHAnsi" w:hAnsiTheme="minorHAnsi" w:cstheme="minorHAnsi"/>
                <w:spacing w:val="-2"/>
                <w:lang w:eastAsia="en-US"/>
              </w:rPr>
              <w:t xml:space="preserve"> göre MET tanımı</w:t>
            </w:r>
            <w:r>
              <w:rPr>
                <w:rFonts w:asciiTheme="minorHAnsi" w:hAnsiTheme="minorHAnsi" w:cstheme="minorHAnsi"/>
                <w:spacing w:val="-2"/>
                <w:lang w:eastAsia="en-US"/>
              </w:rPr>
              <w:t xml:space="preserve"> revize edilmelidir.</w:t>
            </w:r>
          </w:p>
          <w:p w14:paraId="551CD9D9" w14:textId="77777777" w:rsidR="00425282" w:rsidRPr="00620273" w:rsidRDefault="00425282"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EDE44B7" w14:textId="20F50813" w:rsidR="00425282" w:rsidRPr="00620273" w:rsidRDefault="00425282" w:rsidP="00FB35CD">
            <w:pPr>
              <w:tabs>
                <w:tab w:val="left" w:pos="426"/>
              </w:tabs>
              <w:suppressAutoHyphens/>
              <w:jc w:val="both"/>
              <w:rPr>
                <w:rFonts w:asciiTheme="minorHAnsi" w:hAnsiTheme="minorHAnsi" w:cstheme="minorHAnsi"/>
                <w:noProof/>
                <w:lang w:val="sv-SE" w:eastAsia="en-US"/>
              </w:rPr>
            </w:pPr>
            <w:r w:rsidRPr="00620273">
              <w:rPr>
                <w:rFonts w:asciiTheme="minorHAnsi" w:hAnsiTheme="minorHAnsi" w:cstheme="minorHAnsi"/>
                <w:b/>
                <w:spacing w:val="-2"/>
                <w:lang w:eastAsia="en-US"/>
              </w:rPr>
              <w:t xml:space="preserve">Madde </w:t>
            </w:r>
            <w:r w:rsidRPr="00620273">
              <w:rPr>
                <w:rFonts w:asciiTheme="minorHAnsi" w:hAnsiTheme="minorHAnsi" w:cstheme="minorHAnsi"/>
                <w:b/>
                <w:lang w:eastAsia="en-US"/>
              </w:rPr>
              <w:t xml:space="preserve">4- </w:t>
            </w:r>
            <w:r w:rsidRPr="00620273">
              <w:rPr>
                <w:rFonts w:asciiTheme="minorHAnsi" w:hAnsiTheme="minorHAnsi" w:cstheme="minorHAnsi"/>
                <w:b/>
                <w:lang w:val="sv-SE" w:eastAsia="en-US"/>
              </w:rPr>
              <w:t>s) Mevcut en iyi teknikler (MET):</w:t>
            </w:r>
            <w:r w:rsidRPr="00620273">
              <w:rPr>
                <w:rFonts w:asciiTheme="minorHAnsi" w:hAnsiTheme="minorHAnsi" w:cstheme="minorHAnsi"/>
                <w:lang w:val="sv-SE" w:eastAsia="en-US"/>
              </w:rPr>
              <w:t xml:space="preserve"> Emisyonların çevre üzerindeki etkilerinin bütün olarak önlenmesi, bunun mümkün olmadığı durumlarda en aza indirilmesi </w:t>
            </w:r>
            <w:r w:rsidRPr="00004CFB">
              <w:rPr>
                <w:rFonts w:asciiTheme="minorHAnsi" w:hAnsiTheme="minorHAnsi" w:cstheme="minorHAnsi"/>
                <w:lang w:val="sv-SE" w:eastAsia="en-US"/>
              </w:rPr>
              <w:t>amacıyla</w:t>
            </w:r>
            <w:r w:rsidR="00004CFB">
              <w:rPr>
                <w:rFonts w:asciiTheme="minorHAnsi" w:hAnsiTheme="minorHAnsi" w:cstheme="minorHAnsi"/>
                <w:b/>
                <w:color w:val="FF0000"/>
                <w:lang w:val="sv-SE" w:eastAsia="en-US"/>
              </w:rPr>
              <w:t xml:space="preserve"> </w:t>
            </w:r>
            <w:r w:rsidR="00004CFB" w:rsidRPr="00004CFB">
              <w:rPr>
                <w:rFonts w:asciiTheme="minorHAnsi" w:hAnsiTheme="minorHAnsi" w:cstheme="minorHAnsi"/>
                <w:strike/>
                <w:lang w:val="sv-SE" w:eastAsia="en-US"/>
              </w:rPr>
              <w:t>belirlenmiş emisyon sınır değerlerini</w:t>
            </w:r>
            <w:r w:rsidRPr="00004CFB">
              <w:rPr>
                <w:rFonts w:asciiTheme="minorHAnsi" w:hAnsiTheme="minorHAnsi" w:cstheme="minorHAnsi"/>
                <w:b/>
                <w:color w:val="FF0000"/>
                <w:lang w:val="sv-SE" w:eastAsia="en-US"/>
              </w:rPr>
              <w:t xml:space="preserve"> uygulanacak emisyon sınır değerlerine baz olacak</w:t>
            </w:r>
            <w:r w:rsidRPr="00620273">
              <w:rPr>
                <w:rFonts w:asciiTheme="minorHAnsi" w:hAnsiTheme="minorHAnsi" w:cstheme="minorHAnsi"/>
                <w:color w:val="FF0000"/>
                <w:lang w:val="sv-SE" w:eastAsia="en-US"/>
              </w:rPr>
              <w:t xml:space="preserve"> </w:t>
            </w:r>
            <w:r w:rsidRPr="00620273">
              <w:rPr>
                <w:rFonts w:asciiTheme="minorHAnsi" w:hAnsiTheme="minorHAnsi" w:cstheme="minorHAnsi"/>
                <w:lang w:val="sv-SE" w:eastAsia="en-US"/>
              </w:rPr>
              <w:t>ve EKÖK belgesinin diğer şartlarına temel oluşturacak en etkin, ileri ve uygulanabilir teknikleri,</w:t>
            </w:r>
            <w:r w:rsidRPr="00620273">
              <w:rPr>
                <w:rFonts w:asciiTheme="minorHAnsi" w:hAnsiTheme="minorHAnsi" w:cstheme="minorHAnsi"/>
                <w:color w:val="00B050"/>
                <w:lang w:val="sv-SE" w:eastAsia="en-US"/>
              </w:rPr>
              <w:t xml:space="preserve"> </w:t>
            </w:r>
          </w:p>
          <w:p w14:paraId="3FFF11C6" w14:textId="77777777" w:rsidR="00425282" w:rsidRPr="00620273" w:rsidRDefault="00425282" w:rsidP="00FB35CD">
            <w:pPr>
              <w:ind w:right="10"/>
              <w:jc w:val="both"/>
              <w:rPr>
                <w:rFonts w:asciiTheme="minorHAnsi" w:hAnsiTheme="minorHAnsi" w:cstheme="minorHAnsi"/>
                <w:spacing w:val="-2"/>
              </w:rPr>
            </w:pPr>
          </w:p>
        </w:tc>
      </w:tr>
      <w:tr w:rsidR="003E53BA" w:rsidRPr="00620273" w14:paraId="63814330"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301D3BE" w14:textId="7F1E2F04" w:rsidR="0089475C" w:rsidRDefault="0089475C" w:rsidP="00FB35CD">
            <w:pPr>
              <w:tabs>
                <w:tab w:val="left" w:pos="426"/>
              </w:tabs>
              <w:suppressAutoHyphens/>
              <w:jc w:val="both"/>
              <w:rPr>
                <w:rFonts w:asciiTheme="minorHAnsi" w:hAnsiTheme="minorHAnsi" w:cstheme="minorHAnsi"/>
                <w:b/>
                <w:lang w:val="sv-SE" w:eastAsia="en-US"/>
              </w:rPr>
            </w:pPr>
            <w:r>
              <w:rPr>
                <w:rFonts w:asciiTheme="minorHAnsi" w:hAnsiTheme="minorHAnsi" w:cstheme="minorHAnsi"/>
                <w:b/>
                <w:lang w:val="sv-SE" w:eastAsia="en-US"/>
              </w:rPr>
              <w:t>Tanımlar</w:t>
            </w:r>
          </w:p>
          <w:p w14:paraId="421C55AF" w14:textId="49AD6A25" w:rsidR="0089475C" w:rsidRDefault="00DF186E" w:rsidP="00FB35CD">
            <w:pPr>
              <w:tabs>
                <w:tab w:val="left" w:pos="426"/>
              </w:tabs>
              <w:suppressAutoHyphens/>
              <w:jc w:val="both"/>
              <w:rPr>
                <w:rFonts w:asciiTheme="minorHAnsi" w:hAnsiTheme="minorHAnsi" w:cstheme="minorHAnsi"/>
                <w:b/>
                <w:lang w:val="sv-SE" w:eastAsia="en-US"/>
              </w:rPr>
            </w:pPr>
            <w:r>
              <w:rPr>
                <w:rFonts w:asciiTheme="minorHAnsi" w:hAnsiTheme="minorHAnsi" w:cstheme="minorHAnsi"/>
                <w:b/>
                <w:lang w:val="sv-SE" w:eastAsia="en-US"/>
              </w:rPr>
              <w:t>Madde 4-</w:t>
            </w:r>
          </w:p>
          <w:p w14:paraId="3335D0F7" w14:textId="121ABC49" w:rsidR="003E53BA" w:rsidRPr="00620273" w:rsidRDefault="00DF186E" w:rsidP="00FB35CD">
            <w:pPr>
              <w:tabs>
                <w:tab w:val="left" w:pos="426"/>
              </w:tabs>
              <w:suppressAutoHyphens/>
              <w:jc w:val="both"/>
              <w:rPr>
                <w:rFonts w:asciiTheme="minorHAnsi" w:hAnsiTheme="minorHAnsi" w:cstheme="minorHAnsi"/>
                <w:lang w:val="sv-SE" w:eastAsia="en-US"/>
              </w:rPr>
            </w:pPr>
            <w:r>
              <w:rPr>
                <w:rFonts w:asciiTheme="minorHAnsi" w:hAnsiTheme="minorHAnsi" w:cstheme="minorHAnsi"/>
                <w:b/>
                <w:lang w:val="sv-SE" w:eastAsia="en-US"/>
              </w:rPr>
              <w:t>(</w:t>
            </w:r>
            <w:r w:rsidR="003E53BA" w:rsidRPr="00620273">
              <w:rPr>
                <w:rFonts w:asciiTheme="minorHAnsi" w:hAnsiTheme="minorHAnsi" w:cstheme="minorHAnsi"/>
                <w:b/>
                <w:lang w:val="sv-SE" w:eastAsia="en-US"/>
              </w:rPr>
              <w:t xml:space="preserve">ş) </w:t>
            </w:r>
            <w:r w:rsidR="003E53BA" w:rsidRPr="00965569">
              <w:rPr>
                <w:rFonts w:asciiTheme="minorHAnsi" w:hAnsiTheme="minorHAnsi" w:cstheme="minorHAnsi"/>
                <w:b/>
                <w:lang w:val="sv-SE" w:eastAsia="en-US"/>
              </w:rPr>
              <w:t>MET Referans dokümanı (MET-Ref dokümanı):</w:t>
            </w:r>
            <w:r w:rsidR="003E53BA" w:rsidRPr="00620273">
              <w:rPr>
                <w:rFonts w:asciiTheme="minorHAnsi" w:hAnsiTheme="minorHAnsi" w:cstheme="minorHAnsi"/>
                <w:lang w:val="sv-SE" w:eastAsia="en-US"/>
              </w:rPr>
              <w:t xml:space="preserve"> Ek-I listesinde yer alan faaliyetler için Ek II listesinde yer alan kriterler dikkate alınarak, sektörel olarak hazırlanan uygulanan teknikleri, mevcut emisyonları, azaltım seviyelerini, MET</w:t>
            </w:r>
            <w:r w:rsidR="00B550E2">
              <w:rPr>
                <w:rFonts w:asciiTheme="minorHAnsi" w:hAnsiTheme="minorHAnsi" w:cstheme="minorHAnsi"/>
                <w:lang w:val="sv-SE" w:eastAsia="en-US"/>
              </w:rPr>
              <w:t>’</w:t>
            </w:r>
            <w:r w:rsidR="003E53BA" w:rsidRPr="00620273">
              <w:rPr>
                <w:rFonts w:asciiTheme="minorHAnsi" w:hAnsiTheme="minorHAnsi" w:cstheme="minorHAnsi"/>
                <w:lang w:val="sv-SE" w:eastAsia="en-US"/>
              </w:rPr>
              <w:t xml:space="preserve">lerin belirlenmesinde göz önünde bulundurulan kriterleri, MET  sonuç belgelerini ve gelişmekte olan teknikleri içeren  dokümanı, </w:t>
            </w:r>
          </w:p>
          <w:p w14:paraId="329E567E" w14:textId="0ED11DCC" w:rsidR="003E53BA" w:rsidRPr="00620273" w:rsidRDefault="00DF186E" w:rsidP="00FB35CD">
            <w:pPr>
              <w:ind w:right="10"/>
              <w:jc w:val="both"/>
              <w:rPr>
                <w:rFonts w:asciiTheme="minorHAnsi" w:hAnsiTheme="minorHAnsi" w:cstheme="minorHAnsi"/>
                <w:b/>
                <w:spacing w:val="-2"/>
              </w:rPr>
            </w:pPr>
            <w:r>
              <w:rPr>
                <w:rFonts w:asciiTheme="minorHAnsi" w:hAnsiTheme="minorHAnsi" w:cstheme="minorHAnsi"/>
                <w:b/>
                <w:lang w:val="sv-SE"/>
              </w:rPr>
              <w:t>(</w:t>
            </w:r>
            <w:r w:rsidR="003E53BA" w:rsidRPr="00965569">
              <w:rPr>
                <w:rFonts w:asciiTheme="minorHAnsi" w:hAnsiTheme="minorHAnsi" w:cstheme="minorHAnsi"/>
                <w:b/>
                <w:lang w:val="sv-SE"/>
              </w:rPr>
              <w:t>t) MET sonuç belgesi:</w:t>
            </w:r>
            <w:r w:rsidR="003E53BA" w:rsidRPr="00620273">
              <w:rPr>
                <w:rFonts w:asciiTheme="minorHAnsi" w:hAnsiTheme="minorHAnsi" w:cstheme="minorHAnsi"/>
                <w:lang w:val="sv-SE"/>
              </w:rPr>
              <w:t xml:space="preserve"> MET-Ref dokümanının; MET’lerle </w:t>
            </w:r>
            <w:r w:rsidR="003E53BA" w:rsidRPr="00620273">
              <w:rPr>
                <w:rFonts w:asciiTheme="minorHAnsi" w:hAnsiTheme="minorHAnsi" w:cstheme="minorHAnsi"/>
                <w:lang w:val="sv-SE"/>
              </w:rPr>
              <w:lastRenderedPageBreak/>
              <w:t>ilgili sonuçlar, tanımlar, MET uygulanabilirliğinin değerlendirilmesi için gerekli bilgiler, MET-İES, izleme, azaltım seviyeleri ve saha iyileştirilmesi uygulandığı durumlarda iyileştirme tedbirlerine ilişkin kısımlarını  içeren belgeyi,</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CB164DD" w14:textId="60120115" w:rsidR="00965569" w:rsidRDefault="003E53BA" w:rsidP="00FB35CD">
            <w:pPr>
              <w:ind w:right="10"/>
              <w:jc w:val="both"/>
              <w:rPr>
                <w:rFonts w:asciiTheme="minorHAnsi" w:hAnsiTheme="minorHAnsi" w:cstheme="minorHAnsi"/>
                <w:spacing w:val="-2"/>
              </w:rPr>
            </w:pPr>
            <w:r w:rsidRPr="00620273">
              <w:rPr>
                <w:rFonts w:asciiTheme="minorHAnsi" w:hAnsiTheme="minorHAnsi" w:cstheme="minorHAnsi"/>
                <w:spacing w:val="-2"/>
              </w:rPr>
              <w:lastRenderedPageBreak/>
              <w:t>Uygulama kolaylığı ve anlam karmaşasını önlemek amacıyla; MET re</w:t>
            </w:r>
            <w:r w:rsidR="00122704">
              <w:rPr>
                <w:rFonts w:asciiTheme="minorHAnsi" w:hAnsiTheme="minorHAnsi" w:cstheme="minorHAnsi"/>
                <w:spacing w:val="-2"/>
              </w:rPr>
              <w:t>ferans ve MET sonuç belgeleri</w:t>
            </w:r>
            <w:r w:rsidRPr="00620273">
              <w:rPr>
                <w:rFonts w:asciiTheme="minorHAnsi" w:hAnsiTheme="minorHAnsi" w:cstheme="minorHAnsi"/>
                <w:spacing w:val="-2"/>
              </w:rPr>
              <w:t>, Avrupa Birliği’nde uygulanmakta olduğu gibi, iki farkl</w:t>
            </w:r>
            <w:r w:rsidR="00F63550">
              <w:rPr>
                <w:rFonts w:asciiTheme="minorHAnsi" w:hAnsiTheme="minorHAnsi" w:cstheme="minorHAnsi"/>
                <w:spacing w:val="-2"/>
              </w:rPr>
              <w:t>ı doküman olar</w:t>
            </w:r>
            <w:r w:rsidR="00E8431D">
              <w:rPr>
                <w:rFonts w:asciiTheme="minorHAnsi" w:hAnsiTheme="minorHAnsi" w:cstheme="minorHAnsi"/>
                <w:spacing w:val="-2"/>
              </w:rPr>
              <w:t xml:space="preserve">ak ele alınmalıdır. </w:t>
            </w:r>
          </w:p>
          <w:p w14:paraId="75871D4C" w14:textId="77777777" w:rsidR="00965569" w:rsidRDefault="00965569" w:rsidP="00FB35CD">
            <w:pPr>
              <w:ind w:right="10"/>
              <w:jc w:val="both"/>
              <w:rPr>
                <w:rFonts w:asciiTheme="minorHAnsi" w:hAnsiTheme="minorHAnsi" w:cstheme="minorHAnsi"/>
                <w:spacing w:val="-2"/>
              </w:rPr>
            </w:pPr>
          </w:p>
          <w:p w14:paraId="07EC291E" w14:textId="63A65B26" w:rsidR="00E8431D" w:rsidRDefault="00965569" w:rsidP="00FB35CD">
            <w:pPr>
              <w:ind w:right="10"/>
              <w:jc w:val="both"/>
              <w:rPr>
                <w:rFonts w:asciiTheme="minorHAnsi" w:hAnsiTheme="minorHAnsi" w:cstheme="minorHAnsi"/>
                <w:spacing w:val="-2"/>
              </w:rPr>
            </w:pPr>
            <w:r>
              <w:rPr>
                <w:rFonts w:asciiTheme="minorHAnsi" w:hAnsiTheme="minorHAnsi" w:cstheme="minorHAnsi"/>
                <w:spacing w:val="-2"/>
              </w:rPr>
              <w:t xml:space="preserve">Ayrıca, </w:t>
            </w:r>
            <w:r w:rsidRPr="00620273">
              <w:rPr>
                <w:rFonts w:asciiTheme="minorHAnsi" w:hAnsiTheme="minorHAnsi" w:cstheme="minorHAnsi"/>
                <w:spacing w:val="-2"/>
              </w:rPr>
              <w:t xml:space="preserve">MET sonuç belgeleri, Avrupa Birliği’nde olduğu gibi </w:t>
            </w:r>
            <w:r w:rsidR="005B75A5">
              <w:rPr>
                <w:rFonts w:asciiTheme="minorHAnsi" w:hAnsiTheme="minorHAnsi" w:cstheme="minorHAnsi"/>
                <w:spacing w:val="-2"/>
              </w:rPr>
              <w:t>yetkili otorite tarafından yayım</w:t>
            </w:r>
            <w:r w:rsidRPr="00620273">
              <w:rPr>
                <w:rFonts w:asciiTheme="minorHAnsi" w:hAnsiTheme="minorHAnsi" w:cstheme="minorHAnsi"/>
                <w:spacing w:val="-2"/>
              </w:rPr>
              <w:t>lanmalıdır.</w:t>
            </w:r>
          </w:p>
          <w:p w14:paraId="21FB3705" w14:textId="77777777" w:rsidR="00E8431D" w:rsidRDefault="00E8431D" w:rsidP="00FB35CD">
            <w:pPr>
              <w:ind w:right="10"/>
              <w:jc w:val="both"/>
              <w:rPr>
                <w:rFonts w:asciiTheme="minorHAnsi" w:hAnsiTheme="minorHAnsi" w:cstheme="minorHAnsi"/>
                <w:spacing w:val="-2"/>
              </w:rPr>
            </w:pPr>
          </w:p>
          <w:p w14:paraId="7F68F38A" w14:textId="43328C37" w:rsidR="003E53BA" w:rsidRPr="00620273" w:rsidRDefault="00E8431D" w:rsidP="00FB35CD">
            <w:pPr>
              <w:ind w:right="10"/>
              <w:jc w:val="both"/>
              <w:rPr>
                <w:rFonts w:asciiTheme="minorHAnsi" w:hAnsiTheme="minorHAnsi" w:cstheme="minorHAnsi"/>
                <w:spacing w:val="-2"/>
              </w:rPr>
            </w:pPr>
            <w:r>
              <w:rPr>
                <w:rFonts w:asciiTheme="minorHAnsi" w:hAnsiTheme="minorHAnsi" w:cstheme="minorHAnsi"/>
                <w:spacing w:val="-2"/>
              </w:rPr>
              <w:t xml:space="preserve">Bu bağlamda, </w:t>
            </w:r>
            <w:r w:rsidR="00F63550">
              <w:rPr>
                <w:rFonts w:asciiTheme="minorHAnsi" w:hAnsiTheme="minorHAnsi" w:cstheme="minorHAnsi"/>
                <w:spacing w:val="-2"/>
              </w:rPr>
              <w:t>em</w:t>
            </w:r>
            <w:r w:rsidR="003E53BA" w:rsidRPr="00620273">
              <w:rPr>
                <w:rFonts w:asciiTheme="minorHAnsi" w:hAnsiTheme="minorHAnsi" w:cstheme="minorHAnsi"/>
                <w:spacing w:val="-2"/>
              </w:rPr>
              <w:t xml:space="preserve">isyon sınır değerlerinin belirlenmesi açısından MET sonuç belgesinin kullanılması uygun </w:t>
            </w:r>
            <w:r w:rsidR="003E53BA" w:rsidRPr="00620273">
              <w:rPr>
                <w:rFonts w:asciiTheme="minorHAnsi" w:hAnsiTheme="minorHAnsi" w:cstheme="minorHAnsi"/>
                <w:spacing w:val="-2"/>
              </w:rPr>
              <w:lastRenderedPageBreak/>
              <w:t>olacaktır.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F09F461" w14:textId="77777777" w:rsidR="007E1197" w:rsidRDefault="003E53BA" w:rsidP="00FB35CD">
            <w:pPr>
              <w:tabs>
                <w:tab w:val="left" w:pos="426"/>
              </w:tabs>
              <w:suppressAutoHyphens/>
              <w:jc w:val="both"/>
              <w:rPr>
                <w:rFonts w:asciiTheme="minorHAnsi" w:hAnsiTheme="minorHAnsi" w:cstheme="minorHAnsi"/>
                <w:b/>
                <w:lang w:val="sv-SE"/>
              </w:rPr>
            </w:pPr>
            <w:r w:rsidRPr="00620273">
              <w:rPr>
                <w:rFonts w:asciiTheme="minorHAnsi" w:hAnsiTheme="minorHAnsi" w:cstheme="minorHAnsi"/>
                <w:b/>
                <w:lang w:val="sv-SE"/>
              </w:rPr>
              <w:lastRenderedPageBreak/>
              <w:t>Madde 4 –</w:t>
            </w:r>
          </w:p>
          <w:p w14:paraId="7853F82E" w14:textId="1C17E5E9" w:rsidR="003E53BA" w:rsidRPr="00620273" w:rsidRDefault="003E53BA" w:rsidP="00FB35CD">
            <w:pPr>
              <w:tabs>
                <w:tab w:val="left" w:pos="426"/>
              </w:tabs>
              <w:suppressAutoHyphens/>
              <w:jc w:val="both"/>
              <w:rPr>
                <w:rFonts w:asciiTheme="minorHAnsi" w:hAnsiTheme="minorHAnsi" w:cstheme="minorHAnsi"/>
                <w:lang w:val="sv-SE"/>
              </w:rPr>
            </w:pPr>
            <w:r w:rsidRPr="00620273">
              <w:rPr>
                <w:rFonts w:asciiTheme="minorHAnsi" w:hAnsiTheme="minorHAnsi" w:cstheme="minorHAnsi"/>
                <w:b/>
                <w:lang w:val="sv-SE"/>
              </w:rPr>
              <w:t xml:space="preserve">(ş) </w:t>
            </w:r>
            <w:r w:rsidRPr="007E1197">
              <w:rPr>
                <w:rFonts w:asciiTheme="minorHAnsi" w:hAnsiTheme="minorHAnsi" w:cstheme="minorHAnsi"/>
                <w:b/>
                <w:lang w:val="sv-SE"/>
              </w:rPr>
              <w:t>MET Referans dokümanı (MET-Ref dokümanı):</w:t>
            </w:r>
            <w:r w:rsidRPr="00620273">
              <w:rPr>
                <w:rFonts w:asciiTheme="minorHAnsi" w:hAnsiTheme="minorHAnsi" w:cstheme="minorHAnsi"/>
                <w:lang w:val="sv-SE"/>
              </w:rPr>
              <w:t xml:space="preserve"> Ek-I listesinde yer alan faaliyetler için Ek II listesinde yer alan kriterler dikkate alınarak, sektörel olarak hazırlanan uygulanan teknikleri, mevcut emisyonları, azaltım seviyelerini, MET</w:t>
            </w:r>
            <w:r w:rsidR="00DA41B3">
              <w:rPr>
                <w:rFonts w:asciiTheme="minorHAnsi" w:hAnsiTheme="minorHAnsi" w:cstheme="minorHAnsi"/>
                <w:lang w:val="sv-SE"/>
              </w:rPr>
              <w:t>’</w:t>
            </w:r>
            <w:r w:rsidRPr="00620273">
              <w:rPr>
                <w:rFonts w:asciiTheme="minorHAnsi" w:hAnsiTheme="minorHAnsi" w:cstheme="minorHAnsi"/>
                <w:lang w:val="sv-SE"/>
              </w:rPr>
              <w:t xml:space="preserve">lerin belirlenmesinde göz önünde bulundurulan kriterleri, </w:t>
            </w:r>
            <w:r w:rsidRPr="00781653">
              <w:rPr>
                <w:rFonts w:asciiTheme="minorHAnsi" w:hAnsiTheme="minorHAnsi" w:cstheme="minorHAnsi"/>
                <w:strike/>
                <w:lang w:val="sv-SE"/>
              </w:rPr>
              <w:t>MET  sonuç belgelerini</w:t>
            </w:r>
            <w:r w:rsidRPr="00620273">
              <w:rPr>
                <w:rFonts w:asciiTheme="minorHAnsi" w:hAnsiTheme="minorHAnsi" w:cstheme="minorHAnsi"/>
                <w:lang w:val="sv-SE"/>
              </w:rPr>
              <w:t xml:space="preserve"> ve gelişmekte olan teknikleri içeren  dokümanı, </w:t>
            </w:r>
          </w:p>
          <w:p w14:paraId="4864F113" w14:textId="1FAD97D7" w:rsidR="003E53BA" w:rsidRPr="00620273" w:rsidRDefault="003E53BA" w:rsidP="00FB35CD">
            <w:pPr>
              <w:ind w:right="10"/>
              <w:jc w:val="both"/>
              <w:rPr>
                <w:rFonts w:asciiTheme="minorHAnsi" w:hAnsiTheme="minorHAnsi" w:cstheme="minorHAnsi"/>
                <w:spacing w:val="-2"/>
              </w:rPr>
            </w:pPr>
            <w:r w:rsidRPr="007E1197">
              <w:rPr>
                <w:rFonts w:asciiTheme="minorHAnsi" w:hAnsiTheme="minorHAnsi" w:cstheme="minorHAnsi"/>
                <w:b/>
                <w:lang w:val="sv-SE"/>
              </w:rPr>
              <w:t>t) MET sonuç belgesi:</w:t>
            </w:r>
            <w:r w:rsidRPr="00620273">
              <w:rPr>
                <w:rFonts w:asciiTheme="minorHAnsi" w:hAnsiTheme="minorHAnsi" w:cstheme="minorHAnsi"/>
                <w:lang w:val="sv-SE"/>
              </w:rPr>
              <w:t xml:space="preserve"> </w:t>
            </w:r>
            <w:r w:rsidRPr="00781653">
              <w:rPr>
                <w:rFonts w:asciiTheme="minorHAnsi" w:hAnsiTheme="minorHAnsi" w:cstheme="minorHAnsi"/>
                <w:strike/>
                <w:lang w:val="sv-SE"/>
              </w:rPr>
              <w:t>MET-Ref dokümanının;</w:t>
            </w:r>
            <w:r w:rsidRPr="00781653">
              <w:rPr>
                <w:rFonts w:asciiTheme="minorHAnsi" w:hAnsiTheme="minorHAnsi" w:cstheme="minorHAnsi"/>
                <w:lang w:val="sv-SE"/>
              </w:rPr>
              <w:t xml:space="preserve"> </w:t>
            </w:r>
            <w:r w:rsidRPr="00620273">
              <w:rPr>
                <w:rFonts w:asciiTheme="minorHAnsi" w:hAnsiTheme="minorHAnsi" w:cstheme="minorHAnsi"/>
                <w:lang w:val="sv-SE"/>
              </w:rPr>
              <w:t xml:space="preserve">MET’lerle ilgili sonuçlar, tanımlar, MET uygulanabilirliğinin değerlendirilmesi </w:t>
            </w:r>
            <w:r w:rsidRPr="00620273">
              <w:rPr>
                <w:rFonts w:asciiTheme="minorHAnsi" w:hAnsiTheme="minorHAnsi" w:cstheme="minorHAnsi"/>
                <w:lang w:val="sv-SE"/>
              </w:rPr>
              <w:lastRenderedPageBreak/>
              <w:t>için gerekli bilgiler, MET-İES, izleme, azaltım seviyeleri ve saha iyileştirilmesi uygulandığı durumlarda iyileştirme tedbirlerine ilişkin kısımlarını  içeren</w:t>
            </w:r>
            <w:r w:rsidR="00965569">
              <w:rPr>
                <w:rFonts w:asciiTheme="minorHAnsi" w:hAnsiTheme="minorHAnsi" w:cstheme="minorHAnsi"/>
                <w:lang w:val="sv-SE"/>
              </w:rPr>
              <w:t xml:space="preserve"> </w:t>
            </w:r>
            <w:r w:rsidR="00965569" w:rsidRPr="00781653">
              <w:rPr>
                <w:rFonts w:asciiTheme="minorHAnsi" w:hAnsiTheme="minorHAnsi" w:cstheme="minorHAnsi"/>
                <w:b/>
                <w:color w:val="FF0000"/>
                <w:spacing w:val="-2"/>
              </w:rPr>
              <w:t>ve Bakanlıkça yayınlanan</w:t>
            </w:r>
            <w:r w:rsidRPr="00620273">
              <w:rPr>
                <w:rFonts w:asciiTheme="minorHAnsi" w:hAnsiTheme="minorHAnsi" w:cstheme="minorHAnsi"/>
                <w:lang w:val="sv-SE"/>
              </w:rPr>
              <w:t xml:space="preserve"> belgeyi,</w:t>
            </w:r>
          </w:p>
        </w:tc>
      </w:tr>
      <w:tr w:rsidR="009775D2" w:rsidRPr="00620273" w14:paraId="0EC966D0" w14:textId="77777777" w:rsidTr="48CA1999">
        <w:trPr>
          <w:trHeight w:val="626"/>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82C4B3C" w14:textId="171C9622" w:rsidR="006E29AD" w:rsidRPr="00D73914" w:rsidRDefault="006E29AD" w:rsidP="00FB35CD">
            <w:pPr>
              <w:ind w:right="10"/>
              <w:jc w:val="both"/>
              <w:rPr>
                <w:rFonts w:asciiTheme="minorHAnsi" w:hAnsiTheme="minorHAnsi" w:cstheme="minorHAnsi"/>
                <w:b/>
                <w:spacing w:val="-2"/>
              </w:rPr>
            </w:pPr>
            <w:r w:rsidRPr="00D73914">
              <w:rPr>
                <w:rFonts w:asciiTheme="minorHAnsi" w:hAnsiTheme="minorHAnsi" w:cstheme="minorHAnsi"/>
                <w:b/>
                <w:spacing w:val="-2"/>
              </w:rPr>
              <w:lastRenderedPageBreak/>
              <w:t>Tanımlar</w:t>
            </w:r>
          </w:p>
          <w:p w14:paraId="39C83ADE" w14:textId="1E1C210A" w:rsidR="006E29AD" w:rsidRPr="00D73914" w:rsidRDefault="006E29AD" w:rsidP="00FB35CD">
            <w:pPr>
              <w:ind w:right="10"/>
              <w:jc w:val="both"/>
              <w:rPr>
                <w:rFonts w:asciiTheme="minorHAnsi" w:hAnsiTheme="minorHAnsi" w:cstheme="minorHAnsi"/>
                <w:b/>
                <w:spacing w:val="-2"/>
              </w:rPr>
            </w:pPr>
            <w:r w:rsidRPr="00D73914">
              <w:rPr>
                <w:rFonts w:asciiTheme="minorHAnsi" w:hAnsiTheme="minorHAnsi" w:cstheme="minorHAnsi"/>
                <w:b/>
                <w:spacing w:val="-2"/>
              </w:rPr>
              <w:t xml:space="preserve">Madde 4 </w:t>
            </w:r>
          </w:p>
          <w:p w14:paraId="3AF319BE" w14:textId="6F3CA895" w:rsidR="009775D2" w:rsidRPr="00D73914" w:rsidRDefault="00DF186E" w:rsidP="00FB35CD">
            <w:pPr>
              <w:ind w:right="10"/>
              <w:jc w:val="both"/>
              <w:rPr>
                <w:rFonts w:asciiTheme="minorHAnsi" w:hAnsiTheme="minorHAnsi" w:cstheme="minorHAnsi"/>
                <w:spacing w:val="-2"/>
              </w:rPr>
            </w:pPr>
            <w:r>
              <w:rPr>
                <w:rFonts w:asciiTheme="minorHAnsi" w:hAnsiTheme="minorHAnsi" w:cstheme="minorHAnsi"/>
                <w:b/>
                <w:spacing w:val="-2"/>
              </w:rPr>
              <w:t>(</w:t>
            </w:r>
            <w:r w:rsidR="006E29AD" w:rsidRPr="00D73914">
              <w:rPr>
                <w:rFonts w:asciiTheme="minorHAnsi" w:hAnsiTheme="minorHAnsi" w:cstheme="minorHAnsi"/>
                <w:b/>
                <w:spacing w:val="-2"/>
              </w:rPr>
              <w:t>z)</w:t>
            </w:r>
            <w:r w:rsidR="009775D2" w:rsidRPr="00D73914">
              <w:rPr>
                <w:rFonts w:asciiTheme="minorHAnsi" w:hAnsiTheme="minorHAnsi" w:cstheme="minorHAnsi"/>
                <w:b/>
                <w:spacing w:val="-2"/>
              </w:rPr>
              <w:t xml:space="preserve"> Sektör başuzmanı:</w:t>
            </w:r>
            <w:r w:rsidR="00A27AB8" w:rsidRPr="00D73914">
              <w:rPr>
                <w:rFonts w:asciiTheme="minorHAnsi" w:hAnsiTheme="minorHAnsi" w:cstheme="minorHAnsi"/>
                <w:spacing w:val="-2"/>
              </w:rPr>
              <w:t xml:space="preserve"> EKÖK belgesi başvuru dosyası</w:t>
            </w:r>
            <w:r w:rsidR="009775D2" w:rsidRPr="00D73914">
              <w:rPr>
                <w:rFonts w:asciiTheme="minorHAnsi" w:hAnsiTheme="minorHAnsi" w:cstheme="minorHAnsi"/>
                <w:spacing w:val="-2"/>
              </w:rPr>
              <w:t>ndaki bilgilere istinaden EKÖK belgesi değerlendirme, değişiklik ve gözden geçirme süreçlerinde ilgili raporları hazırlamak üzere süreçlerin koordinasyonunu sağlamaktan ve raporların tamamından sorumlu Bakanlıkça yetkilendirilmiş uzmanı,</w:t>
            </w:r>
          </w:p>
          <w:p w14:paraId="1B2F549C" w14:textId="548CFE2F" w:rsidR="009775D2" w:rsidRPr="00D73914" w:rsidRDefault="00DF186E" w:rsidP="00FB35CD">
            <w:pPr>
              <w:ind w:right="10"/>
              <w:jc w:val="both"/>
              <w:rPr>
                <w:rFonts w:asciiTheme="minorHAnsi" w:hAnsiTheme="minorHAnsi" w:cstheme="minorHAnsi"/>
                <w:b/>
                <w:spacing w:val="-2"/>
              </w:rPr>
            </w:pPr>
            <w:r>
              <w:rPr>
                <w:rFonts w:asciiTheme="minorHAnsi" w:hAnsiTheme="minorHAnsi" w:cstheme="minorHAnsi"/>
                <w:b/>
                <w:spacing w:val="-2"/>
              </w:rPr>
              <w:t>(</w:t>
            </w:r>
            <w:proofErr w:type="spellStart"/>
            <w:proofErr w:type="gramStart"/>
            <w:r w:rsidR="009775D2" w:rsidRPr="00D73914">
              <w:rPr>
                <w:rFonts w:asciiTheme="minorHAnsi" w:hAnsiTheme="minorHAnsi" w:cstheme="minorHAnsi"/>
                <w:b/>
                <w:spacing w:val="-2"/>
              </w:rPr>
              <w:t>aa</w:t>
            </w:r>
            <w:proofErr w:type="spellEnd"/>
            <w:proofErr w:type="gramEnd"/>
            <w:r w:rsidR="009775D2" w:rsidRPr="00D73914">
              <w:rPr>
                <w:rFonts w:asciiTheme="minorHAnsi" w:hAnsiTheme="minorHAnsi" w:cstheme="minorHAnsi"/>
                <w:b/>
                <w:spacing w:val="-2"/>
              </w:rPr>
              <w:t>) Sektör uzmanı:</w:t>
            </w:r>
            <w:r w:rsidR="00A27AB8" w:rsidRPr="00D73914">
              <w:rPr>
                <w:rFonts w:asciiTheme="minorHAnsi" w:hAnsiTheme="minorHAnsi" w:cstheme="minorHAnsi"/>
                <w:spacing w:val="-2"/>
              </w:rPr>
              <w:t xml:space="preserve"> EKÖK belgesi başvuru dosyası</w:t>
            </w:r>
            <w:r w:rsidR="009775D2" w:rsidRPr="00D73914">
              <w:rPr>
                <w:rFonts w:asciiTheme="minorHAnsi" w:hAnsiTheme="minorHAnsi" w:cstheme="minorHAnsi"/>
                <w:spacing w:val="-2"/>
              </w:rPr>
              <w:t>ndaki bilgilere istinaden EKÖK belgesi değerlendirme, değişiklik ve gözden geçirme süreçlerinde proje raporunu hazırlamak üzere Bakanlıkça yetkilendirilmiş uzmanı,</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1CD9C33" w14:textId="119CD48F" w:rsidR="009775D2" w:rsidRPr="00D73914" w:rsidRDefault="009E0DB2" w:rsidP="00FB35CD">
            <w:pPr>
              <w:ind w:right="10"/>
              <w:jc w:val="both"/>
              <w:rPr>
                <w:rFonts w:asciiTheme="minorHAnsi" w:hAnsiTheme="minorHAnsi" w:cstheme="minorHAnsi"/>
                <w:spacing w:val="-2"/>
              </w:rPr>
            </w:pPr>
            <w:r w:rsidRPr="00D73914">
              <w:rPr>
                <w:rFonts w:asciiTheme="minorHAnsi" w:hAnsiTheme="minorHAnsi" w:cstheme="minorHAnsi"/>
                <w:spacing w:val="-2"/>
              </w:rPr>
              <w:t>Madde 32 kapsamında</w:t>
            </w:r>
            <w:r w:rsidR="009775D2" w:rsidRPr="00D73914">
              <w:rPr>
                <w:rFonts w:asciiTheme="minorHAnsi" w:hAnsiTheme="minorHAnsi" w:cstheme="minorHAnsi"/>
                <w:spacing w:val="-2"/>
              </w:rPr>
              <w:t xml:space="preserve"> ilgili hususlar</w:t>
            </w:r>
            <w:r w:rsidR="00A77CCC" w:rsidRPr="00D73914">
              <w:rPr>
                <w:rFonts w:asciiTheme="minorHAnsi" w:hAnsiTheme="minorHAnsi" w:cstheme="minorHAnsi"/>
                <w:spacing w:val="-2"/>
              </w:rPr>
              <w:t>ın</w:t>
            </w:r>
            <w:r w:rsidR="009775D2" w:rsidRPr="00D73914">
              <w:rPr>
                <w:rFonts w:asciiTheme="minorHAnsi" w:hAnsiTheme="minorHAnsi" w:cstheme="minorHAnsi"/>
                <w:spacing w:val="-2"/>
              </w:rPr>
              <w:t xml:space="preserve"> Bakanlıkça yayınlanacak olan m</w:t>
            </w:r>
            <w:r w:rsidRPr="00D73914">
              <w:rPr>
                <w:rFonts w:asciiTheme="minorHAnsi" w:hAnsiTheme="minorHAnsi" w:cstheme="minorHAnsi"/>
                <w:spacing w:val="-2"/>
              </w:rPr>
              <w:t>evzuat</w:t>
            </w:r>
            <w:r w:rsidR="00BC12A8">
              <w:rPr>
                <w:rFonts w:asciiTheme="minorHAnsi" w:hAnsiTheme="minorHAnsi" w:cstheme="minorHAnsi"/>
                <w:spacing w:val="-2"/>
              </w:rPr>
              <w:t xml:space="preserve"> ile</w:t>
            </w:r>
            <w:r w:rsidRPr="00D73914">
              <w:rPr>
                <w:rFonts w:asciiTheme="minorHAnsi" w:hAnsiTheme="minorHAnsi" w:cstheme="minorHAnsi"/>
                <w:spacing w:val="-2"/>
              </w:rPr>
              <w:t xml:space="preserve"> </w:t>
            </w:r>
            <w:r w:rsidR="00A77CCC" w:rsidRPr="00D73914">
              <w:rPr>
                <w:rFonts w:asciiTheme="minorHAnsi" w:hAnsiTheme="minorHAnsi" w:cstheme="minorHAnsi"/>
                <w:spacing w:val="-2"/>
              </w:rPr>
              <w:t>belirleneceği belirtilm</w:t>
            </w:r>
            <w:r w:rsidR="00BC12A8">
              <w:rPr>
                <w:rFonts w:asciiTheme="minorHAnsi" w:hAnsiTheme="minorHAnsi" w:cstheme="minorHAnsi"/>
                <w:spacing w:val="-2"/>
              </w:rPr>
              <w:t>iştir. Buna</w:t>
            </w:r>
            <w:r w:rsidRPr="00D73914">
              <w:rPr>
                <w:rFonts w:asciiTheme="minorHAnsi" w:hAnsiTheme="minorHAnsi" w:cstheme="minorHAnsi"/>
                <w:spacing w:val="-2"/>
              </w:rPr>
              <w:t xml:space="preserve"> karşın</w:t>
            </w:r>
            <w:r w:rsidR="00BC12A8">
              <w:rPr>
                <w:rFonts w:asciiTheme="minorHAnsi" w:hAnsiTheme="minorHAnsi" w:cstheme="minorHAnsi"/>
                <w:spacing w:val="-2"/>
              </w:rPr>
              <w:t>,</w:t>
            </w:r>
            <w:r w:rsidR="009775D2" w:rsidRPr="00D73914">
              <w:rPr>
                <w:rFonts w:asciiTheme="minorHAnsi" w:hAnsiTheme="minorHAnsi" w:cstheme="minorHAnsi"/>
                <w:spacing w:val="-2"/>
              </w:rPr>
              <w:t xml:space="preserve"> </w:t>
            </w:r>
            <w:r w:rsidR="00BC12A8">
              <w:rPr>
                <w:rFonts w:asciiTheme="minorHAnsi" w:hAnsiTheme="minorHAnsi" w:cstheme="minorHAnsi"/>
                <w:spacing w:val="-2"/>
              </w:rPr>
              <w:t>bahse konu</w:t>
            </w:r>
            <w:r w:rsidR="009775D2" w:rsidRPr="00D73914">
              <w:rPr>
                <w:rFonts w:asciiTheme="minorHAnsi" w:hAnsiTheme="minorHAnsi" w:cstheme="minorHAnsi"/>
                <w:spacing w:val="-2"/>
              </w:rPr>
              <w:t xml:space="preserve"> başuzman ve uzmanların mevcut mevzuattaki Çevre Görevlisi mantığıyla seçilmesi uygu</w:t>
            </w:r>
            <w:r w:rsidR="00B447D0" w:rsidRPr="00D73914">
              <w:rPr>
                <w:rFonts w:asciiTheme="minorHAnsi" w:hAnsiTheme="minorHAnsi" w:cstheme="minorHAnsi"/>
                <w:spacing w:val="-2"/>
              </w:rPr>
              <w:t>n olacaktır. Dolayısıyla; ticari</w:t>
            </w:r>
            <w:r w:rsidR="009775D2" w:rsidRPr="00D73914">
              <w:rPr>
                <w:rFonts w:asciiTheme="minorHAnsi" w:hAnsiTheme="minorHAnsi" w:cstheme="minorHAnsi"/>
                <w:spacing w:val="-2"/>
              </w:rPr>
              <w:t xml:space="preserve"> sırlar göz önünde bulundurularak ilgili başuzman/uzman işletme tarafından belirlenmelidir.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EDF47E" w14:textId="77777777" w:rsidR="009775D2" w:rsidRPr="00620273" w:rsidRDefault="009775D2" w:rsidP="00FB35CD">
            <w:pPr>
              <w:ind w:right="10"/>
              <w:jc w:val="both"/>
              <w:rPr>
                <w:rFonts w:asciiTheme="minorHAnsi" w:hAnsiTheme="minorHAnsi" w:cstheme="minorHAnsi"/>
                <w:spacing w:val="-2"/>
              </w:rPr>
            </w:pPr>
          </w:p>
        </w:tc>
      </w:tr>
      <w:tr w:rsidR="00847B4C" w:rsidRPr="00620273" w14:paraId="44079A3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CD7AAAA" w14:textId="77777777" w:rsidR="00847B4C" w:rsidRPr="00620273" w:rsidRDefault="00847B4C" w:rsidP="00FB35CD">
            <w:pPr>
              <w:suppressAutoHyphens/>
              <w:jc w:val="both"/>
              <w:outlineLvl w:val="0"/>
              <w:rPr>
                <w:rFonts w:asciiTheme="minorHAnsi" w:hAnsiTheme="minorHAnsi" w:cstheme="minorHAnsi"/>
                <w:b/>
                <w:bCs/>
                <w:lang w:eastAsia="en-US"/>
              </w:rPr>
            </w:pPr>
            <w:r w:rsidRPr="00620273">
              <w:rPr>
                <w:rFonts w:asciiTheme="minorHAnsi" w:hAnsiTheme="minorHAnsi" w:cstheme="minorHAnsi"/>
                <w:b/>
                <w:bCs/>
                <w:lang w:eastAsia="en-US"/>
              </w:rPr>
              <w:t>EKÖK belgesi kapsamında uygulanacak esasların belirlenmesi</w:t>
            </w:r>
          </w:p>
          <w:p w14:paraId="38BB17B2" w14:textId="1AA9CEBF" w:rsidR="00847B4C" w:rsidRPr="00620273" w:rsidRDefault="00847B4C" w:rsidP="00FB35CD">
            <w:pPr>
              <w:suppressAutoHyphens/>
              <w:jc w:val="both"/>
              <w:rPr>
                <w:rFonts w:asciiTheme="minorHAnsi" w:hAnsiTheme="minorHAnsi" w:cstheme="minorHAnsi"/>
                <w:lang w:val="sv-SE" w:eastAsia="en-US"/>
              </w:rPr>
            </w:pPr>
            <w:r w:rsidRPr="00620273">
              <w:rPr>
                <w:rFonts w:asciiTheme="minorHAnsi" w:hAnsiTheme="minorHAnsi" w:cstheme="minorHAnsi"/>
                <w:b/>
                <w:bCs/>
                <w:lang w:eastAsia="en-US"/>
              </w:rPr>
              <w:t xml:space="preserve">Madde 6- </w:t>
            </w:r>
            <w:r w:rsidRPr="00D47CDD">
              <w:rPr>
                <w:rFonts w:asciiTheme="minorHAnsi" w:hAnsiTheme="minorHAnsi" w:cstheme="minorHAnsi"/>
                <w:b/>
                <w:lang w:eastAsia="en-US"/>
              </w:rPr>
              <w:t>(1)</w:t>
            </w:r>
            <w:r w:rsidRPr="00620273">
              <w:rPr>
                <w:rFonts w:asciiTheme="minorHAnsi" w:hAnsiTheme="minorHAnsi" w:cstheme="minorHAnsi"/>
                <w:b/>
                <w:bCs/>
                <w:lang w:eastAsia="en-US"/>
              </w:rPr>
              <w:t xml:space="preserve"> </w:t>
            </w:r>
            <w:r w:rsidRPr="00620273">
              <w:rPr>
                <w:rFonts w:asciiTheme="minorHAnsi" w:hAnsiTheme="minorHAnsi" w:cstheme="minorHAnsi"/>
                <w:bCs/>
                <w:lang w:eastAsia="en-US"/>
              </w:rPr>
              <w:t>EKÖK belgesi</w:t>
            </w:r>
            <w:r w:rsidRPr="00620273">
              <w:rPr>
                <w:rFonts w:asciiTheme="minorHAnsi" w:hAnsiTheme="minorHAnsi" w:cstheme="minorHAnsi"/>
                <w:lang w:eastAsia="en-US"/>
              </w:rPr>
              <w:t xml:space="preserve"> kapsamında uygulanacak emisyon sınır değerleri, usuller ve esaslara ilişkin MET Sonuç Belgelerine dayanan </w:t>
            </w:r>
            <w:proofErr w:type="spellStart"/>
            <w:r w:rsidRPr="00620273">
              <w:rPr>
                <w:rFonts w:asciiTheme="minorHAnsi" w:hAnsiTheme="minorHAnsi" w:cstheme="minorHAnsi"/>
                <w:lang w:eastAsia="en-US"/>
              </w:rPr>
              <w:t>sektörel</w:t>
            </w:r>
            <w:proofErr w:type="spellEnd"/>
            <w:r w:rsidRPr="00620273">
              <w:rPr>
                <w:rFonts w:asciiTheme="minorHAnsi" w:hAnsiTheme="minorHAnsi" w:cstheme="minorHAnsi"/>
                <w:lang w:eastAsia="en-US"/>
              </w:rPr>
              <w:t xml:space="preserve"> </w:t>
            </w:r>
            <w:r w:rsidRPr="00620273">
              <w:rPr>
                <w:rFonts w:asciiTheme="minorHAnsi" w:hAnsiTheme="minorHAnsi" w:cstheme="minorHAnsi"/>
                <w:bCs/>
                <w:lang w:eastAsia="en-US"/>
              </w:rPr>
              <w:t>mevzuat</w:t>
            </w:r>
            <w:r w:rsidRPr="00620273">
              <w:rPr>
                <w:rFonts w:asciiTheme="minorHAnsi" w:hAnsiTheme="minorHAnsi" w:cstheme="minorHAnsi"/>
                <w:lang w:eastAsia="en-US"/>
              </w:rPr>
              <w:t xml:space="preserve"> </w:t>
            </w:r>
            <w:r w:rsidRPr="00620273">
              <w:rPr>
                <w:rFonts w:asciiTheme="minorHAnsi" w:hAnsiTheme="minorHAnsi" w:cstheme="minorHAnsi"/>
                <w:lang w:val="sv-SE" w:eastAsia="en-US"/>
              </w:rPr>
              <w:t>Bakanlıkça yayımlanır.</w:t>
            </w:r>
          </w:p>
          <w:p w14:paraId="7C88DCA1" w14:textId="77777777" w:rsidR="00847B4C" w:rsidRPr="00620273" w:rsidRDefault="00847B4C" w:rsidP="00FB35CD">
            <w:pPr>
              <w:pStyle w:val="Default"/>
              <w:jc w:val="both"/>
              <w:rPr>
                <w:rFonts w:asciiTheme="minorHAnsi" w:hAnsiTheme="minorHAnsi" w:cstheme="minorHAnsi"/>
                <w:bCs/>
                <w:color w:val="auto"/>
                <w:sz w:val="20"/>
                <w:szCs w:val="20"/>
              </w:rPr>
            </w:pPr>
            <w:r w:rsidRPr="00620273">
              <w:rPr>
                <w:rFonts w:asciiTheme="minorHAnsi" w:hAnsiTheme="minorHAnsi" w:cstheme="minorHAnsi"/>
                <w:b/>
                <w:bCs/>
                <w:sz w:val="20"/>
                <w:szCs w:val="20"/>
              </w:rPr>
              <w:t>(2)</w:t>
            </w:r>
            <w:r w:rsidRPr="00620273">
              <w:rPr>
                <w:rFonts w:asciiTheme="minorHAnsi" w:hAnsiTheme="minorHAnsi" w:cstheme="minorHAnsi"/>
                <w:bCs/>
                <w:sz w:val="20"/>
                <w:szCs w:val="20"/>
              </w:rPr>
              <w:t xml:space="preserve"> </w:t>
            </w:r>
            <w:proofErr w:type="spellStart"/>
            <w:r w:rsidRPr="00620273">
              <w:rPr>
                <w:rFonts w:asciiTheme="minorHAnsi" w:hAnsiTheme="minorHAnsi" w:cstheme="minorHAnsi"/>
                <w:bCs/>
                <w:sz w:val="20"/>
                <w:szCs w:val="20"/>
              </w:rPr>
              <w:t>MET’lerdeki</w:t>
            </w:r>
            <w:proofErr w:type="spellEnd"/>
            <w:r w:rsidRPr="00620273">
              <w:rPr>
                <w:rFonts w:asciiTheme="minorHAnsi" w:hAnsiTheme="minorHAnsi" w:cstheme="minorHAnsi"/>
                <w:bCs/>
                <w:sz w:val="20"/>
                <w:szCs w:val="20"/>
              </w:rPr>
              <w:t xml:space="preserve"> gelişmeler ve herhangi bir yeni MET sonuç belgesinin yayınlanması ya da mevcut MET sonuç belgesinin güncellenmesi hususları Bakanlıkça takip edilir ve gerekli görüldüğü hallerde MET Sonuç Belgelerine dayanan </w:t>
            </w:r>
            <w:proofErr w:type="spellStart"/>
            <w:r w:rsidRPr="00620273">
              <w:rPr>
                <w:rFonts w:asciiTheme="minorHAnsi" w:hAnsiTheme="minorHAnsi" w:cstheme="minorHAnsi"/>
                <w:bCs/>
                <w:sz w:val="20"/>
                <w:szCs w:val="20"/>
              </w:rPr>
              <w:t>sektörel</w:t>
            </w:r>
            <w:proofErr w:type="spellEnd"/>
            <w:r w:rsidRPr="00620273">
              <w:rPr>
                <w:rFonts w:asciiTheme="minorHAnsi" w:hAnsiTheme="minorHAnsi" w:cstheme="minorHAnsi"/>
                <w:bCs/>
                <w:sz w:val="20"/>
                <w:szCs w:val="20"/>
              </w:rPr>
              <w:t xml:space="preserve"> mevzuat Bakanlıkça güncellenir. </w:t>
            </w:r>
          </w:p>
          <w:p w14:paraId="154C8FE9" w14:textId="7027F557" w:rsidR="00847B4C" w:rsidRPr="00620273" w:rsidRDefault="00847B4C" w:rsidP="00FB35CD">
            <w:pPr>
              <w:ind w:right="10"/>
              <w:jc w:val="both"/>
              <w:rPr>
                <w:rFonts w:asciiTheme="minorHAnsi" w:hAnsiTheme="minorHAnsi" w:cstheme="minorHAnsi"/>
                <w:b/>
                <w:spacing w:val="-2"/>
              </w:rPr>
            </w:pPr>
            <w:r w:rsidRPr="00620273">
              <w:rPr>
                <w:rFonts w:asciiTheme="minorHAnsi" w:hAnsiTheme="minorHAnsi" w:cstheme="minorHAnsi"/>
                <w:b/>
                <w:bCs/>
                <w:lang w:eastAsia="en-US"/>
              </w:rPr>
              <w:t>(3)</w:t>
            </w:r>
            <w:r w:rsidRPr="00620273">
              <w:rPr>
                <w:rFonts w:asciiTheme="minorHAnsi" w:hAnsiTheme="minorHAnsi" w:cstheme="minorHAnsi"/>
                <w:bCs/>
                <w:lang w:eastAsia="en-US"/>
              </w:rPr>
              <w:t xml:space="preserve"> </w:t>
            </w:r>
            <w:r w:rsidRPr="0024109B">
              <w:rPr>
                <w:rFonts w:asciiTheme="minorHAnsi" w:eastAsia="Calibri" w:hAnsiTheme="minorHAnsi" w:cstheme="minorHAnsi"/>
                <w:bCs/>
                <w:color w:val="000000"/>
                <w:lang w:eastAsia="en-US"/>
              </w:rPr>
              <w:t>EKÖK belgelendirme sürecinde hazırlanan mevcut durum raporu, değerlendirme raporu, değişiklik raporu, gözden geçirme raporu ve uygunluk raporlarına ilişkin usul ve esasları içeren mevzuat ve rehber dokümanlar Bakanlıkça yayımlanır.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DF3A821" w14:textId="0CED38B1" w:rsidR="48CA1999" w:rsidRDefault="48CA1999" w:rsidP="48CA1999">
            <w:pPr>
              <w:pStyle w:val="AklamaMetni"/>
              <w:jc w:val="both"/>
              <w:rPr>
                <w:rFonts w:asciiTheme="minorHAnsi" w:hAnsiTheme="minorHAnsi" w:cstheme="minorBidi"/>
                <w:sz w:val="20"/>
                <w:szCs w:val="20"/>
                <w:lang w:eastAsia="en-US"/>
              </w:rPr>
            </w:pPr>
            <w:proofErr w:type="spellStart"/>
            <w:r w:rsidRPr="48CA1999">
              <w:rPr>
                <w:rFonts w:asciiTheme="minorHAnsi" w:hAnsiTheme="minorHAnsi" w:cstheme="minorBidi"/>
                <w:sz w:val="20"/>
                <w:szCs w:val="20"/>
                <w:lang w:eastAsia="en-US"/>
              </w:rPr>
              <w:t>Sektörel</w:t>
            </w:r>
            <w:proofErr w:type="spellEnd"/>
            <w:r w:rsidRPr="48CA1999">
              <w:rPr>
                <w:rFonts w:asciiTheme="minorHAnsi" w:hAnsiTheme="minorHAnsi" w:cstheme="minorBidi"/>
                <w:sz w:val="20"/>
                <w:szCs w:val="20"/>
                <w:lang w:eastAsia="en-US"/>
              </w:rPr>
              <w:t xml:space="preserve"> mevzuatın hazırlık süre</w:t>
            </w:r>
            <w:r w:rsidR="008213B5">
              <w:rPr>
                <w:rFonts w:asciiTheme="minorHAnsi" w:hAnsiTheme="minorHAnsi" w:cstheme="minorBidi"/>
                <w:sz w:val="20"/>
                <w:szCs w:val="20"/>
                <w:lang w:eastAsia="en-US"/>
              </w:rPr>
              <w:t>c</w:t>
            </w:r>
            <w:r w:rsidRPr="48CA1999">
              <w:rPr>
                <w:rFonts w:asciiTheme="minorHAnsi" w:hAnsiTheme="minorHAnsi" w:cstheme="minorBidi"/>
                <w:sz w:val="20"/>
                <w:szCs w:val="20"/>
                <w:lang w:eastAsia="en-US"/>
              </w:rPr>
              <w:t xml:space="preserve">inde sektör birliklerinin görüşlerinin alınması önem arz etmektedir. </w:t>
            </w:r>
          </w:p>
          <w:p w14:paraId="58F06D27" w14:textId="77777777" w:rsidR="00847B4C" w:rsidRDefault="00847B4C" w:rsidP="00FB35CD">
            <w:pPr>
              <w:ind w:right="10"/>
              <w:jc w:val="both"/>
              <w:rPr>
                <w:rFonts w:asciiTheme="minorHAnsi" w:hAnsiTheme="minorHAnsi" w:cstheme="minorHAnsi"/>
                <w:spacing w:val="-2"/>
              </w:rPr>
            </w:pPr>
          </w:p>
          <w:p w14:paraId="35399A0A" w14:textId="1777598C" w:rsidR="002818F5" w:rsidRPr="00620273" w:rsidRDefault="002818F5"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AE29CBB" w14:textId="77777777" w:rsidR="00847B4C" w:rsidRPr="00620273" w:rsidRDefault="00847B4C" w:rsidP="00FB35CD">
            <w:pPr>
              <w:suppressAutoHyphens/>
              <w:jc w:val="both"/>
              <w:outlineLvl w:val="0"/>
              <w:rPr>
                <w:rFonts w:asciiTheme="minorHAnsi" w:hAnsiTheme="minorHAnsi" w:cstheme="minorHAnsi"/>
                <w:b/>
                <w:bCs/>
                <w:lang w:eastAsia="en-US"/>
              </w:rPr>
            </w:pPr>
            <w:r w:rsidRPr="00620273">
              <w:rPr>
                <w:rFonts w:asciiTheme="minorHAnsi" w:hAnsiTheme="minorHAnsi" w:cstheme="minorHAnsi"/>
                <w:b/>
                <w:bCs/>
                <w:lang w:eastAsia="en-US"/>
              </w:rPr>
              <w:t>EKÖK belgesi kapsamında uygulanacak esasların belirlenmesi</w:t>
            </w:r>
          </w:p>
          <w:p w14:paraId="42A3AA28" w14:textId="77777777" w:rsidR="00847B4C" w:rsidRPr="00620273" w:rsidRDefault="00847B4C" w:rsidP="00FB35CD">
            <w:pPr>
              <w:suppressAutoHyphens/>
              <w:jc w:val="both"/>
              <w:rPr>
                <w:rFonts w:asciiTheme="minorHAnsi" w:hAnsiTheme="minorHAnsi" w:cstheme="minorHAnsi"/>
                <w:lang w:val="sv-SE" w:eastAsia="en-US"/>
              </w:rPr>
            </w:pPr>
            <w:r w:rsidRPr="00620273">
              <w:rPr>
                <w:rFonts w:asciiTheme="minorHAnsi" w:hAnsiTheme="minorHAnsi" w:cstheme="minorHAnsi"/>
                <w:b/>
                <w:bCs/>
                <w:lang w:eastAsia="en-US"/>
              </w:rPr>
              <w:t xml:space="preserve">Madde 6- </w:t>
            </w:r>
            <w:r w:rsidRPr="00D47CDD">
              <w:rPr>
                <w:rFonts w:asciiTheme="minorHAnsi" w:hAnsiTheme="minorHAnsi" w:cstheme="minorHAnsi"/>
                <w:b/>
                <w:lang w:eastAsia="en-US"/>
              </w:rPr>
              <w:t>(1</w:t>
            </w:r>
            <w:proofErr w:type="gramStart"/>
            <w:r w:rsidRPr="00D47CDD">
              <w:rPr>
                <w:rFonts w:asciiTheme="minorHAnsi" w:hAnsiTheme="minorHAnsi" w:cstheme="minorHAnsi"/>
                <w:b/>
                <w:lang w:eastAsia="en-US"/>
              </w:rPr>
              <w:t>)</w:t>
            </w:r>
            <w:r w:rsidRPr="00620273">
              <w:rPr>
                <w:rFonts w:asciiTheme="minorHAnsi" w:hAnsiTheme="minorHAnsi" w:cstheme="minorHAnsi"/>
                <w:b/>
                <w:bCs/>
                <w:lang w:eastAsia="en-US"/>
              </w:rPr>
              <w:t xml:space="preserve"> </w:t>
            </w:r>
            <w:r w:rsidRPr="00620273">
              <w:rPr>
                <w:rFonts w:asciiTheme="minorHAnsi" w:hAnsiTheme="minorHAnsi" w:cstheme="minorHAnsi"/>
                <w:bCs/>
                <w:lang w:eastAsia="en-US"/>
              </w:rPr>
              <w:t xml:space="preserve"> EKÖK</w:t>
            </w:r>
            <w:proofErr w:type="gramEnd"/>
            <w:r w:rsidRPr="00620273">
              <w:rPr>
                <w:rFonts w:asciiTheme="minorHAnsi" w:hAnsiTheme="minorHAnsi" w:cstheme="minorHAnsi"/>
                <w:bCs/>
                <w:lang w:eastAsia="en-US"/>
              </w:rPr>
              <w:t xml:space="preserve"> belgesi</w:t>
            </w:r>
            <w:r w:rsidRPr="00620273">
              <w:rPr>
                <w:rFonts w:asciiTheme="minorHAnsi" w:hAnsiTheme="minorHAnsi" w:cstheme="minorHAnsi"/>
                <w:lang w:eastAsia="en-US"/>
              </w:rPr>
              <w:t xml:space="preserve"> kapsamında uygulanacak emisyon sınır değerleri, usuller ve esaslara ilişkin MET Sonuç Belgelerine dayanan </w:t>
            </w:r>
            <w:proofErr w:type="spellStart"/>
            <w:r w:rsidRPr="00620273">
              <w:rPr>
                <w:rFonts w:asciiTheme="minorHAnsi" w:hAnsiTheme="minorHAnsi" w:cstheme="minorHAnsi"/>
                <w:lang w:eastAsia="en-US"/>
              </w:rPr>
              <w:t>sektörel</w:t>
            </w:r>
            <w:proofErr w:type="spellEnd"/>
            <w:r w:rsidRPr="00620273">
              <w:rPr>
                <w:rFonts w:asciiTheme="minorHAnsi" w:hAnsiTheme="minorHAnsi" w:cstheme="minorHAnsi"/>
                <w:lang w:eastAsia="en-US"/>
              </w:rPr>
              <w:t xml:space="preserve"> </w:t>
            </w:r>
            <w:r w:rsidRPr="00620273">
              <w:rPr>
                <w:rFonts w:asciiTheme="minorHAnsi" w:hAnsiTheme="minorHAnsi" w:cstheme="minorHAnsi"/>
                <w:bCs/>
                <w:lang w:eastAsia="en-US"/>
              </w:rPr>
              <w:t>mevzuat</w:t>
            </w:r>
            <w:r w:rsidRPr="00620273">
              <w:rPr>
                <w:rFonts w:asciiTheme="minorHAnsi" w:hAnsiTheme="minorHAnsi" w:cstheme="minorHAnsi"/>
                <w:lang w:eastAsia="en-US"/>
              </w:rPr>
              <w:t xml:space="preserve"> </w:t>
            </w:r>
            <w:r w:rsidRPr="00620273">
              <w:rPr>
                <w:rFonts w:asciiTheme="minorHAnsi" w:hAnsiTheme="minorHAnsi" w:cstheme="minorHAnsi"/>
                <w:b/>
                <w:i/>
                <w:color w:val="FF0000"/>
                <w:lang w:eastAsia="en-US"/>
              </w:rPr>
              <w:t xml:space="preserve">sektör birliklerinin görüşü alındıktan sonra </w:t>
            </w:r>
            <w:r w:rsidRPr="00620273">
              <w:rPr>
                <w:rFonts w:asciiTheme="minorHAnsi" w:hAnsiTheme="minorHAnsi" w:cstheme="minorHAnsi"/>
                <w:lang w:val="sv-SE" w:eastAsia="en-US"/>
              </w:rPr>
              <w:t>Bakanlıkça yayımlanır.</w:t>
            </w:r>
          </w:p>
          <w:p w14:paraId="1BC39833" w14:textId="77777777" w:rsidR="00847B4C" w:rsidRPr="00620273" w:rsidRDefault="00847B4C" w:rsidP="00FB35CD">
            <w:pPr>
              <w:pStyle w:val="Default"/>
              <w:jc w:val="both"/>
              <w:rPr>
                <w:rFonts w:asciiTheme="minorHAnsi" w:hAnsiTheme="minorHAnsi" w:cstheme="minorHAnsi"/>
                <w:bCs/>
                <w:color w:val="auto"/>
                <w:sz w:val="20"/>
                <w:szCs w:val="20"/>
              </w:rPr>
            </w:pPr>
            <w:r w:rsidRPr="00620273">
              <w:rPr>
                <w:rFonts w:asciiTheme="minorHAnsi" w:hAnsiTheme="minorHAnsi" w:cstheme="minorHAnsi"/>
                <w:b/>
                <w:bCs/>
                <w:sz w:val="20"/>
                <w:szCs w:val="20"/>
              </w:rPr>
              <w:t>(2)</w:t>
            </w:r>
            <w:r w:rsidRPr="00620273">
              <w:rPr>
                <w:rFonts w:asciiTheme="minorHAnsi" w:hAnsiTheme="minorHAnsi" w:cstheme="minorHAnsi"/>
                <w:bCs/>
                <w:sz w:val="20"/>
                <w:szCs w:val="20"/>
              </w:rPr>
              <w:t xml:space="preserve"> </w:t>
            </w:r>
            <w:proofErr w:type="spellStart"/>
            <w:r w:rsidRPr="00620273">
              <w:rPr>
                <w:rFonts w:asciiTheme="minorHAnsi" w:hAnsiTheme="minorHAnsi" w:cstheme="minorHAnsi"/>
                <w:bCs/>
                <w:sz w:val="20"/>
                <w:szCs w:val="20"/>
              </w:rPr>
              <w:t>MET’lerdeki</w:t>
            </w:r>
            <w:proofErr w:type="spellEnd"/>
            <w:r w:rsidRPr="00620273">
              <w:rPr>
                <w:rFonts w:asciiTheme="minorHAnsi" w:hAnsiTheme="minorHAnsi" w:cstheme="minorHAnsi"/>
                <w:bCs/>
                <w:sz w:val="20"/>
                <w:szCs w:val="20"/>
              </w:rPr>
              <w:t xml:space="preserve"> gelişmeler ve herhangi bir yeni MET sonuç belgesinin yayınlanması ya da mevcut MET sonuç belgesinin güncellenmesi hususları Bakanlıkça takip edilir ve gerekli görüldüğü hallerde MET Sonuç Belgelerine dayanan </w:t>
            </w:r>
            <w:proofErr w:type="spellStart"/>
            <w:r w:rsidRPr="00620273">
              <w:rPr>
                <w:rFonts w:asciiTheme="minorHAnsi" w:hAnsiTheme="minorHAnsi" w:cstheme="minorHAnsi"/>
                <w:bCs/>
                <w:sz w:val="20"/>
                <w:szCs w:val="20"/>
              </w:rPr>
              <w:t>sektörel</w:t>
            </w:r>
            <w:proofErr w:type="spellEnd"/>
            <w:r w:rsidRPr="00620273">
              <w:rPr>
                <w:rFonts w:asciiTheme="minorHAnsi" w:hAnsiTheme="minorHAnsi" w:cstheme="minorHAnsi"/>
                <w:bCs/>
                <w:sz w:val="20"/>
                <w:szCs w:val="20"/>
              </w:rPr>
              <w:t xml:space="preserve"> mevzuat </w:t>
            </w:r>
            <w:r w:rsidRPr="00620273">
              <w:rPr>
                <w:rFonts w:asciiTheme="minorHAnsi" w:hAnsiTheme="minorHAnsi" w:cstheme="minorHAnsi"/>
                <w:b/>
                <w:i/>
                <w:color w:val="FF0000"/>
                <w:sz w:val="20"/>
                <w:szCs w:val="20"/>
              </w:rPr>
              <w:t xml:space="preserve">sektör birliklerinin görüşü alındıktan sonra </w:t>
            </w:r>
            <w:r w:rsidRPr="00620273">
              <w:rPr>
                <w:rFonts w:asciiTheme="minorHAnsi" w:hAnsiTheme="minorHAnsi" w:cstheme="minorHAnsi"/>
                <w:bCs/>
                <w:sz w:val="20"/>
                <w:szCs w:val="20"/>
              </w:rPr>
              <w:t xml:space="preserve">Bakanlıkça güncellenir. </w:t>
            </w:r>
          </w:p>
          <w:p w14:paraId="7DD7348A" w14:textId="1547E5A3" w:rsidR="00847B4C" w:rsidRPr="00620273" w:rsidRDefault="00847B4C" w:rsidP="00FB35CD">
            <w:pPr>
              <w:ind w:right="10"/>
              <w:jc w:val="both"/>
              <w:rPr>
                <w:rFonts w:asciiTheme="minorHAnsi" w:hAnsiTheme="minorHAnsi" w:cstheme="minorHAnsi"/>
                <w:spacing w:val="-2"/>
              </w:rPr>
            </w:pPr>
            <w:r w:rsidRPr="00620273">
              <w:rPr>
                <w:rFonts w:asciiTheme="minorHAnsi" w:hAnsiTheme="minorHAnsi" w:cstheme="minorHAnsi"/>
                <w:b/>
                <w:bCs/>
                <w:lang w:eastAsia="en-US"/>
              </w:rPr>
              <w:t>(3)</w:t>
            </w:r>
            <w:r w:rsidRPr="00620273">
              <w:rPr>
                <w:rFonts w:asciiTheme="minorHAnsi" w:hAnsiTheme="minorHAnsi" w:cstheme="minorHAnsi"/>
                <w:bCs/>
                <w:lang w:eastAsia="en-US"/>
              </w:rPr>
              <w:t xml:space="preserve"> EKÖK belgelendirme sürecinde hazırlanan mevcut durum raporu, değerlendirme raporu, değişiklik raporu, gözden geçirme raporu ve uygunluk raporlarına ilişkin usul ve esasları içeren mevzuat ve rehber dokümanlar </w:t>
            </w:r>
            <w:r w:rsidRPr="00620273">
              <w:rPr>
                <w:rFonts w:asciiTheme="minorHAnsi" w:hAnsiTheme="minorHAnsi" w:cstheme="minorHAnsi"/>
                <w:b/>
                <w:i/>
                <w:color w:val="FF0000"/>
                <w:lang w:eastAsia="en-US"/>
              </w:rPr>
              <w:t xml:space="preserve">sektör birliklerinin görüşü alındıktan sonra </w:t>
            </w:r>
            <w:r w:rsidRPr="00620273">
              <w:rPr>
                <w:rFonts w:asciiTheme="minorHAnsi" w:hAnsiTheme="minorHAnsi" w:cstheme="minorHAnsi"/>
                <w:bCs/>
                <w:lang w:eastAsia="en-US"/>
              </w:rPr>
              <w:t>Bakanlıkça yayımlanır.</w:t>
            </w:r>
          </w:p>
        </w:tc>
      </w:tr>
      <w:tr w:rsidR="005964EA" w:rsidRPr="00620273" w14:paraId="0BA97AD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5123BAE" w14:textId="37016323" w:rsidR="007600D2" w:rsidRPr="00620273" w:rsidRDefault="00F45940" w:rsidP="00FB35CD">
            <w:pPr>
              <w:ind w:right="10"/>
              <w:jc w:val="both"/>
              <w:rPr>
                <w:rFonts w:asciiTheme="minorHAnsi" w:hAnsiTheme="minorHAnsi" w:cstheme="minorHAnsi"/>
              </w:rPr>
            </w:pPr>
            <w:r w:rsidRPr="00620273">
              <w:rPr>
                <w:rFonts w:asciiTheme="minorHAnsi" w:hAnsiTheme="minorHAnsi" w:cstheme="minorHAnsi"/>
              </w:rPr>
              <w:lastRenderedPageBreak/>
              <w:t xml:space="preserve"> </w:t>
            </w:r>
          </w:p>
          <w:p w14:paraId="55FC0C2D" w14:textId="77777777" w:rsidR="00275D19" w:rsidRPr="00620273" w:rsidRDefault="00275D19" w:rsidP="00FB35CD">
            <w:pPr>
              <w:pStyle w:val="Default"/>
              <w:spacing w:before="120" w:after="120"/>
              <w:jc w:val="both"/>
              <w:rPr>
                <w:rFonts w:asciiTheme="minorHAnsi" w:hAnsiTheme="minorHAnsi" w:cstheme="minorHAnsi"/>
                <w:bCs/>
                <w:color w:val="auto"/>
                <w:sz w:val="20"/>
                <w:szCs w:val="20"/>
              </w:rPr>
            </w:pPr>
            <w:r w:rsidRPr="00620273">
              <w:rPr>
                <w:rFonts w:asciiTheme="minorHAnsi" w:hAnsiTheme="minorHAnsi" w:cstheme="minorHAnsi"/>
                <w:b/>
                <w:bCs/>
                <w:sz w:val="20"/>
                <w:szCs w:val="20"/>
              </w:rPr>
              <w:t xml:space="preserve">Madde 7- </w:t>
            </w:r>
            <w:r w:rsidRPr="00620273">
              <w:rPr>
                <w:rFonts w:asciiTheme="minorHAnsi" w:hAnsiTheme="minorHAnsi" w:cstheme="minorHAnsi"/>
                <w:bCs/>
                <w:color w:val="auto"/>
                <w:sz w:val="20"/>
                <w:szCs w:val="20"/>
              </w:rPr>
              <w:t xml:space="preserve">(2) Çevresel Etki Değerlendirmesi Yönetmeliğine tabi faaliyetlerde EKÖK belgesi başvurusu, Çevresel Etki Değerlendirmesi Yönetmeliği Ek- I Listesi için özel formata göre hazırlanmış ÇED raporunun sunulmasını, Çevresel Etki Değerlendirmesi Yönetmeliği Ek- II Listesi için proje tanıtım dosyasının sunulmasını takiben başlar. </w:t>
            </w:r>
          </w:p>
          <w:p w14:paraId="7996B8C7" w14:textId="60C0F74C" w:rsidR="005964EA" w:rsidRPr="00620273" w:rsidRDefault="005964EA" w:rsidP="00FB35CD">
            <w:pPr>
              <w:ind w:left="360"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43D792B" w14:textId="742E83DD" w:rsidR="00B236DB" w:rsidRPr="00620273" w:rsidRDefault="00275D19" w:rsidP="48CA1999">
            <w:pPr>
              <w:ind w:right="10"/>
              <w:jc w:val="both"/>
              <w:rPr>
                <w:rFonts w:asciiTheme="minorHAnsi" w:hAnsiTheme="minorHAnsi" w:cstheme="minorBidi"/>
              </w:rPr>
            </w:pPr>
            <w:r w:rsidRPr="48CA1999">
              <w:rPr>
                <w:rFonts w:asciiTheme="minorHAnsi" w:hAnsiTheme="minorHAnsi" w:cstheme="minorBidi"/>
                <w:spacing w:val="-2"/>
              </w:rPr>
              <w:t xml:space="preserve">EKÖK belgesi başvurusunda ÇED </w:t>
            </w:r>
            <w:r w:rsidRPr="48CA1999">
              <w:rPr>
                <w:rFonts w:asciiTheme="minorHAnsi" w:hAnsiTheme="minorHAnsi" w:cstheme="minorBidi"/>
              </w:rPr>
              <w:t xml:space="preserve">özel formata göre hazırlanmış </w:t>
            </w:r>
            <w:r w:rsidRPr="48CA1999">
              <w:rPr>
                <w:rFonts w:asciiTheme="minorHAnsi" w:hAnsiTheme="minorHAnsi" w:cstheme="minorBidi"/>
                <w:spacing w:val="-2"/>
              </w:rPr>
              <w:t xml:space="preserve">ÇED Raporunun veya proje tanıtım dosyasının sunulmasının yatırımları geciktireceği düşünülmektedir. </w:t>
            </w:r>
          </w:p>
          <w:p w14:paraId="34210E9B" w14:textId="263ABA72" w:rsidR="00B236DB" w:rsidRPr="00620273" w:rsidRDefault="00B236DB" w:rsidP="48CA1999">
            <w:pPr>
              <w:ind w:right="10"/>
              <w:jc w:val="both"/>
              <w:rPr>
                <w:rFonts w:asciiTheme="minorHAnsi" w:hAnsiTheme="minorHAnsi" w:cstheme="minorBidi"/>
              </w:rPr>
            </w:pPr>
          </w:p>
          <w:p w14:paraId="263BA40E" w14:textId="14A4D91B" w:rsidR="00B236DB" w:rsidRPr="00620273" w:rsidRDefault="00275D19" w:rsidP="48CA1999">
            <w:pPr>
              <w:ind w:right="10"/>
              <w:jc w:val="both"/>
              <w:rPr>
                <w:rFonts w:asciiTheme="minorHAnsi" w:hAnsiTheme="minorHAnsi" w:cstheme="minorBidi"/>
              </w:rPr>
            </w:pPr>
            <w:r w:rsidRPr="48CA1999">
              <w:rPr>
                <w:rFonts w:asciiTheme="minorHAnsi" w:hAnsiTheme="minorHAnsi" w:cstheme="minorBidi"/>
                <w:spacing w:val="-2"/>
              </w:rPr>
              <w:t xml:space="preserve">Madde 19 gereği </w:t>
            </w:r>
            <w:r w:rsidRPr="48CA1999">
              <w:rPr>
                <w:rFonts w:asciiTheme="minorHAnsi" w:hAnsiTheme="minorHAnsi" w:cstheme="minorBidi"/>
              </w:rPr>
              <w:t>Çevresel Etki Değerlendirmesi Yönetmeliği</w:t>
            </w:r>
            <w:r w:rsidR="00BC12A8">
              <w:rPr>
                <w:rFonts w:asciiTheme="minorHAnsi" w:hAnsiTheme="minorHAnsi" w:cstheme="minorBidi"/>
              </w:rPr>
              <w:t>’</w:t>
            </w:r>
            <w:r w:rsidRPr="48CA1999">
              <w:rPr>
                <w:rFonts w:asciiTheme="minorHAnsi" w:hAnsiTheme="minorHAnsi" w:cstheme="minorBidi"/>
              </w:rPr>
              <w:t>ne tabi</w:t>
            </w:r>
            <w:r w:rsidR="00BC12A8">
              <w:rPr>
                <w:rFonts w:asciiTheme="minorHAnsi" w:hAnsiTheme="minorHAnsi" w:cstheme="minorBidi"/>
              </w:rPr>
              <w:t xml:space="preserve"> olan</w:t>
            </w:r>
            <w:r w:rsidRPr="48CA1999">
              <w:rPr>
                <w:rFonts w:asciiTheme="minorHAnsi" w:hAnsiTheme="minorHAnsi" w:cstheme="minorBidi"/>
              </w:rPr>
              <w:t xml:space="preserve"> faaliyetlerde ÇED Olumlu ya da Çevresel Etkileri Önemsizdir kararı alınmadan EKÖK belgesi faaliyet sahibine verilmeyece</w:t>
            </w:r>
            <w:r w:rsidR="00BC12A8">
              <w:rPr>
                <w:rFonts w:asciiTheme="minorHAnsi" w:hAnsiTheme="minorHAnsi" w:cstheme="minorBidi"/>
              </w:rPr>
              <w:t>ktir. Bu çerçevede ilgili</w:t>
            </w:r>
            <w:r w:rsidRPr="48CA1999">
              <w:rPr>
                <w:rFonts w:asciiTheme="minorHAnsi" w:hAnsiTheme="minorHAnsi" w:cstheme="minorBidi"/>
              </w:rPr>
              <w:t xml:space="preserve"> süreçlerin paralel yürütülmesi</w:t>
            </w:r>
            <w:r w:rsidR="00BC12A8">
              <w:rPr>
                <w:rFonts w:asciiTheme="minorHAnsi" w:hAnsiTheme="minorHAnsi" w:cstheme="minorBidi"/>
              </w:rPr>
              <w:t xml:space="preserve"> uygun olacaktır.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9FCBA82" w14:textId="3FAE1938" w:rsidR="00080C75" w:rsidRPr="00620273" w:rsidRDefault="00080C75" w:rsidP="00FB35CD">
            <w:pPr>
              <w:ind w:right="10"/>
              <w:jc w:val="both"/>
              <w:rPr>
                <w:rFonts w:asciiTheme="minorHAnsi" w:hAnsiTheme="minorHAnsi" w:cstheme="minorHAnsi"/>
                <w:color w:val="FF0000"/>
                <w:spacing w:val="-2"/>
              </w:rPr>
            </w:pPr>
          </w:p>
          <w:p w14:paraId="59116701" w14:textId="21F1AE57" w:rsidR="005964EA" w:rsidRPr="00E353EE" w:rsidRDefault="00275D19" w:rsidP="00FB35CD">
            <w:pPr>
              <w:pStyle w:val="Default"/>
              <w:spacing w:before="120" w:after="120"/>
              <w:jc w:val="both"/>
              <w:rPr>
                <w:rFonts w:asciiTheme="minorHAnsi" w:hAnsiTheme="minorHAnsi" w:cstheme="minorHAnsi"/>
                <w:b/>
                <w:bCs/>
                <w:sz w:val="20"/>
                <w:szCs w:val="20"/>
              </w:rPr>
            </w:pPr>
            <w:r w:rsidRPr="00620273">
              <w:rPr>
                <w:rFonts w:asciiTheme="minorHAnsi" w:hAnsiTheme="minorHAnsi" w:cstheme="minorHAnsi"/>
                <w:b/>
                <w:bCs/>
                <w:sz w:val="20"/>
                <w:szCs w:val="20"/>
              </w:rPr>
              <w:t xml:space="preserve">Madde 7- </w:t>
            </w:r>
            <w:r w:rsidRPr="00620273">
              <w:rPr>
                <w:rFonts w:asciiTheme="minorHAnsi" w:hAnsiTheme="minorHAnsi" w:cstheme="minorHAnsi"/>
                <w:bCs/>
                <w:color w:val="auto"/>
                <w:sz w:val="20"/>
                <w:szCs w:val="20"/>
              </w:rPr>
              <w:t>(2) Çevresel Etki Değerlendirmesi Yönetmeliğine tabi faaliyetlerde EKÖK belgesi başvuru</w:t>
            </w:r>
            <w:r w:rsidRPr="00620273">
              <w:rPr>
                <w:rFonts w:asciiTheme="minorHAnsi" w:hAnsiTheme="minorHAnsi" w:cstheme="minorHAnsi"/>
                <w:bCs/>
                <w:strike/>
                <w:color w:val="auto"/>
                <w:sz w:val="20"/>
                <w:szCs w:val="20"/>
              </w:rPr>
              <w:t xml:space="preserve">su, Çevresel Etki Değerlendirmesi Yönetmeliği Ek- I Listesi için özel formata göre hazırlanmış ÇED raporunun sunulmasını, Çevresel Etki Değerlendirmesi Yönetmeliği Ek- II Listesi için proje tanıtım dosyasının sunulmasını takiben başlar. </w:t>
            </w:r>
            <w:proofErr w:type="gramStart"/>
            <w:r w:rsidRPr="00620273">
              <w:rPr>
                <w:rFonts w:asciiTheme="minorHAnsi" w:hAnsiTheme="minorHAnsi" w:cstheme="minorHAnsi"/>
                <w:b/>
                <w:bCs/>
                <w:i/>
                <w:color w:val="FF0000"/>
                <w:sz w:val="20"/>
                <w:szCs w:val="20"/>
              </w:rPr>
              <w:t>süreci</w:t>
            </w:r>
            <w:proofErr w:type="gramEnd"/>
            <w:r w:rsidRPr="00620273">
              <w:rPr>
                <w:rFonts w:asciiTheme="minorHAnsi" w:hAnsiTheme="minorHAnsi" w:cstheme="minorHAnsi"/>
                <w:b/>
                <w:bCs/>
                <w:i/>
                <w:color w:val="FF0000"/>
                <w:sz w:val="20"/>
                <w:szCs w:val="20"/>
              </w:rPr>
              <w:t xml:space="preserve"> ÇED başvuru süreci ile paralel olarak yürütülür.</w:t>
            </w:r>
          </w:p>
        </w:tc>
      </w:tr>
      <w:tr w:rsidR="00847B4C" w:rsidRPr="00620273" w14:paraId="2D0CD24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6E7C61A" w14:textId="77777777" w:rsidR="00847B4C" w:rsidRPr="00620273" w:rsidRDefault="00847B4C" w:rsidP="00FB35CD">
            <w:pPr>
              <w:pStyle w:val="Default"/>
              <w:spacing w:before="120" w:after="120"/>
              <w:jc w:val="both"/>
              <w:rPr>
                <w:rFonts w:asciiTheme="minorHAnsi" w:hAnsiTheme="minorHAnsi" w:cstheme="minorHAnsi"/>
                <w:bCs/>
                <w:sz w:val="20"/>
                <w:szCs w:val="20"/>
              </w:rPr>
            </w:pPr>
            <w:r w:rsidRPr="00F86845">
              <w:rPr>
                <w:rFonts w:asciiTheme="minorHAnsi" w:hAnsiTheme="minorHAnsi" w:cstheme="minorHAnsi"/>
                <w:b/>
                <w:bCs/>
                <w:sz w:val="20"/>
                <w:szCs w:val="20"/>
              </w:rPr>
              <w:t xml:space="preserve">Madde 9- </w:t>
            </w:r>
            <w:r w:rsidRPr="00620273">
              <w:rPr>
                <w:rFonts w:asciiTheme="minorHAnsi" w:hAnsiTheme="minorHAnsi" w:cstheme="minorHAnsi"/>
                <w:bCs/>
                <w:sz w:val="20"/>
                <w:szCs w:val="20"/>
              </w:rPr>
              <w:t>(1) Kirletici maddelere ilişkin emisyon sınır değerleri, emisyonların ilgili ünite çıkış noktası için geçerlidir. Sınır değerler belirlenirken, ünite çıkış noktasından önce yapılan seyreltmeler dikkate alınmaz. Kirletici maddelerin suya dolaylı deşarjı ile ilgili olarak, işletmenin emisyon sınır değerleri belirlenirken alıcı ortama deşarj noktasındaki su arıtma tesisinin etkisi dikkate alınır. Ancak bu durumda da en yüksek seviyede çevre korunması ve kirliliğin önlenmesi zorunludur.</w:t>
            </w:r>
          </w:p>
          <w:p w14:paraId="38AEB2CB" w14:textId="77777777" w:rsidR="00847B4C" w:rsidRPr="00620273" w:rsidRDefault="00847B4C" w:rsidP="00FB35CD">
            <w:pPr>
              <w:ind w:right="10"/>
              <w:jc w:val="both"/>
              <w:rPr>
                <w:rFonts w:asciiTheme="minorHAnsi" w:hAnsiTheme="minorHAnsi" w:cstheme="minorHAnsi"/>
                <w:b/>
                <w:bC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71D2511" w14:textId="3D1CF7D1" w:rsidR="00847B4C" w:rsidRPr="00620273" w:rsidRDefault="00F86845" w:rsidP="00FB35CD">
            <w:pPr>
              <w:spacing w:before="120" w:after="120"/>
              <w:ind w:right="10"/>
              <w:jc w:val="both"/>
              <w:rPr>
                <w:rFonts w:asciiTheme="minorHAnsi" w:hAnsiTheme="minorHAnsi" w:cstheme="minorHAnsi"/>
                <w:spacing w:val="-2"/>
                <w:lang w:eastAsia="en-US"/>
              </w:rPr>
            </w:pPr>
            <w:r>
              <w:rPr>
                <w:rFonts w:asciiTheme="minorHAnsi" w:hAnsiTheme="minorHAnsi" w:cstheme="minorHAnsi"/>
                <w:spacing w:val="-2"/>
                <w:lang w:eastAsia="en-US"/>
              </w:rPr>
              <w:t xml:space="preserve">Bazı tesislerde </w:t>
            </w:r>
            <w:r w:rsidR="00847B4C" w:rsidRPr="00620273">
              <w:rPr>
                <w:rFonts w:asciiTheme="minorHAnsi" w:hAnsiTheme="minorHAnsi" w:cstheme="minorHAnsi"/>
                <w:spacing w:val="-2"/>
                <w:lang w:eastAsia="en-US"/>
              </w:rPr>
              <w:t>ünite</w:t>
            </w:r>
            <w:r w:rsidR="00977E8A">
              <w:rPr>
                <w:rFonts w:asciiTheme="minorHAnsi" w:hAnsiTheme="minorHAnsi" w:cstheme="minorHAnsi"/>
                <w:spacing w:val="-2"/>
                <w:lang w:eastAsia="en-US"/>
              </w:rPr>
              <w:t>ler</w:t>
            </w:r>
            <w:r w:rsidR="00847B4C" w:rsidRPr="00620273">
              <w:rPr>
                <w:rFonts w:asciiTheme="minorHAnsi" w:hAnsiTheme="minorHAnsi" w:cstheme="minorHAnsi"/>
                <w:spacing w:val="-2"/>
                <w:lang w:eastAsia="en-US"/>
              </w:rPr>
              <w:t xml:space="preserve">den çıkan </w:t>
            </w:r>
            <w:proofErr w:type="spellStart"/>
            <w:r w:rsidR="00847B4C" w:rsidRPr="00620273">
              <w:rPr>
                <w:rFonts w:asciiTheme="minorHAnsi" w:hAnsiTheme="minorHAnsi" w:cstheme="minorHAnsi"/>
                <w:spacing w:val="-2"/>
                <w:lang w:eastAsia="en-US"/>
              </w:rPr>
              <w:t>atıksular</w:t>
            </w:r>
            <w:proofErr w:type="spellEnd"/>
            <w:r w:rsidR="00847B4C" w:rsidRPr="00620273">
              <w:rPr>
                <w:rFonts w:asciiTheme="minorHAnsi" w:hAnsiTheme="minorHAnsi" w:cstheme="minorHAnsi"/>
                <w:spacing w:val="-2"/>
                <w:lang w:eastAsia="en-US"/>
              </w:rPr>
              <w:t xml:space="preserve"> farklı </w:t>
            </w:r>
            <w:r>
              <w:rPr>
                <w:rFonts w:asciiTheme="minorHAnsi" w:hAnsiTheme="minorHAnsi" w:cstheme="minorHAnsi"/>
                <w:spacing w:val="-2"/>
                <w:lang w:eastAsia="en-US"/>
              </w:rPr>
              <w:t>arıtma tesislerinde arıtılarak</w:t>
            </w:r>
            <w:r w:rsidR="00847B4C" w:rsidRPr="00620273">
              <w:rPr>
                <w:rFonts w:asciiTheme="minorHAnsi" w:hAnsiTheme="minorHAnsi" w:cstheme="minorHAnsi"/>
                <w:spacing w:val="-2"/>
                <w:lang w:eastAsia="en-US"/>
              </w:rPr>
              <w:t xml:space="preserve"> alıcı ortama deşarj </w:t>
            </w:r>
            <w:r w:rsidR="00977E8A">
              <w:rPr>
                <w:rFonts w:asciiTheme="minorHAnsi" w:hAnsiTheme="minorHAnsi" w:cstheme="minorHAnsi"/>
                <w:spacing w:val="-2"/>
                <w:lang w:eastAsia="en-US"/>
              </w:rPr>
              <w:t>edilmektedir</w:t>
            </w:r>
            <w:r>
              <w:rPr>
                <w:rFonts w:asciiTheme="minorHAnsi" w:hAnsiTheme="minorHAnsi" w:cstheme="minorHAnsi"/>
                <w:spacing w:val="-2"/>
                <w:lang w:eastAsia="en-US"/>
              </w:rPr>
              <w:t>. M</w:t>
            </w:r>
            <w:r w:rsidR="00847B4C" w:rsidRPr="00620273">
              <w:rPr>
                <w:rFonts w:asciiTheme="minorHAnsi" w:hAnsiTheme="minorHAnsi" w:cstheme="minorHAnsi"/>
                <w:spacing w:val="-2"/>
                <w:lang w:eastAsia="en-US"/>
              </w:rPr>
              <w:t>evcut durumda, alıcı ortama deşarj noktasındaki emisyon sınır değerleri dikkate alınmaktadır.</w:t>
            </w:r>
          </w:p>
          <w:p w14:paraId="210DF150" w14:textId="0AD127B7" w:rsidR="00847B4C" w:rsidRPr="00620273" w:rsidRDefault="00977E8A" w:rsidP="00FB35CD">
            <w:pPr>
              <w:spacing w:before="120" w:after="120"/>
              <w:ind w:right="10"/>
              <w:jc w:val="both"/>
              <w:rPr>
                <w:rFonts w:asciiTheme="minorHAnsi" w:hAnsiTheme="minorHAnsi" w:cstheme="minorHAnsi"/>
                <w:color w:val="000000" w:themeColor="text1"/>
                <w:spacing w:val="-2"/>
              </w:rPr>
            </w:pPr>
            <w:r>
              <w:rPr>
                <w:rFonts w:asciiTheme="minorHAnsi" w:hAnsiTheme="minorHAnsi" w:cstheme="minorHAnsi"/>
                <w:spacing w:val="-2"/>
                <w:lang w:eastAsia="en-US"/>
              </w:rPr>
              <w:t>Bahse konu</w:t>
            </w:r>
            <w:r w:rsidR="00847B4C" w:rsidRPr="00620273">
              <w:rPr>
                <w:rFonts w:asciiTheme="minorHAnsi" w:hAnsiTheme="minorHAnsi" w:cstheme="minorHAnsi"/>
                <w:spacing w:val="-2"/>
                <w:lang w:eastAsia="en-US"/>
              </w:rPr>
              <w:t xml:space="preserve"> </w:t>
            </w:r>
            <w:r>
              <w:rPr>
                <w:rFonts w:asciiTheme="minorHAnsi" w:hAnsiTheme="minorHAnsi" w:cstheme="minorHAnsi"/>
                <w:spacing w:val="-2"/>
                <w:lang w:eastAsia="en-US"/>
              </w:rPr>
              <w:t>Yönetmeli</w:t>
            </w:r>
            <w:r w:rsidR="00A56DA9">
              <w:rPr>
                <w:rFonts w:asciiTheme="minorHAnsi" w:hAnsiTheme="minorHAnsi" w:cstheme="minorHAnsi"/>
                <w:spacing w:val="-2"/>
                <w:lang w:eastAsia="en-US"/>
              </w:rPr>
              <w:t>kt</w:t>
            </w:r>
            <w:r>
              <w:rPr>
                <w:rFonts w:asciiTheme="minorHAnsi" w:hAnsiTheme="minorHAnsi" w:cstheme="minorHAnsi"/>
                <w:spacing w:val="-2"/>
                <w:lang w:eastAsia="en-US"/>
              </w:rPr>
              <w:t xml:space="preserve">e </w:t>
            </w:r>
            <w:r w:rsidR="00847B4C" w:rsidRPr="00620273">
              <w:rPr>
                <w:rFonts w:asciiTheme="minorHAnsi" w:hAnsiTheme="minorHAnsi" w:cstheme="minorHAnsi"/>
                <w:spacing w:val="-2"/>
                <w:lang w:eastAsia="en-US"/>
              </w:rPr>
              <w:t>alıcı ortama deşarj noktasındaki emisyon sınır değerleri</w:t>
            </w:r>
            <w:r w:rsidR="00A56DA9">
              <w:rPr>
                <w:rFonts w:asciiTheme="minorHAnsi" w:hAnsiTheme="minorHAnsi" w:cstheme="minorHAnsi"/>
                <w:spacing w:val="-2"/>
                <w:lang w:eastAsia="en-US"/>
              </w:rPr>
              <w:t>nin</w:t>
            </w:r>
            <w:r w:rsidR="00847B4C" w:rsidRPr="00620273">
              <w:rPr>
                <w:rFonts w:asciiTheme="minorHAnsi" w:hAnsiTheme="minorHAnsi" w:cstheme="minorHAnsi"/>
                <w:spacing w:val="-2"/>
                <w:lang w:eastAsia="en-US"/>
              </w:rPr>
              <w:t xml:space="preserve"> mi yoksa ünite çıkış noktasına göre belirlenecek olan emisyon sınır değerlerinin mi dikkate alınacağı net olarak anlaşılamamaktadır.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EEF4A94" w14:textId="346B7AE1" w:rsidR="00847B4C" w:rsidRPr="00E353EE" w:rsidRDefault="00847B4C" w:rsidP="00FB35CD">
            <w:pPr>
              <w:pStyle w:val="Default"/>
              <w:spacing w:before="120" w:after="120"/>
              <w:jc w:val="both"/>
              <w:rPr>
                <w:rFonts w:asciiTheme="minorHAnsi" w:hAnsiTheme="minorHAnsi" w:cstheme="minorHAnsi"/>
                <w:bCs/>
                <w:sz w:val="20"/>
                <w:szCs w:val="20"/>
              </w:rPr>
            </w:pPr>
            <w:r w:rsidRPr="00AD6C6B">
              <w:rPr>
                <w:rFonts w:asciiTheme="minorHAnsi" w:hAnsiTheme="minorHAnsi" w:cstheme="minorHAnsi"/>
                <w:b/>
                <w:bCs/>
                <w:sz w:val="20"/>
                <w:szCs w:val="20"/>
              </w:rPr>
              <w:t xml:space="preserve">Madde 9- </w:t>
            </w:r>
            <w:r w:rsidRPr="00AD6C6B">
              <w:rPr>
                <w:rFonts w:asciiTheme="minorHAnsi" w:hAnsiTheme="minorHAnsi" w:cstheme="minorHAnsi"/>
                <w:bCs/>
                <w:sz w:val="20"/>
                <w:szCs w:val="20"/>
              </w:rPr>
              <w:t>(1)</w:t>
            </w:r>
            <w:r w:rsidRPr="00620273">
              <w:rPr>
                <w:rFonts w:asciiTheme="minorHAnsi" w:hAnsiTheme="minorHAnsi" w:cstheme="minorHAnsi"/>
                <w:bCs/>
                <w:sz w:val="20"/>
                <w:szCs w:val="20"/>
              </w:rPr>
              <w:t xml:space="preserve"> Kirletici </w:t>
            </w:r>
            <w:r w:rsidRPr="00620273">
              <w:rPr>
                <w:rFonts w:asciiTheme="minorHAnsi" w:hAnsiTheme="minorHAnsi" w:cstheme="minorHAnsi"/>
                <w:bCs/>
                <w:strike/>
                <w:sz w:val="20"/>
                <w:szCs w:val="20"/>
              </w:rPr>
              <w:t>maddelere ilişkin emisyon sınır değerleri, emisyonların ilgili ünite çıkış noktası için geçerlidir. Sınır değerler belirlenirken, ünite çıkış noktasından önce yapılan seyreltmeler dikkate alınmaz. Kirletici maddelerin suya dolaylı deşarjı ile ilgili olarak, işletmenin emisyon sınır değerleri belirlenirken alıcı ortama deşarj noktasındaki su arıtma tesisinin etkisi dikkate alınır. Ancak bu durumda da en yüksek seviyede</w:t>
            </w:r>
            <w:r w:rsidRPr="00620273">
              <w:rPr>
                <w:rFonts w:asciiTheme="minorHAnsi" w:hAnsiTheme="minorHAnsi" w:cstheme="minorHAnsi"/>
                <w:bCs/>
                <w:sz w:val="20"/>
                <w:szCs w:val="20"/>
              </w:rPr>
              <w:t xml:space="preserve"> </w:t>
            </w:r>
            <w:r w:rsidRPr="00620273">
              <w:rPr>
                <w:rFonts w:asciiTheme="minorHAnsi" w:hAnsiTheme="minorHAnsi" w:cstheme="minorHAnsi"/>
                <w:b/>
                <w:bCs/>
                <w:i/>
                <w:color w:val="FF0000"/>
                <w:sz w:val="20"/>
                <w:szCs w:val="20"/>
              </w:rPr>
              <w:t>maddelerin suya deşarjı ile ilgili olarak, işletmenin emisyon sınır değerleri belirlenirken alıcı ortama deşarj noktasındaki su arıtma tesisinin emisyon sınır değerleri dikkate alınır. Bu durumda da en yüksek seviyede çevre korunması ve kirliliğin önlenmesi zorunludur.</w:t>
            </w:r>
          </w:p>
        </w:tc>
      </w:tr>
      <w:tr w:rsidR="00275D19" w:rsidRPr="00620273" w14:paraId="248D183F"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25C8E58" w14:textId="6FDE1B95" w:rsidR="00275D19" w:rsidRPr="00620273" w:rsidRDefault="00275D19" w:rsidP="00FB35CD">
            <w:pPr>
              <w:ind w:right="10"/>
              <w:jc w:val="both"/>
              <w:rPr>
                <w:rFonts w:asciiTheme="minorHAnsi" w:hAnsiTheme="minorHAnsi" w:cstheme="minorHAnsi"/>
                <w:b/>
                <w:spacing w:val="-2"/>
              </w:rPr>
            </w:pPr>
            <w:r w:rsidRPr="00620273">
              <w:rPr>
                <w:rFonts w:asciiTheme="minorHAnsi" w:hAnsiTheme="minorHAnsi" w:cstheme="minorHAnsi"/>
                <w:b/>
                <w:bCs/>
              </w:rPr>
              <w:t xml:space="preserve">Madde 9- </w:t>
            </w:r>
            <w:r w:rsidRPr="00620273">
              <w:rPr>
                <w:rFonts w:asciiTheme="minorHAnsi" w:hAnsiTheme="minorHAnsi" w:cstheme="minorHAnsi"/>
                <w:bCs/>
              </w:rPr>
              <w:t xml:space="preserve">(2) Emisyon sınır değerleri ve bunlara eşdeğer parametreler ve teknik tedbirler, herhangi bir tekniğin veya özel bir teknolojinin kullanılması şartı getirilmeden, Ek-I kapsamında yer alan faaliyetlerin </w:t>
            </w:r>
            <w:r w:rsidRPr="00620273">
              <w:rPr>
                <w:rFonts w:asciiTheme="minorHAnsi" w:hAnsiTheme="minorHAnsi" w:cstheme="minorHAnsi"/>
                <w:bCs/>
                <w:color w:val="000000" w:themeColor="text1"/>
              </w:rPr>
              <w:t xml:space="preserve">teknik özellikleri, coğrafi konumu ve yerel çevre şartları </w:t>
            </w:r>
            <w:r w:rsidRPr="00620273">
              <w:rPr>
                <w:rFonts w:asciiTheme="minorHAnsi" w:hAnsiTheme="minorHAnsi" w:cstheme="minorHAnsi"/>
                <w:bCs/>
              </w:rPr>
              <w:t xml:space="preserve">dikkate alınarak, </w:t>
            </w:r>
            <w:proofErr w:type="spellStart"/>
            <w:r w:rsidRPr="00620273">
              <w:rPr>
                <w:rFonts w:asciiTheme="minorHAnsi" w:hAnsiTheme="minorHAnsi" w:cstheme="minorHAnsi"/>
                <w:bCs/>
              </w:rPr>
              <w:t>MET’e</w:t>
            </w:r>
            <w:proofErr w:type="spellEnd"/>
            <w:r w:rsidRPr="00620273">
              <w:rPr>
                <w:rFonts w:asciiTheme="minorHAnsi" w:hAnsiTheme="minorHAnsi" w:cstheme="minorHAnsi"/>
                <w:bCs/>
              </w:rPr>
              <w:t xml:space="preserve"> dayalı olarak belirlenir.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1287F1B" w14:textId="0C3F7133" w:rsidR="00275D19" w:rsidRPr="00620273" w:rsidRDefault="003B0B73" w:rsidP="00FB35CD">
            <w:pPr>
              <w:spacing w:before="120" w:after="120"/>
              <w:ind w:right="10"/>
              <w:jc w:val="both"/>
              <w:rPr>
                <w:rFonts w:asciiTheme="minorHAnsi" w:hAnsiTheme="minorHAnsi" w:cstheme="minorHAnsi"/>
                <w:spacing w:val="-2"/>
              </w:rPr>
            </w:pPr>
            <w:r>
              <w:rPr>
                <w:rFonts w:asciiTheme="minorHAnsi" w:hAnsiTheme="minorHAnsi" w:cstheme="minorHAnsi"/>
                <w:color w:val="000000" w:themeColor="text1"/>
                <w:spacing w:val="-2"/>
              </w:rPr>
              <w:t>Sadece teknik özellikleri, c</w:t>
            </w:r>
            <w:r w:rsidR="00275D19" w:rsidRPr="00620273">
              <w:rPr>
                <w:rFonts w:asciiTheme="minorHAnsi" w:hAnsiTheme="minorHAnsi" w:cstheme="minorHAnsi"/>
                <w:color w:val="000000" w:themeColor="text1"/>
                <w:spacing w:val="-2"/>
              </w:rPr>
              <w:t xml:space="preserve">oğrafi konumu ve yerel çevre şartları değil, bununla birlikte </w:t>
            </w:r>
            <w:r w:rsidR="00275D19" w:rsidRPr="00813260">
              <w:rPr>
                <w:rFonts w:asciiTheme="minorHAnsi" w:hAnsiTheme="minorHAnsi" w:cstheme="minorHAnsi"/>
                <w:spacing w:val="-2"/>
              </w:rPr>
              <w:t>şirketin işlem/üretim hacmi, teknolojik yapısı ve yatırım gücü</w:t>
            </w:r>
            <w:r w:rsidR="00275D19" w:rsidRPr="00620273">
              <w:rPr>
                <w:rFonts w:asciiTheme="minorHAnsi" w:hAnsiTheme="minorHAnsi" w:cstheme="minorHAnsi"/>
                <w:spacing w:val="-2"/>
              </w:rPr>
              <w:t xml:space="preserve"> de değerlendirilmelidir.</w:t>
            </w:r>
          </w:p>
          <w:p w14:paraId="73CD9DDB" w14:textId="77777777" w:rsidR="00275D19" w:rsidRPr="00620273" w:rsidRDefault="00275D19"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22DDD3C" w14:textId="596FB96A" w:rsidR="00275D19" w:rsidRPr="00620273" w:rsidRDefault="00CB6EBF" w:rsidP="00FB35CD">
            <w:pPr>
              <w:ind w:right="10"/>
              <w:jc w:val="both"/>
              <w:rPr>
                <w:rFonts w:asciiTheme="minorHAnsi" w:hAnsiTheme="minorHAnsi" w:cstheme="minorHAnsi"/>
                <w:spacing w:val="-2"/>
              </w:rPr>
            </w:pPr>
            <w:r w:rsidRPr="00620273">
              <w:rPr>
                <w:rFonts w:asciiTheme="minorHAnsi" w:hAnsiTheme="minorHAnsi" w:cstheme="minorHAnsi"/>
                <w:b/>
                <w:bCs/>
              </w:rPr>
              <w:t xml:space="preserve">Madde 9- </w:t>
            </w:r>
            <w:r w:rsidR="00275D19" w:rsidRPr="00620273">
              <w:rPr>
                <w:rFonts w:asciiTheme="minorHAnsi" w:hAnsiTheme="minorHAnsi" w:cstheme="minorHAnsi"/>
                <w:bCs/>
              </w:rPr>
              <w:t>(2) Emisyon sınır değerleri ve bunlara eşdeğer parametreler ve teknik tedbirler, herhangi bir tekniğin veya özel bir teknolojinin kullanılması şartı getirilmeden, Ek-I kapsamında yer alan faaliyetlerin teknik özellikleri, coğrafi konumu, yerel çevre şartları,</w:t>
            </w:r>
            <w:r w:rsidR="00275D19" w:rsidRPr="00620273">
              <w:rPr>
                <w:rFonts w:asciiTheme="minorHAnsi" w:hAnsiTheme="minorHAnsi" w:cstheme="minorHAnsi"/>
                <w:b/>
                <w:bCs/>
                <w:i/>
                <w:color w:val="FF0000"/>
              </w:rPr>
              <w:t xml:space="preserve"> </w:t>
            </w:r>
            <w:r w:rsidR="00275D19" w:rsidRPr="00620273">
              <w:rPr>
                <w:rFonts w:asciiTheme="minorHAnsi" w:hAnsiTheme="minorHAnsi" w:cstheme="minorHAnsi"/>
                <w:b/>
                <w:i/>
                <w:color w:val="FF0000"/>
                <w:spacing w:val="-2"/>
              </w:rPr>
              <w:t>şirketin işlem/üretim hacmi, projenin fayda-maliyet analizi sonuçları, uygulanabilir teknolojik yapısı ve yatırım gücü</w:t>
            </w:r>
            <w:r w:rsidR="00275D19" w:rsidRPr="00620273">
              <w:rPr>
                <w:rFonts w:asciiTheme="minorHAnsi" w:hAnsiTheme="minorHAnsi" w:cstheme="minorHAnsi"/>
                <w:bCs/>
                <w:color w:val="FF0000"/>
              </w:rPr>
              <w:t xml:space="preserve"> </w:t>
            </w:r>
            <w:r w:rsidR="00275D19" w:rsidRPr="00620273">
              <w:rPr>
                <w:rFonts w:asciiTheme="minorHAnsi" w:hAnsiTheme="minorHAnsi" w:cstheme="minorHAnsi"/>
                <w:bCs/>
              </w:rPr>
              <w:t xml:space="preserve">dikkate alınarak, </w:t>
            </w:r>
            <w:proofErr w:type="spellStart"/>
            <w:r w:rsidR="00275D19" w:rsidRPr="00620273">
              <w:rPr>
                <w:rFonts w:asciiTheme="minorHAnsi" w:hAnsiTheme="minorHAnsi" w:cstheme="minorHAnsi"/>
                <w:bCs/>
              </w:rPr>
              <w:t>MET’e</w:t>
            </w:r>
            <w:proofErr w:type="spellEnd"/>
            <w:r w:rsidR="00275D19" w:rsidRPr="00620273">
              <w:rPr>
                <w:rFonts w:asciiTheme="minorHAnsi" w:hAnsiTheme="minorHAnsi" w:cstheme="minorHAnsi"/>
                <w:bCs/>
              </w:rPr>
              <w:t xml:space="preserve"> dayalı olarak belirlenir.</w:t>
            </w:r>
          </w:p>
        </w:tc>
      </w:tr>
      <w:tr w:rsidR="00275D19" w:rsidRPr="00620273" w14:paraId="4FC894DF"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626FCE9" w14:textId="77777777" w:rsidR="00275D19" w:rsidRPr="00620273" w:rsidRDefault="00275D19" w:rsidP="00FB35CD">
            <w:pPr>
              <w:widowControl/>
              <w:overflowPunct/>
              <w:spacing w:before="120" w:after="120"/>
              <w:jc w:val="both"/>
              <w:rPr>
                <w:rFonts w:asciiTheme="minorHAnsi" w:eastAsia="Calibri" w:hAnsiTheme="minorHAnsi" w:cstheme="minorHAnsi"/>
                <w:bCs/>
                <w:color w:val="000000"/>
                <w:lang w:eastAsia="en-US"/>
              </w:rPr>
            </w:pPr>
            <w:r w:rsidRPr="00620273">
              <w:rPr>
                <w:rFonts w:asciiTheme="minorHAnsi" w:eastAsia="Calibri" w:hAnsiTheme="minorHAnsi" w:cstheme="minorHAnsi"/>
                <w:b/>
                <w:bCs/>
                <w:color w:val="000000"/>
                <w:lang w:eastAsia="en-US"/>
              </w:rPr>
              <w:lastRenderedPageBreak/>
              <w:t>Madde 9</w:t>
            </w:r>
            <w:proofErr w:type="gramStart"/>
            <w:r w:rsidRPr="00620273">
              <w:rPr>
                <w:rFonts w:asciiTheme="minorHAnsi" w:eastAsia="Calibri" w:hAnsiTheme="minorHAnsi" w:cstheme="minorHAnsi"/>
                <w:b/>
                <w:bCs/>
                <w:color w:val="000000"/>
                <w:lang w:eastAsia="en-US"/>
              </w:rPr>
              <w:t xml:space="preserve">-  </w:t>
            </w:r>
            <w:r w:rsidRPr="00620273">
              <w:rPr>
                <w:rFonts w:asciiTheme="minorHAnsi" w:eastAsia="Calibri" w:hAnsiTheme="minorHAnsi" w:cstheme="minorHAnsi"/>
                <w:bCs/>
                <w:lang w:eastAsia="en-US"/>
              </w:rPr>
              <w:t>(</w:t>
            </w:r>
            <w:proofErr w:type="gramEnd"/>
            <w:r w:rsidRPr="00620273">
              <w:rPr>
                <w:rFonts w:asciiTheme="minorHAnsi" w:eastAsia="Calibri" w:hAnsiTheme="minorHAnsi" w:cstheme="minorHAnsi"/>
                <w:bCs/>
                <w:lang w:eastAsia="en-US"/>
              </w:rPr>
              <w:t>3) EKÖK belgesine esas teşkil eden emisyon sınır değerleri, aşağıdaki şekilde belirlenir:</w:t>
            </w:r>
          </w:p>
          <w:p w14:paraId="4D7DD218" w14:textId="50C17A4B" w:rsidR="00275D19" w:rsidRPr="00620273" w:rsidRDefault="00275D19" w:rsidP="00FB35CD">
            <w:pPr>
              <w:ind w:right="10"/>
              <w:jc w:val="both"/>
              <w:rPr>
                <w:rFonts w:asciiTheme="minorHAnsi" w:hAnsiTheme="minorHAnsi" w:cstheme="minorHAnsi"/>
                <w:b/>
                <w:spacing w:val="-2"/>
              </w:rPr>
            </w:pPr>
            <w:r w:rsidRPr="00620273">
              <w:rPr>
                <w:rFonts w:asciiTheme="minorHAnsi" w:hAnsiTheme="minorHAnsi" w:cstheme="minorHAnsi"/>
                <w:bCs/>
              </w:rPr>
              <w:t>a) MET-</w:t>
            </w:r>
            <w:proofErr w:type="spellStart"/>
            <w:r w:rsidRPr="00620273">
              <w:rPr>
                <w:rFonts w:asciiTheme="minorHAnsi" w:hAnsiTheme="minorHAnsi" w:cstheme="minorHAnsi"/>
                <w:bCs/>
              </w:rPr>
              <w:t>Ref</w:t>
            </w:r>
            <w:proofErr w:type="spellEnd"/>
            <w:r w:rsidRPr="00620273">
              <w:rPr>
                <w:rFonts w:asciiTheme="minorHAnsi" w:hAnsiTheme="minorHAnsi" w:cstheme="minorHAnsi"/>
                <w:bCs/>
              </w:rPr>
              <w:t xml:space="preserve"> dokümanından alınan </w:t>
            </w:r>
            <w:proofErr w:type="spellStart"/>
            <w:r w:rsidRPr="00620273">
              <w:rPr>
                <w:rFonts w:asciiTheme="minorHAnsi" w:hAnsiTheme="minorHAnsi" w:cstheme="minorHAnsi"/>
                <w:bCs/>
              </w:rPr>
              <w:t>MET’lere</w:t>
            </w:r>
            <w:proofErr w:type="spellEnd"/>
            <w:r w:rsidRPr="00620273">
              <w:rPr>
                <w:rFonts w:asciiTheme="minorHAnsi" w:hAnsiTheme="minorHAnsi" w:cstheme="minorHAnsi"/>
                <w:bCs/>
              </w:rPr>
              <w:t xml:space="preserve"> ilişkin sonuçlar, bu maddenin dördüncü ve beşinci fıkraları hariç tutulmak üzere, herhangi bir teknik veya özel teknoloji kullanımı tarif edilmeksizin, MET sonuç belgesi olarak uygulanır.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EF1BECE" w14:textId="09CDB0E5" w:rsidR="00275D19" w:rsidRPr="00E353EE" w:rsidRDefault="00275D19" w:rsidP="00FB35CD">
            <w:pPr>
              <w:spacing w:before="120" w:after="120"/>
              <w:ind w:right="10"/>
              <w:jc w:val="both"/>
              <w:rPr>
                <w:rFonts w:asciiTheme="minorHAnsi" w:hAnsiTheme="minorHAnsi" w:cstheme="minorHAnsi"/>
                <w:bCs/>
              </w:rPr>
            </w:pPr>
            <w:r w:rsidRPr="00620273">
              <w:rPr>
                <w:rFonts w:asciiTheme="minorHAnsi" w:hAnsiTheme="minorHAnsi" w:cstheme="minorHAnsi"/>
                <w:spacing w:val="-2"/>
              </w:rPr>
              <w:t>“Taslağın Geneli Üzerindeki Görüş ve Değerlendirme” bölümünde</w:t>
            </w:r>
            <w:r w:rsidRPr="00620273">
              <w:rPr>
                <w:rFonts w:asciiTheme="minorHAnsi" w:hAnsiTheme="minorHAnsi" w:cstheme="minorHAnsi"/>
                <w:b/>
                <w:spacing w:val="-2"/>
              </w:rPr>
              <w:t xml:space="preserve"> </w:t>
            </w:r>
            <w:r w:rsidRPr="00620273">
              <w:rPr>
                <w:rFonts w:asciiTheme="minorHAnsi" w:hAnsiTheme="minorHAnsi" w:cstheme="minorHAnsi"/>
                <w:spacing w:val="-2"/>
              </w:rPr>
              <w:t xml:space="preserve">verilen gerekçeler nedeniyle </w:t>
            </w:r>
            <w:r w:rsidRPr="00620273">
              <w:rPr>
                <w:rFonts w:asciiTheme="minorHAnsi" w:hAnsiTheme="minorHAnsi" w:cstheme="minorHAnsi"/>
                <w:bCs/>
              </w:rPr>
              <w:t xml:space="preserve">EKÖK belgesine esas teşkil edecek emisyon sınır değerleri belirlenirken öncelikle </w:t>
            </w:r>
            <w:proofErr w:type="spellStart"/>
            <w:r w:rsidRPr="00620273">
              <w:rPr>
                <w:rFonts w:asciiTheme="minorHAnsi" w:hAnsiTheme="minorHAnsi" w:cstheme="minorHAnsi"/>
                <w:bCs/>
              </w:rPr>
              <w:t>sektörel</w:t>
            </w:r>
            <w:proofErr w:type="spellEnd"/>
            <w:r w:rsidRPr="00620273">
              <w:rPr>
                <w:rFonts w:asciiTheme="minorHAnsi" w:hAnsiTheme="minorHAnsi" w:cstheme="minorHAnsi"/>
                <w:bCs/>
              </w:rPr>
              <w:t xml:space="preserve"> etki analizinin yapılması önemli g</w:t>
            </w:r>
            <w:r w:rsidR="003C2C22">
              <w:rPr>
                <w:rFonts w:asciiTheme="minorHAnsi" w:hAnsiTheme="minorHAnsi" w:cstheme="minorHAnsi"/>
                <w:bCs/>
              </w:rPr>
              <w:t>örülmektedir. Ayrıca sektör tems</w:t>
            </w:r>
            <w:r w:rsidRPr="00620273">
              <w:rPr>
                <w:rFonts w:asciiTheme="minorHAnsi" w:hAnsiTheme="minorHAnsi" w:cstheme="minorHAnsi"/>
                <w:bCs/>
              </w:rPr>
              <w:t>ilcileri ve Bilim Sanayi ve Teknoloji Bakanlığı’nın (BSTB) da görüşleri alınması, limit ve geçiş</w:t>
            </w:r>
            <w:r w:rsidR="00552FA9">
              <w:rPr>
                <w:rFonts w:asciiTheme="minorHAnsi" w:hAnsiTheme="minorHAnsi" w:cstheme="minorHAnsi"/>
                <w:bCs/>
              </w:rPr>
              <w:t xml:space="preserve"> süresinin mutabakat sağlanarak</w:t>
            </w:r>
            <w:r w:rsidR="00E353EE">
              <w:rPr>
                <w:rFonts w:asciiTheme="minorHAnsi" w:hAnsiTheme="minorHAnsi" w:cstheme="minorHAnsi"/>
                <w:bCs/>
              </w:rPr>
              <w:t xml:space="preserve"> hazırlanması </w:t>
            </w:r>
            <w:r w:rsidR="005024EA">
              <w:rPr>
                <w:rFonts w:asciiTheme="minorHAnsi" w:hAnsiTheme="minorHAnsi" w:cstheme="minorHAnsi"/>
                <w:bCs/>
              </w:rPr>
              <w:t>gerekmektedir</w:t>
            </w:r>
            <w:r w:rsidR="00E353EE">
              <w:rPr>
                <w:rFonts w:asciiTheme="minorHAnsi" w:hAnsiTheme="minorHAnsi" w:cstheme="minorHAnsi"/>
                <w:bC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A9170BA" w14:textId="15202231" w:rsidR="00275D19" w:rsidRPr="00620273" w:rsidRDefault="00275D19" w:rsidP="00FB35CD">
            <w:pPr>
              <w:widowControl/>
              <w:overflowPunct/>
              <w:spacing w:before="120" w:after="120"/>
              <w:jc w:val="both"/>
              <w:rPr>
                <w:rFonts w:asciiTheme="minorHAnsi" w:eastAsia="Calibri" w:hAnsiTheme="minorHAnsi" w:cstheme="minorHAnsi"/>
                <w:bCs/>
                <w:color w:val="000000"/>
                <w:lang w:eastAsia="en-US"/>
              </w:rPr>
            </w:pPr>
            <w:r w:rsidRPr="00620273">
              <w:rPr>
                <w:rFonts w:asciiTheme="minorHAnsi" w:eastAsia="Calibri" w:hAnsiTheme="minorHAnsi" w:cstheme="minorHAnsi"/>
                <w:b/>
                <w:bCs/>
                <w:color w:val="000000"/>
                <w:lang w:eastAsia="en-US"/>
              </w:rPr>
              <w:t>Madde 9</w:t>
            </w:r>
            <w:proofErr w:type="gramStart"/>
            <w:r w:rsidRPr="00620273">
              <w:rPr>
                <w:rFonts w:asciiTheme="minorHAnsi" w:eastAsia="Calibri" w:hAnsiTheme="minorHAnsi" w:cstheme="minorHAnsi"/>
                <w:b/>
                <w:bCs/>
                <w:color w:val="000000"/>
                <w:lang w:eastAsia="en-US"/>
              </w:rPr>
              <w:t xml:space="preserve">-  </w:t>
            </w:r>
            <w:r w:rsidRPr="00620273">
              <w:rPr>
                <w:rFonts w:asciiTheme="minorHAnsi" w:eastAsia="Calibri" w:hAnsiTheme="minorHAnsi" w:cstheme="minorHAnsi"/>
                <w:bCs/>
                <w:lang w:eastAsia="en-US"/>
              </w:rPr>
              <w:t>(</w:t>
            </w:r>
            <w:proofErr w:type="gramEnd"/>
            <w:r w:rsidRPr="00620273">
              <w:rPr>
                <w:rFonts w:asciiTheme="minorHAnsi" w:eastAsia="Calibri" w:hAnsiTheme="minorHAnsi" w:cstheme="minorHAnsi"/>
                <w:bCs/>
                <w:lang w:eastAsia="en-US"/>
              </w:rPr>
              <w:t>3) EKÖK belgesine esas teşkil eden emisyon sınır değerleri, aşağıdaki şekilde belirlenir:</w:t>
            </w:r>
          </w:p>
          <w:p w14:paraId="4B31C7BE" w14:textId="42E3C267" w:rsidR="00275D19" w:rsidRPr="00620273" w:rsidRDefault="00275D19" w:rsidP="00FB35CD">
            <w:pPr>
              <w:ind w:right="10"/>
              <w:jc w:val="both"/>
              <w:rPr>
                <w:rFonts w:asciiTheme="minorHAnsi" w:hAnsiTheme="minorHAnsi" w:cstheme="minorHAnsi"/>
                <w:spacing w:val="-2"/>
              </w:rPr>
            </w:pPr>
            <w:r w:rsidRPr="00620273">
              <w:rPr>
                <w:rFonts w:asciiTheme="minorHAnsi" w:hAnsiTheme="minorHAnsi" w:cstheme="minorHAnsi"/>
                <w:bCs/>
              </w:rPr>
              <w:t>a) MET-</w:t>
            </w:r>
            <w:proofErr w:type="spellStart"/>
            <w:r w:rsidRPr="00620273">
              <w:rPr>
                <w:rFonts w:asciiTheme="minorHAnsi" w:hAnsiTheme="minorHAnsi" w:cstheme="minorHAnsi"/>
                <w:bCs/>
              </w:rPr>
              <w:t>Ref</w:t>
            </w:r>
            <w:proofErr w:type="spellEnd"/>
            <w:r w:rsidRPr="00620273">
              <w:rPr>
                <w:rFonts w:asciiTheme="minorHAnsi" w:hAnsiTheme="minorHAnsi" w:cstheme="minorHAnsi"/>
                <w:bCs/>
              </w:rPr>
              <w:t xml:space="preserve"> dokümanından alınan </w:t>
            </w:r>
            <w:proofErr w:type="spellStart"/>
            <w:r w:rsidRPr="00620273">
              <w:rPr>
                <w:rFonts w:asciiTheme="minorHAnsi" w:hAnsiTheme="minorHAnsi" w:cstheme="minorHAnsi"/>
                <w:bCs/>
              </w:rPr>
              <w:t>MET’lere</w:t>
            </w:r>
            <w:proofErr w:type="spellEnd"/>
            <w:r w:rsidRPr="00620273">
              <w:rPr>
                <w:rFonts w:asciiTheme="minorHAnsi" w:hAnsiTheme="minorHAnsi" w:cstheme="minorHAnsi"/>
                <w:bCs/>
              </w:rPr>
              <w:t xml:space="preserve"> ilişkin sonuçlar, bu maddenin dördüncü ve beşinci fıkraları hariç tutulmak üzere, herhangi bir teknik veya özel teknoloji kullanımı tarif edilmeksizin, </w:t>
            </w:r>
            <w:proofErr w:type="spellStart"/>
            <w:r w:rsidRPr="00620273">
              <w:rPr>
                <w:rFonts w:asciiTheme="minorHAnsi" w:hAnsiTheme="minorHAnsi" w:cstheme="minorHAnsi"/>
                <w:b/>
                <w:bCs/>
                <w:i/>
                <w:color w:val="FF0000"/>
              </w:rPr>
              <w:t>sektörel</w:t>
            </w:r>
            <w:proofErr w:type="spellEnd"/>
            <w:r w:rsidRPr="00620273">
              <w:rPr>
                <w:rFonts w:asciiTheme="minorHAnsi" w:hAnsiTheme="minorHAnsi" w:cstheme="minorHAnsi"/>
                <w:b/>
                <w:bCs/>
                <w:i/>
                <w:color w:val="FF0000"/>
              </w:rPr>
              <w:t xml:space="preserve"> etki analiz sonuçları, BSTB ve sektör temsilcilerini</w:t>
            </w:r>
            <w:r w:rsidR="00552FA9">
              <w:rPr>
                <w:rFonts w:asciiTheme="minorHAnsi" w:hAnsiTheme="minorHAnsi" w:cstheme="minorHAnsi"/>
                <w:b/>
                <w:bCs/>
                <w:i/>
                <w:color w:val="FF0000"/>
              </w:rPr>
              <w:t>n görüşleri de dikkate alınarak</w:t>
            </w:r>
            <w:r w:rsidRPr="00620273">
              <w:rPr>
                <w:rFonts w:asciiTheme="minorHAnsi" w:hAnsiTheme="minorHAnsi" w:cstheme="minorHAnsi"/>
                <w:b/>
                <w:bCs/>
                <w:i/>
                <w:color w:val="FF0000"/>
              </w:rPr>
              <w:t xml:space="preserve"> </w:t>
            </w:r>
            <w:r w:rsidRPr="00620273">
              <w:rPr>
                <w:rFonts w:asciiTheme="minorHAnsi" w:hAnsiTheme="minorHAnsi" w:cstheme="minorHAnsi"/>
                <w:bCs/>
              </w:rPr>
              <w:t xml:space="preserve">MET sonuç belgesi olarak </w:t>
            </w:r>
            <w:r w:rsidRPr="00620273">
              <w:rPr>
                <w:rFonts w:asciiTheme="minorHAnsi" w:hAnsiTheme="minorHAnsi" w:cstheme="minorHAnsi"/>
                <w:b/>
                <w:bCs/>
                <w:i/>
                <w:color w:val="FF0000"/>
              </w:rPr>
              <w:t>belirlenen geçiş süreci sonunda</w:t>
            </w:r>
            <w:r w:rsidR="00552FA9">
              <w:rPr>
                <w:rFonts w:asciiTheme="minorHAnsi" w:hAnsiTheme="minorHAnsi" w:cstheme="minorHAnsi"/>
                <w:bCs/>
                <w:color w:val="FF0000"/>
              </w:rPr>
              <w:t xml:space="preserve"> </w:t>
            </w:r>
            <w:r w:rsidRPr="00620273">
              <w:rPr>
                <w:rFonts w:asciiTheme="minorHAnsi" w:hAnsiTheme="minorHAnsi" w:cstheme="minorHAnsi"/>
                <w:bCs/>
              </w:rPr>
              <w:t>uygulanır.</w:t>
            </w:r>
          </w:p>
        </w:tc>
      </w:tr>
      <w:tr w:rsidR="009B7A4A" w:rsidRPr="00620273" w14:paraId="20C31571" w14:textId="77777777" w:rsidTr="48CA1999">
        <w:trPr>
          <w:trHeight w:val="1781"/>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E531B19" w14:textId="471FB3B1" w:rsidR="009B7A4A" w:rsidRPr="00A44FD8" w:rsidRDefault="009B7A4A" w:rsidP="00FB35CD">
            <w:pPr>
              <w:widowControl/>
              <w:overflowPunct/>
              <w:spacing w:before="120" w:after="120"/>
              <w:jc w:val="both"/>
              <w:rPr>
                <w:rFonts w:asciiTheme="minorHAnsi" w:eastAsia="Calibri" w:hAnsiTheme="minorHAnsi" w:cstheme="minorHAnsi"/>
                <w:bCs/>
                <w:color w:val="000000"/>
                <w:lang w:eastAsia="en-US"/>
              </w:rPr>
            </w:pPr>
            <w:r w:rsidRPr="00620273">
              <w:rPr>
                <w:rFonts w:asciiTheme="minorHAnsi" w:hAnsiTheme="minorHAnsi" w:cstheme="minorHAnsi"/>
                <w:b/>
                <w:bCs/>
              </w:rPr>
              <w:t xml:space="preserve">Madde -9 (3)- </w:t>
            </w:r>
            <w:r w:rsidRPr="00620273">
              <w:rPr>
                <w:rFonts w:asciiTheme="minorHAnsi" w:eastAsia="Calibri" w:hAnsiTheme="minorHAnsi" w:cstheme="minorHAnsi"/>
                <w:bCs/>
                <w:lang w:eastAsia="en-US"/>
              </w:rPr>
              <w:t>EKÖK belgesine esas teşkil eden emisyon sınır değerler</w:t>
            </w:r>
            <w:r>
              <w:rPr>
                <w:rFonts w:asciiTheme="minorHAnsi" w:eastAsia="Calibri" w:hAnsiTheme="minorHAnsi" w:cstheme="minorHAnsi"/>
                <w:bCs/>
                <w:lang w:eastAsia="en-US"/>
              </w:rPr>
              <w:t>i, aşağıdaki şekilde belirlenir:</w:t>
            </w:r>
          </w:p>
          <w:p w14:paraId="73F73879" w14:textId="4A1E0FDB" w:rsidR="009B7A4A" w:rsidRPr="00620273" w:rsidRDefault="48CA1999" w:rsidP="48CA1999">
            <w:pPr>
              <w:pStyle w:val="Default"/>
              <w:jc w:val="both"/>
              <w:rPr>
                <w:rFonts w:asciiTheme="minorHAnsi" w:hAnsiTheme="minorHAnsi" w:cstheme="minorBidi"/>
                <w:b/>
                <w:bCs/>
                <w:sz w:val="20"/>
                <w:szCs w:val="20"/>
              </w:rPr>
            </w:pPr>
            <w:r w:rsidRPr="48CA1999">
              <w:rPr>
                <w:rFonts w:asciiTheme="minorHAnsi" w:hAnsiTheme="minorHAnsi" w:cstheme="minorBidi"/>
                <w:color w:val="auto"/>
                <w:sz w:val="20"/>
                <w:szCs w:val="20"/>
              </w:rPr>
              <w:t>(d) Mevzuatta belirlenen emisyon sınır değerleri kesinlikle aşılamaz</w:t>
            </w:r>
          </w:p>
          <w:p w14:paraId="6E3E7CEE" w14:textId="77777777" w:rsidR="009B7A4A" w:rsidRPr="00620273" w:rsidRDefault="009B7A4A"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8FEF143" w14:textId="48BE829F" w:rsidR="009B7A4A" w:rsidRPr="00620273" w:rsidRDefault="009B7A4A" w:rsidP="001949BF">
            <w:pPr>
              <w:pStyle w:val="NormalWeb"/>
              <w:jc w:val="both"/>
              <w:rPr>
                <w:rFonts w:asciiTheme="minorHAnsi" w:hAnsiTheme="minorHAnsi" w:cstheme="minorHAnsi"/>
                <w:spacing w:val="-2"/>
              </w:rPr>
            </w:pPr>
            <w:r w:rsidRPr="00620273">
              <w:rPr>
                <w:rFonts w:asciiTheme="minorHAnsi" w:hAnsiTheme="minorHAnsi" w:cstheme="minorHAnsi"/>
                <w:sz w:val="20"/>
                <w:szCs w:val="20"/>
              </w:rPr>
              <w:t>“Mevzuat</w:t>
            </w:r>
            <w:r w:rsidRPr="00794344">
              <w:rPr>
                <w:rFonts w:asciiTheme="minorHAnsi" w:hAnsiTheme="minorHAnsi" w:cstheme="minorHAnsi"/>
                <w:sz w:val="20"/>
                <w:szCs w:val="20"/>
              </w:rPr>
              <w:t xml:space="preserve">” ifadesinin </w:t>
            </w:r>
            <w:r w:rsidR="0071196D" w:rsidRPr="00794344">
              <w:rPr>
                <w:rFonts w:asciiTheme="minorHAnsi" w:hAnsiTheme="minorHAnsi" w:cstheme="minorHAnsi"/>
                <w:sz w:val="20"/>
                <w:szCs w:val="20"/>
              </w:rPr>
              <w:t>kapsamı</w:t>
            </w:r>
            <w:r w:rsidR="001949BF">
              <w:rPr>
                <w:rFonts w:asciiTheme="minorHAnsi" w:hAnsiTheme="minorHAnsi" w:cstheme="minorHAnsi"/>
                <w:sz w:val="20"/>
                <w:szCs w:val="20"/>
              </w:rPr>
              <w:t xml:space="preserve"> daha açık ifade edilmelidir.</w:t>
            </w:r>
            <w:r w:rsidRPr="00794344">
              <w:rPr>
                <w:rFonts w:asciiTheme="minorHAnsi" w:hAnsiTheme="minorHAnsi" w:cstheme="minorHAnsi"/>
                <w:sz w:val="20"/>
                <w:szCs w:val="20"/>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2E11A84" w14:textId="77777777" w:rsidR="009B7A4A" w:rsidRPr="00620273" w:rsidRDefault="009B7A4A" w:rsidP="001949BF">
            <w:pPr>
              <w:tabs>
                <w:tab w:val="left" w:pos="426"/>
              </w:tabs>
              <w:suppressAutoHyphens/>
              <w:jc w:val="both"/>
              <w:rPr>
                <w:rFonts w:asciiTheme="minorHAnsi" w:hAnsiTheme="minorHAnsi" w:cstheme="minorHAnsi"/>
                <w:spacing w:val="-2"/>
              </w:rPr>
            </w:pPr>
          </w:p>
        </w:tc>
      </w:tr>
      <w:tr w:rsidR="00290B88" w:rsidRPr="00620273" w14:paraId="1DC8A77D"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91E3660" w14:textId="77777777" w:rsidR="00290B88" w:rsidRPr="00620273" w:rsidRDefault="00290B88" w:rsidP="00FB35CD">
            <w:pPr>
              <w:pStyle w:val="Default"/>
              <w:jc w:val="both"/>
              <w:rPr>
                <w:rFonts w:asciiTheme="minorHAnsi" w:hAnsiTheme="minorHAnsi" w:cstheme="minorHAnsi"/>
                <w:bCs/>
                <w:sz w:val="20"/>
                <w:szCs w:val="20"/>
              </w:rPr>
            </w:pPr>
            <w:r w:rsidRPr="00620273">
              <w:rPr>
                <w:rFonts w:asciiTheme="minorHAnsi" w:hAnsiTheme="minorHAnsi" w:cstheme="minorHAnsi"/>
                <w:b/>
                <w:bCs/>
                <w:color w:val="auto"/>
                <w:sz w:val="20"/>
                <w:szCs w:val="20"/>
              </w:rPr>
              <w:t>Madde-9 (4)</w:t>
            </w:r>
            <w:r w:rsidRPr="00620273">
              <w:rPr>
                <w:rFonts w:asciiTheme="minorHAnsi" w:hAnsiTheme="minorHAnsi" w:cstheme="minorHAnsi"/>
                <w:bCs/>
                <w:color w:val="auto"/>
                <w:sz w:val="20"/>
                <w:szCs w:val="20"/>
              </w:rPr>
              <w:t xml:space="preserve"> Emisyon sınır değerleri, </w:t>
            </w:r>
            <w:proofErr w:type="spellStart"/>
            <w:r w:rsidRPr="00620273">
              <w:rPr>
                <w:rFonts w:asciiTheme="minorHAnsi" w:hAnsiTheme="minorHAnsi" w:cstheme="minorHAnsi"/>
                <w:bCs/>
                <w:color w:val="auto"/>
                <w:sz w:val="20"/>
                <w:szCs w:val="20"/>
              </w:rPr>
              <w:t>MET’lerde</w:t>
            </w:r>
            <w:proofErr w:type="spellEnd"/>
            <w:r w:rsidRPr="00620273">
              <w:rPr>
                <w:rFonts w:asciiTheme="minorHAnsi" w:hAnsiTheme="minorHAnsi" w:cstheme="minorHAnsi"/>
                <w:bCs/>
                <w:color w:val="auto"/>
                <w:sz w:val="20"/>
                <w:szCs w:val="20"/>
              </w:rPr>
              <w:t xml:space="preserve"> belirtilen zaman dilimlerine eşit veya daha kısa zaman dilimleri için ve </w:t>
            </w:r>
            <w:proofErr w:type="spellStart"/>
            <w:r w:rsidRPr="00620273">
              <w:rPr>
                <w:rFonts w:asciiTheme="minorHAnsi" w:hAnsiTheme="minorHAnsi" w:cstheme="minorHAnsi"/>
                <w:bCs/>
                <w:color w:val="auto"/>
                <w:sz w:val="20"/>
                <w:szCs w:val="20"/>
              </w:rPr>
              <w:t>MET’deki</w:t>
            </w:r>
            <w:proofErr w:type="spellEnd"/>
            <w:r w:rsidRPr="00620273">
              <w:rPr>
                <w:rFonts w:asciiTheme="minorHAnsi" w:hAnsiTheme="minorHAnsi" w:cstheme="minorHAnsi"/>
                <w:bCs/>
                <w:color w:val="auto"/>
                <w:sz w:val="20"/>
                <w:szCs w:val="20"/>
              </w:rPr>
              <w:t xml:space="preserve"> referans şartlar esas alınarak belirlenir</w:t>
            </w:r>
          </w:p>
          <w:p w14:paraId="0718D5EC" w14:textId="77777777" w:rsidR="00290B88" w:rsidRPr="00620273" w:rsidRDefault="00290B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13823BB" w14:textId="2EC587E6" w:rsidR="00A058A0" w:rsidRDefault="00A058A0" w:rsidP="00FB35CD">
            <w:pPr>
              <w:ind w:right="10"/>
              <w:jc w:val="both"/>
              <w:rPr>
                <w:rFonts w:asciiTheme="minorHAnsi" w:hAnsiTheme="minorHAnsi" w:cstheme="minorHAnsi"/>
                <w:spacing w:val="-2"/>
              </w:rPr>
            </w:pPr>
            <w:r>
              <w:rPr>
                <w:rFonts w:asciiTheme="minorHAnsi" w:hAnsiTheme="minorHAnsi" w:cstheme="minorHAnsi"/>
                <w:spacing w:val="-2"/>
              </w:rPr>
              <w:t>İlgili</w:t>
            </w:r>
            <w:r w:rsidR="007644C3" w:rsidRPr="00620273">
              <w:rPr>
                <w:rFonts w:asciiTheme="minorHAnsi" w:hAnsiTheme="minorHAnsi" w:cstheme="minorHAnsi"/>
                <w:spacing w:val="-2"/>
              </w:rPr>
              <w:t xml:space="preserve"> maddenin daha </w:t>
            </w:r>
            <w:r w:rsidR="00E15006">
              <w:rPr>
                <w:rFonts w:asciiTheme="minorHAnsi" w:hAnsiTheme="minorHAnsi" w:cstheme="minorHAnsi"/>
                <w:spacing w:val="-2"/>
              </w:rPr>
              <w:t>net</w:t>
            </w:r>
            <w:r w:rsidR="00C42F53">
              <w:rPr>
                <w:rFonts w:asciiTheme="minorHAnsi" w:hAnsiTheme="minorHAnsi" w:cstheme="minorHAnsi"/>
                <w:spacing w:val="-2"/>
              </w:rPr>
              <w:t xml:space="preserve"> şekilde</w:t>
            </w:r>
            <w:r w:rsidR="007644C3" w:rsidRPr="00620273">
              <w:rPr>
                <w:rFonts w:asciiTheme="minorHAnsi" w:hAnsiTheme="minorHAnsi" w:cstheme="minorHAnsi"/>
                <w:spacing w:val="-2"/>
              </w:rPr>
              <w:t xml:space="preserve"> ifade edilmesi talep edilmektedir.</w:t>
            </w:r>
            <w:r w:rsidRPr="00620273">
              <w:rPr>
                <w:rFonts w:asciiTheme="minorHAnsi" w:hAnsiTheme="minorHAnsi" w:cstheme="minorHAnsi"/>
                <w:spacing w:val="-2"/>
              </w:rPr>
              <w:t xml:space="preserve"> </w:t>
            </w:r>
          </w:p>
          <w:p w14:paraId="02E354DF" w14:textId="77777777" w:rsidR="00A058A0" w:rsidRDefault="00A058A0" w:rsidP="00FB35CD">
            <w:pPr>
              <w:ind w:right="10"/>
              <w:jc w:val="both"/>
              <w:rPr>
                <w:rFonts w:asciiTheme="minorHAnsi" w:hAnsiTheme="minorHAnsi" w:cstheme="minorHAnsi"/>
                <w:spacing w:val="-2"/>
              </w:rPr>
            </w:pPr>
          </w:p>
          <w:p w14:paraId="5ED3786D" w14:textId="09F05186" w:rsidR="00290B88" w:rsidRPr="00620273" w:rsidRDefault="00290B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1BFE88D" w14:textId="31328E8A" w:rsidR="00290B88" w:rsidRPr="00620273" w:rsidRDefault="00290B88" w:rsidP="00FB35CD">
            <w:pPr>
              <w:tabs>
                <w:tab w:val="left" w:pos="426"/>
              </w:tabs>
              <w:suppressAutoHyphens/>
              <w:jc w:val="both"/>
              <w:rPr>
                <w:rFonts w:asciiTheme="minorHAnsi" w:hAnsiTheme="minorHAnsi" w:cstheme="minorHAnsi"/>
                <w:b/>
                <w:bCs/>
                <w:lang w:eastAsia="en-US"/>
              </w:rPr>
            </w:pPr>
            <w:r w:rsidRPr="00620273">
              <w:rPr>
                <w:rFonts w:asciiTheme="minorHAnsi" w:hAnsiTheme="minorHAnsi" w:cstheme="minorHAnsi"/>
                <w:b/>
                <w:bCs/>
                <w:lang w:eastAsia="en-US"/>
              </w:rPr>
              <w:t>Madde-9 (4)</w:t>
            </w:r>
            <w:r w:rsidRPr="00620273">
              <w:rPr>
                <w:rFonts w:asciiTheme="minorHAnsi" w:hAnsiTheme="minorHAnsi" w:cstheme="minorHAnsi"/>
                <w:bCs/>
                <w:lang w:eastAsia="en-US"/>
              </w:rPr>
              <w:t xml:space="preserve"> Emisyon sınır değerleri, </w:t>
            </w:r>
            <w:proofErr w:type="spellStart"/>
            <w:r w:rsidR="007015FD" w:rsidRPr="00B85C74">
              <w:rPr>
                <w:rFonts w:asciiTheme="minorHAnsi" w:hAnsiTheme="minorHAnsi" w:cstheme="minorHAnsi"/>
                <w:bCs/>
                <w:strike/>
                <w:lang w:eastAsia="en-US"/>
              </w:rPr>
              <w:t>MET’lerde</w:t>
            </w:r>
            <w:proofErr w:type="spellEnd"/>
            <w:r w:rsidR="007015FD" w:rsidRPr="003C2EA0">
              <w:rPr>
                <w:rFonts w:asciiTheme="minorHAnsi" w:hAnsiTheme="minorHAnsi" w:cstheme="minorHAnsi"/>
                <w:b/>
                <w:bCs/>
                <w:lang w:eastAsia="en-US"/>
              </w:rPr>
              <w:t xml:space="preserve"> </w:t>
            </w:r>
            <w:r w:rsidRPr="003C2EA0">
              <w:rPr>
                <w:rFonts w:asciiTheme="minorHAnsi" w:hAnsiTheme="minorHAnsi" w:cstheme="minorHAnsi"/>
                <w:b/>
                <w:bCs/>
                <w:color w:val="FF0000"/>
                <w:lang w:eastAsia="en-US"/>
              </w:rPr>
              <w:t>MET-sonuç belgelerinde</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 xml:space="preserve">belirtilen zaman dilimlerine eşit veya daha kısa zaman dilimleri için ve </w:t>
            </w:r>
            <w:proofErr w:type="spellStart"/>
            <w:r w:rsidR="0064387F" w:rsidRPr="00B85C74">
              <w:rPr>
                <w:rFonts w:asciiTheme="minorHAnsi" w:hAnsiTheme="minorHAnsi" w:cstheme="minorHAnsi"/>
                <w:bCs/>
                <w:strike/>
                <w:lang w:eastAsia="en-US"/>
              </w:rPr>
              <w:t>MET’deki</w:t>
            </w:r>
            <w:proofErr w:type="spellEnd"/>
            <w:r w:rsidR="0064387F" w:rsidRPr="003C2EA0">
              <w:rPr>
                <w:rFonts w:asciiTheme="minorHAnsi" w:hAnsiTheme="minorHAnsi" w:cstheme="minorHAnsi"/>
                <w:b/>
                <w:bCs/>
                <w:lang w:eastAsia="en-US"/>
              </w:rPr>
              <w:t xml:space="preserve"> </w:t>
            </w:r>
            <w:r w:rsidRPr="003C2EA0">
              <w:rPr>
                <w:rFonts w:asciiTheme="minorHAnsi" w:hAnsiTheme="minorHAnsi" w:cstheme="minorHAnsi"/>
                <w:b/>
                <w:bCs/>
                <w:color w:val="FF0000"/>
                <w:lang w:eastAsia="en-US"/>
              </w:rPr>
              <w:t>MET-sonuç belgelerindeki</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referans şartlar esas alınarak belirlenir</w:t>
            </w:r>
          </w:p>
          <w:p w14:paraId="6A496C32" w14:textId="77777777" w:rsidR="00290B88" w:rsidRPr="00620273" w:rsidRDefault="00290B88" w:rsidP="00FB35CD">
            <w:pPr>
              <w:ind w:right="10"/>
              <w:jc w:val="both"/>
              <w:rPr>
                <w:rFonts w:asciiTheme="minorHAnsi" w:hAnsiTheme="minorHAnsi" w:cstheme="minorHAnsi"/>
                <w:spacing w:val="-2"/>
              </w:rPr>
            </w:pPr>
          </w:p>
        </w:tc>
      </w:tr>
      <w:tr w:rsidR="00275D19" w:rsidRPr="00620273" w14:paraId="53847ED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56208EC" w14:textId="337A8BDB" w:rsidR="00275D19" w:rsidRPr="00620273" w:rsidRDefault="00275D19" w:rsidP="00FB35CD">
            <w:pPr>
              <w:ind w:right="10"/>
              <w:jc w:val="both"/>
              <w:rPr>
                <w:rFonts w:asciiTheme="minorHAnsi" w:hAnsiTheme="minorHAnsi" w:cstheme="minorHAnsi"/>
                <w:b/>
                <w:spacing w:val="-2"/>
              </w:rPr>
            </w:pPr>
            <w:r w:rsidRPr="00620273">
              <w:rPr>
                <w:rFonts w:asciiTheme="minorHAnsi" w:hAnsiTheme="minorHAnsi" w:cstheme="minorHAnsi"/>
                <w:b/>
                <w:bCs/>
              </w:rPr>
              <w:t xml:space="preserve">Madde 9- </w:t>
            </w:r>
            <w:r w:rsidRPr="00620273">
              <w:rPr>
                <w:rFonts w:asciiTheme="minorHAnsi" w:hAnsiTheme="minorHAnsi" w:cstheme="minorHAnsi"/>
                <w:bCs/>
              </w:rPr>
              <w:t xml:space="preserve">(5) </w:t>
            </w:r>
            <w:r w:rsidRPr="00620273">
              <w:rPr>
                <w:rFonts w:asciiTheme="minorHAnsi" w:hAnsiTheme="minorHAnsi" w:cstheme="minorHAnsi"/>
                <w:bCs/>
                <w:lang w:eastAsia="es-ES"/>
              </w:rPr>
              <w:t xml:space="preserve">Bakanlık, </w:t>
            </w:r>
            <w:r w:rsidRPr="00620273">
              <w:rPr>
                <w:rFonts w:asciiTheme="minorHAnsi" w:hAnsiTheme="minorHAnsi" w:cstheme="minorHAnsi"/>
                <w:bCs/>
              </w:rPr>
              <w:t>çevre kalite</w:t>
            </w:r>
            <w:r w:rsidRPr="00620273">
              <w:rPr>
                <w:rFonts w:asciiTheme="minorHAnsi" w:hAnsiTheme="minorHAnsi" w:cstheme="minorHAnsi"/>
                <w:bCs/>
                <w:lang w:eastAsia="es-ES"/>
              </w:rPr>
              <w:t xml:space="preserve"> standartlarının sağlanabilmesi amacıyla, </w:t>
            </w:r>
            <w:r w:rsidRPr="00620273">
              <w:rPr>
                <w:rFonts w:asciiTheme="minorHAnsi" w:hAnsiTheme="minorHAnsi" w:cstheme="minorHAnsi"/>
                <w:bCs/>
              </w:rPr>
              <w:t xml:space="preserve">MET-İES </w:t>
            </w:r>
            <w:r w:rsidRPr="00620273">
              <w:rPr>
                <w:rFonts w:asciiTheme="minorHAnsi" w:hAnsiTheme="minorHAnsi" w:cstheme="minorHAnsi"/>
                <w:bCs/>
                <w:lang w:eastAsia="es-ES"/>
              </w:rPr>
              <w:t>aralığında kalmak şartıyla</w:t>
            </w:r>
            <w:r w:rsidRPr="00620273">
              <w:rPr>
                <w:rFonts w:asciiTheme="minorHAnsi" w:hAnsiTheme="minorHAnsi" w:cstheme="minorHAnsi"/>
                <w:bCs/>
              </w:rPr>
              <w:t>,</w:t>
            </w:r>
            <w:r w:rsidRPr="00620273">
              <w:rPr>
                <w:rFonts w:asciiTheme="minorHAnsi" w:hAnsiTheme="minorHAnsi" w:cstheme="minorHAnsi"/>
                <w:bCs/>
                <w:lang w:eastAsia="es-ES"/>
              </w:rPr>
              <w:t xml:space="preserve"> süreli ya da süresiz olarak </w:t>
            </w:r>
            <w:r w:rsidRPr="00620273">
              <w:rPr>
                <w:rFonts w:asciiTheme="minorHAnsi" w:hAnsiTheme="minorHAnsi" w:cstheme="minorHAnsi"/>
                <w:bCs/>
              </w:rPr>
              <w:t xml:space="preserve">emisyon sınır değerlerini </w:t>
            </w:r>
            <w:r w:rsidRPr="00620273">
              <w:rPr>
                <w:rFonts w:asciiTheme="minorHAnsi" w:hAnsiTheme="minorHAnsi" w:cstheme="minorHAnsi"/>
                <w:bCs/>
                <w:lang w:eastAsia="es-ES"/>
              </w:rPr>
              <w:t>daha düşük</w:t>
            </w:r>
            <w:r w:rsidRPr="00620273">
              <w:rPr>
                <w:rFonts w:asciiTheme="minorHAnsi" w:hAnsiTheme="minorHAnsi" w:cstheme="minorHAnsi"/>
                <w:bCs/>
              </w:rPr>
              <w:t xml:space="preserve"> veya yüksek</w:t>
            </w:r>
            <w:r w:rsidRPr="00620273">
              <w:rPr>
                <w:rFonts w:asciiTheme="minorHAnsi" w:hAnsiTheme="minorHAnsi" w:cstheme="minorHAnsi"/>
                <w:bCs/>
                <w:lang w:eastAsia="es-ES"/>
              </w:rPr>
              <w:t xml:space="preserve"> belirleyebilir. Düşük </w:t>
            </w:r>
            <w:r w:rsidRPr="00620273">
              <w:rPr>
                <w:rFonts w:asciiTheme="minorHAnsi" w:hAnsiTheme="minorHAnsi" w:cstheme="minorHAnsi"/>
                <w:bCs/>
              </w:rPr>
              <w:t xml:space="preserve">veya yüksek </w:t>
            </w:r>
            <w:r w:rsidRPr="00620273">
              <w:rPr>
                <w:rFonts w:asciiTheme="minorHAnsi" w:hAnsiTheme="minorHAnsi" w:cstheme="minorHAnsi"/>
                <w:bCs/>
                <w:lang w:eastAsia="es-ES"/>
              </w:rPr>
              <w:t>emisyon sınır değerleri geçerli olacak alan ve bölgeler Bakanlıkça ilan edilir.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88345F5" w14:textId="39C42678" w:rsidR="001B3D32" w:rsidRDefault="00275D19" w:rsidP="00FB35CD">
            <w:pPr>
              <w:ind w:right="10"/>
              <w:jc w:val="both"/>
              <w:rPr>
                <w:rFonts w:asciiTheme="minorHAnsi" w:hAnsiTheme="minorHAnsi" w:cstheme="minorHAnsi"/>
                <w:bCs/>
                <w:lang w:eastAsia="es-ES"/>
              </w:rPr>
            </w:pPr>
            <w:r w:rsidRPr="00620273">
              <w:rPr>
                <w:rFonts w:asciiTheme="minorHAnsi" w:hAnsiTheme="minorHAnsi" w:cstheme="minorHAnsi"/>
                <w:bCs/>
                <w:lang w:eastAsia="es-ES"/>
              </w:rPr>
              <w:t xml:space="preserve">Düşük </w:t>
            </w:r>
            <w:r w:rsidRPr="00620273">
              <w:rPr>
                <w:rFonts w:asciiTheme="minorHAnsi" w:hAnsiTheme="minorHAnsi" w:cstheme="minorHAnsi"/>
                <w:bCs/>
              </w:rPr>
              <w:t xml:space="preserve">veya yüksek </w:t>
            </w:r>
            <w:r w:rsidRPr="00620273">
              <w:rPr>
                <w:rFonts w:asciiTheme="minorHAnsi" w:hAnsiTheme="minorHAnsi" w:cstheme="minorHAnsi"/>
                <w:bCs/>
                <w:lang w:eastAsia="es-ES"/>
              </w:rPr>
              <w:t xml:space="preserve">emisyon sınır değerleri geçerli olacak alan ve bölgelerde </w:t>
            </w:r>
            <w:r w:rsidR="001B3D32">
              <w:rPr>
                <w:rFonts w:asciiTheme="minorHAnsi" w:hAnsiTheme="minorHAnsi" w:cstheme="minorHAnsi"/>
                <w:bCs/>
                <w:lang w:eastAsia="es-ES"/>
              </w:rPr>
              <w:t>bulunan</w:t>
            </w:r>
            <w:r w:rsidRPr="00620273">
              <w:rPr>
                <w:rFonts w:asciiTheme="minorHAnsi" w:hAnsiTheme="minorHAnsi" w:cstheme="minorHAnsi"/>
                <w:bCs/>
                <w:lang w:eastAsia="es-ES"/>
              </w:rPr>
              <w:t xml:space="preserve"> tesislerin </w:t>
            </w:r>
            <w:r w:rsidR="009715F9">
              <w:rPr>
                <w:rFonts w:asciiTheme="minorHAnsi" w:hAnsiTheme="minorHAnsi" w:cstheme="minorHAnsi"/>
                <w:bCs/>
                <w:lang w:eastAsia="es-ES"/>
              </w:rPr>
              <w:t>bahse konu</w:t>
            </w:r>
            <w:r w:rsidRPr="00620273">
              <w:rPr>
                <w:rFonts w:asciiTheme="minorHAnsi" w:hAnsiTheme="minorHAnsi" w:cstheme="minorHAnsi"/>
                <w:bCs/>
                <w:lang w:eastAsia="es-ES"/>
              </w:rPr>
              <w:t xml:space="preserve"> emisyon sınır değerlerine uyum</w:t>
            </w:r>
            <w:r w:rsidR="009715F9">
              <w:rPr>
                <w:rFonts w:asciiTheme="minorHAnsi" w:hAnsiTheme="minorHAnsi" w:cstheme="minorHAnsi"/>
                <w:bCs/>
                <w:lang w:eastAsia="es-ES"/>
              </w:rPr>
              <w:t>u</w:t>
            </w:r>
            <w:r w:rsidRPr="00620273">
              <w:rPr>
                <w:rFonts w:asciiTheme="minorHAnsi" w:hAnsiTheme="minorHAnsi" w:cstheme="minorHAnsi"/>
                <w:bCs/>
                <w:lang w:eastAsia="es-ES"/>
              </w:rPr>
              <w:t xml:space="preserve"> için makul bir süreye ihtiyacı olacaktır.  </w:t>
            </w:r>
          </w:p>
          <w:p w14:paraId="468DF495" w14:textId="77777777" w:rsidR="001B3D32" w:rsidRDefault="001B3D32" w:rsidP="00FB35CD">
            <w:pPr>
              <w:ind w:right="10"/>
              <w:jc w:val="both"/>
              <w:rPr>
                <w:rFonts w:asciiTheme="minorHAnsi" w:hAnsiTheme="minorHAnsi" w:cstheme="minorHAnsi"/>
                <w:bCs/>
                <w:lang w:eastAsia="es-ES"/>
              </w:rPr>
            </w:pPr>
          </w:p>
          <w:p w14:paraId="5CFD2CE9" w14:textId="7E9925E2" w:rsidR="00275D19" w:rsidRPr="00620273" w:rsidRDefault="00DD49FF" w:rsidP="00FB35CD">
            <w:pPr>
              <w:ind w:right="10"/>
              <w:jc w:val="both"/>
              <w:rPr>
                <w:rFonts w:asciiTheme="minorHAnsi" w:hAnsiTheme="minorHAnsi" w:cstheme="minorHAnsi"/>
                <w:spacing w:val="-2"/>
              </w:rPr>
            </w:pPr>
            <w:r w:rsidRPr="00DD49FF">
              <w:rPr>
                <w:rFonts w:asciiTheme="minorHAnsi" w:hAnsiTheme="minorHAnsi" w:cstheme="minorHAnsi"/>
                <w:bCs/>
              </w:rPr>
              <w:t xml:space="preserve">Öte yandan, bu süreçte Bilim Sanayi ve Teknoloji Bakanlığı (BSTB) ve sektör temsilcilerinin görüşlerinin alınması; limit ve geçiş süresinin mutabakat sağlanarak hazırlanması </w:t>
            </w:r>
            <w:r w:rsidR="00BE3EAB">
              <w:rPr>
                <w:rFonts w:asciiTheme="minorHAnsi" w:hAnsiTheme="minorHAnsi" w:cstheme="minorHAnsi"/>
                <w:bCs/>
              </w:rPr>
              <w:t>gerekmektedir</w:t>
            </w:r>
            <w:r w:rsidRPr="00DD49FF">
              <w:rPr>
                <w:rFonts w:asciiTheme="minorHAnsi" w:hAnsiTheme="minorHAnsi" w:cstheme="minorHAnsi"/>
                <w:bC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7B0C50D" w14:textId="31138E2B" w:rsidR="00275D19" w:rsidRPr="00620273" w:rsidRDefault="00275D19" w:rsidP="00FB35CD">
            <w:pPr>
              <w:ind w:right="10"/>
              <w:jc w:val="both"/>
              <w:rPr>
                <w:rFonts w:asciiTheme="minorHAnsi" w:hAnsiTheme="minorHAnsi" w:cstheme="minorHAnsi"/>
                <w:spacing w:val="-2"/>
              </w:rPr>
            </w:pPr>
            <w:r w:rsidRPr="00620273">
              <w:rPr>
                <w:rFonts w:asciiTheme="minorHAnsi" w:hAnsiTheme="minorHAnsi" w:cstheme="minorHAnsi"/>
                <w:b/>
                <w:bCs/>
              </w:rPr>
              <w:t xml:space="preserve">Madde 9- </w:t>
            </w:r>
            <w:r w:rsidRPr="00620273">
              <w:rPr>
                <w:rFonts w:asciiTheme="minorHAnsi" w:hAnsiTheme="minorHAnsi" w:cstheme="minorHAnsi"/>
                <w:bCs/>
              </w:rPr>
              <w:t xml:space="preserve">(5) </w:t>
            </w:r>
            <w:r w:rsidRPr="00620273">
              <w:rPr>
                <w:rFonts w:asciiTheme="minorHAnsi" w:hAnsiTheme="minorHAnsi" w:cstheme="minorHAnsi"/>
                <w:bCs/>
                <w:lang w:eastAsia="es-ES"/>
              </w:rPr>
              <w:t xml:space="preserve">Bakanlık, </w:t>
            </w:r>
            <w:r w:rsidRPr="00620273">
              <w:rPr>
                <w:rFonts w:asciiTheme="minorHAnsi" w:hAnsiTheme="minorHAnsi" w:cstheme="minorHAnsi"/>
                <w:bCs/>
              </w:rPr>
              <w:t>çevre kalite</w:t>
            </w:r>
            <w:r w:rsidRPr="00620273">
              <w:rPr>
                <w:rFonts w:asciiTheme="minorHAnsi" w:hAnsiTheme="minorHAnsi" w:cstheme="minorHAnsi"/>
                <w:bCs/>
                <w:lang w:eastAsia="es-ES"/>
              </w:rPr>
              <w:t xml:space="preserve"> standartlarının sağlanabilmesi amacıyla, </w:t>
            </w:r>
            <w:r w:rsidRPr="00620273">
              <w:rPr>
                <w:rFonts w:asciiTheme="minorHAnsi" w:hAnsiTheme="minorHAnsi" w:cstheme="minorHAnsi"/>
                <w:bCs/>
              </w:rPr>
              <w:t xml:space="preserve">MET-İES </w:t>
            </w:r>
            <w:r w:rsidRPr="00620273">
              <w:rPr>
                <w:rFonts w:asciiTheme="minorHAnsi" w:hAnsiTheme="minorHAnsi" w:cstheme="minorHAnsi"/>
                <w:bCs/>
                <w:lang w:eastAsia="es-ES"/>
              </w:rPr>
              <w:t>aralığında kalmak şartıyla</w:t>
            </w:r>
            <w:r w:rsidRPr="00620273">
              <w:rPr>
                <w:rFonts w:asciiTheme="minorHAnsi" w:hAnsiTheme="minorHAnsi" w:cstheme="minorHAnsi"/>
                <w:bCs/>
              </w:rPr>
              <w:t>,</w:t>
            </w:r>
            <w:r w:rsidRPr="00620273">
              <w:rPr>
                <w:rFonts w:asciiTheme="minorHAnsi" w:hAnsiTheme="minorHAnsi" w:cstheme="minorHAnsi"/>
                <w:bCs/>
                <w:lang w:eastAsia="es-ES"/>
              </w:rPr>
              <w:t xml:space="preserve"> süreli ya da süresiz olarak </w:t>
            </w:r>
            <w:r w:rsidRPr="00620273">
              <w:rPr>
                <w:rFonts w:asciiTheme="minorHAnsi" w:hAnsiTheme="minorHAnsi" w:cstheme="minorHAnsi"/>
                <w:bCs/>
              </w:rPr>
              <w:t xml:space="preserve">emisyon sınır değerlerini </w:t>
            </w:r>
            <w:r w:rsidRPr="00620273">
              <w:rPr>
                <w:rFonts w:asciiTheme="minorHAnsi" w:hAnsiTheme="minorHAnsi" w:cstheme="minorHAnsi"/>
                <w:bCs/>
                <w:lang w:eastAsia="es-ES"/>
              </w:rPr>
              <w:t>daha düşük</w:t>
            </w:r>
            <w:r w:rsidRPr="00620273">
              <w:rPr>
                <w:rFonts w:asciiTheme="minorHAnsi" w:hAnsiTheme="minorHAnsi" w:cstheme="minorHAnsi"/>
                <w:bCs/>
              </w:rPr>
              <w:t xml:space="preserve"> veya yüksek</w:t>
            </w:r>
            <w:r w:rsidRPr="00620273">
              <w:rPr>
                <w:rFonts w:asciiTheme="minorHAnsi" w:hAnsiTheme="minorHAnsi" w:cstheme="minorHAnsi"/>
                <w:bCs/>
                <w:lang w:eastAsia="es-ES"/>
              </w:rPr>
              <w:t xml:space="preserve"> belirleyebilir. Düşük </w:t>
            </w:r>
            <w:r w:rsidRPr="00620273">
              <w:rPr>
                <w:rFonts w:asciiTheme="minorHAnsi" w:hAnsiTheme="minorHAnsi" w:cstheme="minorHAnsi"/>
                <w:bCs/>
              </w:rPr>
              <w:t xml:space="preserve">veya yüksek </w:t>
            </w:r>
            <w:r w:rsidRPr="00620273">
              <w:rPr>
                <w:rFonts w:asciiTheme="minorHAnsi" w:hAnsiTheme="minorHAnsi" w:cstheme="minorHAnsi"/>
                <w:bCs/>
                <w:lang w:eastAsia="es-ES"/>
              </w:rPr>
              <w:t xml:space="preserve">emisyon sınır değerleri geçerli olacak alan ve bölgeler Bakanlıkça ilan edilir. </w:t>
            </w:r>
            <w:r w:rsidRPr="00620273">
              <w:rPr>
                <w:rFonts w:asciiTheme="minorHAnsi" w:hAnsiTheme="minorHAnsi" w:cstheme="minorHAnsi"/>
                <w:b/>
                <w:bCs/>
                <w:i/>
                <w:color w:val="FF0000"/>
                <w:lang w:eastAsia="es-ES"/>
              </w:rPr>
              <w:t>Bu bölgelerde bulunan mevcut tesislerin yeni emisyon sınır değerlerine uyum sağlayabilmeleri için BSTB ve sektör tem</w:t>
            </w:r>
            <w:r w:rsidR="00D06F1D">
              <w:rPr>
                <w:rFonts w:asciiTheme="minorHAnsi" w:hAnsiTheme="minorHAnsi" w:cstheme="minorHAnsi"/>
                <w:b/>
                <w:bCs/>
                <w:i/>
                <w:color w:val="FF0000"/>
                <w:lang w:eastAsia="es-ES"/>
              </w:rPr>
              <w:t>s</w:t>
            </w:r>
            <w:r w:rsidRPr="00620273">
              <w:rPr>
                <w:rFonts w:asciiTheme="minorHAnsi" w:hAnsiTheme="minorHAnsi" w:cstheme="minorHAnsi"/>
                <w:b/>
                <w:bCs/>
                <w:i/>
                <w:color w:val="FF0000"/>
                <w:lang w:eastAsia="es-ES"/>
              </w:rPr>
              <w:t>ilcilerinin de görüşleri alınarak yeterli geçiş süresi Bakanlıkça belirlenir.</w:t>
            </w:r>
          </w:p>
        </w:tc>
      </w:tr>
      <w:tr w:rsidR="00847B4C" w:rsidRPr="00620273" w14:paraId="3AA32647"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9669D76" w14:textId="77777777" w:rsidR="00847B4C" w:rsidRPr="00620273" w:rsidRDefault="00847B4C" w:rsidP="00FB35CD">
            <w:pPr>
              <w:pStyle w:val="Default"/>
              <w:spacing w:before="120" w:after="120"/>
              <w:jc w:val="both"/>
              <w:rPr>
                <w:rFonts w:asciiTheme="minorHAnsi" w:hAnsiTheme="minorHAnsi" w:cstheme="minorHAnsi"/>
                <w:b/>
                <w:bCs/>
                <w:sz w:val="20"/>
                <w:szCs w:val="20"/>
              </w:rPr>
            </w:pPr>
            <w:r w:rsidRPr="00620273">
              <w:rPr>
                <w:rFonts w:asciiTheme="minorHAnsi" w:hAnsiTheme="minorHAnsi" w:cstheme="minorHAnsi"/>
                <w:b/>
                <w:bCs/>
                <w:sz w:val="20"/>
                <w:szCs w:val="20"/>
              </w:rPr>
              <w:t xml:space="preserve">Madde 9- </w:t>
            </w:r>
            <w:r w:rsidRPr="00620273">
              <w:rPr>
                <w:rFonts w:asciiTheme="minorHAnsi" w:hAnsiTheme="minorHAnsi" w:cstheme="minorHAnsi"/>
                <w:bCs/>
                <w:sz w:val="20"/>
                <w:szCs w:val="20"/>
              </w:rPr>
              <w:t>(6) Bakanlık, EKÖK belgesi koşullarında belirtmek kaydıyla, toplamda dokuz ayı aşmayan bir süre boyunca MET-</w:t>
            </w:r>
            <w:proofErr w:type="spellStart"/>
            <w:r w:rsidRPr="00620273">
              <w:rPr>
                <w:rFonts w:asciiTheme="minorHAnsi" w:hAnsiTheme="minorHAnsi" w:cstheme="minorHAnsi"/>
                <w:bCs/>
                <w:sz w:val="20"/>
                <w:szCs w:val="20"/>
              </w:rPr>
              <w:t>Ref</w:t>
            </w:r>
            <w:proofErr w:type="spellEnd"/>
            <w:r w:rsidRPr="00620273">
              <w:rPr>
                <w:rFonts w:asciiTheme="minorHAnsi" w:hAnsiTheme="minorHAnsi" w:cstheme="minorHAnsi"/>
                <w:bCs/>
                <w:sz w:val="20"/>
                <w:szCs w:val="20"/>
              </w:rPr>
              <w:t xml:space="preserve"> dokümanında belirtilmiş olan gelişmekte olan tekniklerin test edilmesi ve kullanılması için üçüncü ve </w:t>
            </w:r>
            <w:r w:rsidRPr="00620273">
              <w:rPr>
                <w:rFonts w:asciiTheme="minorHAnsi" w:hAnsiTheme="minorHAnsi" w:cstheme="minorHAnsi"/>
                <w:bCs/>
                <w:sz w:val="20"/>
                <w:szCs w:val="20"/>
              </w:rPr>
              <w:lastRenderedPageBreak/>
              <w:t xml:space="preserve">dördüncü fıkraların gerekliliklerinden ve </w:t>
            </w:r>
            <w:proofErr w:type="gramStart"/>
            <w:r w:rsidRPr="00620273">
              <w:rPr>
                <w:rFonts w:asciiTheme="minorHAnsi" w:hAnsiTheme="minorHAnsi" w:cstheme="minorHAnsi"/>
                <w:bCs/>
                <w:sz w:val="20"/>
                <w:szCs w:val="20"/>
              </w:rPr>
              <w:t>13 üncü</w:t>
            </w:r>
            <w:proofErr w:type="gramEnd"/>
            <w:r w:rsidRPr="00620273">
              <w:rPr>
                <w:rFonts w:asciiTheme="minorHAnsi" w:hAnsiTheme="minorHAnsi" w:cstheme="minorHAnsi"/>
                <w:bCs/>
                <w:sz w:val="20"/>
                <w:szCs w:val="20"/>
              </w:rPr>
              <w:t xml:space="preserve"> maddenin ikinci fıkrasının (a) bendinden geçici muafiyetler verebilir. Belirtilen süreden sonra, faaliyetin en azından EKÖK belgesi koşullarında da belirtilen MET-</w:t>
            </w:r>
            <w:proofErr w:type="spellStart"/>
            <w:r w:rsidRPr="00620273">
              <w:rPr>
                <w:rFonts w:asciiTheme="minorHAnsi" w:hAnsiTheme="minorHAnsi" w:cstheme="minorHAnsi"/>
                <w:bCs/>
                <w:sz w:val="20"/>
                <w:szCs w:val="20"/>
              </w:rPr>
              <w:t>İES’lerine</w:t>
            </w:r>
            <w:proofErr w:type="spellEnd"/>
            <w:r w:rsidRPr="00620273">
              <w:rPr>
                <w:rFonts w:asciiTheme="minorHAnsi" w:hAnsiTheme="minorHAnsi" w:cstheme="minorHAnsi"/>
                <w:bCs/>
                <w:sz w:val="20"/>
                <w:szCs w:val="20"/>
              </w:rPr>
              <w:t xml:space="preserve"> uygun faaliyet göstermesi sağlanır ya da uygulama sonlandırılır.</w:t>
            </w:r>
          </w:p>
          <w:p w14:paraId="6595D36E" w14:textId="77777777" w:rsidR="00847B4C" w:rsidRPr="00620273" w:rsidRDefault="00847B4C" w:rsidP="00FB35CD">
            <w:pPr>
              <w:ind w:right="10"/>
              <w:jc w:val="both"/>
              <w:rPr>
                <w:rFonts w:asciiTheme="minorHAnsi" w:hAnsiTheme="minorHAnsi" w:cstheme="minorHAnsi"/>
                <w:b/>
                <w:bC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3CAFD8A" w14:textId="6CCD5655" w:rsidR="00E4772F" w:rsidRDefault="00847B4C" w:rsidP="00FB35CD">
            <w:pPr>
              <w:spacing w:before="120" w:after="120"/>
              <w:ind w:right="10"/>
              <w:jc w:val="both"/>
              <w:rPr>
                <w:rFonts w:asciiTheme="minorHAnsi" w:hAnsiTheme="minorHAnsi" w:cstheme="minorHAnsi"/>
                <w:bCs/>
                <w:lang w:eastAsia="es-ES"/>
              </w:rPr>
            </w:pPr>
            <w:r w:rsidRPr="00620273">
              <w:rPr>
                <w:rFonts w:asciiTheme="minorHAnsi" w:hAnsiTheme="minorHAnsi" w:cstheme="minorHAnsi"/>
                <w:bCs/>
                <w:lang w:eastAsia="es-ES"/>
              </w:rPr>
              <w:lastRenderedPageBreak/>
              <w:t>MET-</w:t>
            </w:r>
            <w:proofErr w:type="spellStart"/>
            <w:r w:rsidRPr="00620273">
              <w:rPr>
                <w:rFonts w:asciiTheme="minorHAnsi" w:hAnsiTheme="minorHAnsi" w:cstheme="minorHAnsi"/>
                <w:bCs/>
                <w:lang w:eastAsia="es-ES"/>
              </w:rPr>
              <w:t>Ref</w:t>
            </w:r>
            <w:proofErr w:type="spellEnd"/>
            <w:r w:rsidRPr="00620273">
              <w:rPr>
                <w:rFonts w:asciiTheme="minorHAnsi" w:hAnsiTheme="minorHAnsi" w:cstheme="minorHAnsi"/>
                <w:bCs/>
                <w:lang w:eastAsia="es-ES"/>
              </w:rPr>
              <w:t xml:space="preserve"> dokümanında belirtilmiş olan gelişmekte olan tekniklerin test edilmesi ve kullanılması tesisin büyüklüğüne, kullanılacak teknik yöntemlere ve yatırımların maliyetlerine göre değişiklik gösterebilir. </w:t>
            </w:r>
            <w:r w:rsidR="00E4772F">
              <w:rPr>
                <w:rFonts w:asciiTheme="minorHAnsi" w:hAnsiTheme="minorHAnsi" w:cstheme="minorHAnsi"/>
                <w:bCs/>
                <w:lang w:eastAsia="es-ES"/>
              </w:rPr>
              <w:lastRenderedPageBreak/>
              <w:t xml:space="preserve">Bu bağlamda, geçici muafiyet süresinin Bakanlık tarafından belirlenmesi uygun olacaktır. </w:t>
            </w:r>
          </w:p>
          <w:p w14:paraId="3FDD0AE3" w14:textId="77777777" w:rsidR="00847B4C" w:rsidRPr="00620273" w:rsidRDefault="00847B4C" w:rsidP="00FB35CD">
            <w:pPr>
              <w:spacing w:before="120" w:after="120"/>
              <w:ind w:right="10"/>
              <w:jc w:val="both"/>
              <w:rPr>
                <w:rFonts w:asciiTheme="minorHAnsi" w:hAnsiTheme="minorHAnsi" w:cstheme="minorHAnsi"/>
                <w:bCs/>
                <w:lang w:eastAsia="es-E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DF77DD5" w14:textId="4EB278CF" w:rsidR="00847B4C" w:rsidRPr="00E353EE" w:rsidRDefault="00847B4C" w:rsidP="00FB35CD">
            <w:pPr>
              <w:pStyle w:val="Default"/>
              <w:spacing w:before="120" w:after="120"/>
              <w:jc w:val="both"/>
              <w:rPr>
                <w:rFonts w:asciiTheme="minorHAnsi" w:hAnsiTheme="minorHAnsi" w:cstheme="minorHAnsi"/>
                <w:b/>
                <w:bCs/>
                <w:sz w:val="20"/>
                <w:szCs w:val="20"/>
              </w:rPr>
            </w:pPr>
            <w:r w:rsidRPr="00620273">
              <w:rPr>
                <w:rFonts w:asciiTheme="minorHAnsi" w:hAnsiTheme="minorHAnsi" w:cstheme="minorHAnsi"/>
                <w:b/>
                <w:bCs/>
                <w:sz w:val="20"/>
                <w:szCs w:val="20"/>
              </w:rPr>
              <w:lastRenderedPageBreak/>
              <w:t xml:space="preserve">Madde 9- </w:t>
            </w:r>
            <w:r w:rsidRPr="00620273">
              <w:rPr>
                <w:rFonts w:asciiTheme="minorHAnsi" w:hAnsiTheme="minorHAnsi" w:cstheme="minorHAnsi"/>
                <w:bCs/>
                <w:sz w:val="20"/>
                <w:szCs w:val="20"/>
              </w:rPr>
              <w:t xml:space="preserve">(6) Bakanlık, EKÖK belgesi koşullarında belirtmek kaydıyla, </w:t>
            </w:r>
            <w:r w:rsidRPr="00E05CF0">
              <w:rPr>
                <w:rFonts w:asciiTheme="minorHAnsi" w:hAnsiTheme="minorHAnsi" w:cstheme="minorHAnsi"/>
                <w:bCs/>
                <w:strike/>
                <w:sz w:val="20"/>
                <w:szCs w:val="20"/>
              </w:rPr>
              <w:t>toplamda dokuz ayı aşmayan</w:t>
            </w:r>
            <w:r w:rsidRPr="00620273">
              <w:rPr>
                <w:rFonts w:asciiTheme="minorHAnsi" w:hAnsiTheme="minorHAnsi" w:cstheme="minorHAnsi"/>
                <w:bCs/>
                <w:sz w:val="20"/>
                <w:szCs w:val="20"/>
              </w:rPr>
              <w:t xml:space="preserve"> </w:t>
            </w:r>
            <w:r w:rsidRPr="00620273">
              <w:rPr>
                <w:rFonts w:asciiTheme="minorHAnsi" w:hAnsiTheme="minorHAnsi" w:cstheme="minorHAnsi"/>
                <w:b/>
                <w:bCs/>
                <w:i/>
                <w:color w:val="FF0000"/>
                <w:sz w:val="20"/>
                <w:szCs w:val="20"/>
              </w:rPr>
              <w:t>Bakanlığın koşullara göre belirleyeceği</w:t>
            </w:r>
            <w:r w:rsidRPr="00620273">
              <w:rPr>
                <w:rFonts w:asciiTheme="minorHAnsi" w:hAnsiTheme="minorHAnsi" w:cstheme="minorHAnsi"/>
                <w:b/>
                <w:bCs/>
                <w:color w:val="FF0000"/>
                <w:sz w:val="20"/>
                <w:szCs w:val="20"/>
              </w:rPr>
              <w:t xml:space="preserve"> </w:t>
            </w:r>
            <w:r w:rsidRPr="00620273">
              <w:rPr>
                <w:rFonts w:asciiTheme="minorHAnsi" w:hAnsiTheme="minorHAnsi" w:cstheme="minorHAnsi"/>
                <w:bCs/>
                <w:sz w:val="20"/>
                <w:szCs w:val="20"/>
              </w:rPr>
              <w:t>bir süre boyunca MET-</w:t>
            </w:r>
            <w:proofErr w:type="spellStart"/>
            <w:r w:rsidRPr="00620273">
              <w:rPr>
                <w:rFonts w:asciiTheme="minorHAnsi" w:hAnsiTheme="minorHAnsi" w:cstheme="minorHAnsi"/>
                <w:bCs/>
                <w:sz w:val="20"/>
                <w:szCs w:val="20"/>
              </w:rPr>
              <w:t>Ref</w:t>
            </w:r>
            <w:proofErr w:type="spellEnd"/>
            <w:r w:rsidRPr="00620273">
              <w:rPr>
                <w:rFonts w:asciiTheme="minorHAnsi" w:hAnsiTheme="minorHAnsi" w:cstheme="minorHAnsi"/>
                <w:bCs/>
                <w:sz w:val="20"/>
                <w:szCs w:val="20"/>
              </w:rPr>
              <w:t xml:space="preserve"> dokümanında belirtilmiş olan gelişmekte olan tekniklerin test edilmesi ve </w:t>
            </w:r>
            <w:r w:rsidRPr="00620273">
              <w:rPr>
                <w:rFonts w:asciiTheme="minorHAnsi" w:hAnsiTheme="minorHAnsi" w:cstheme="minorHAnsi"/>
                <w:bCs/>
                <w:sz w:val="20"/>
                <w:szCs w:val="20"/>
              </w:rPr>
              <w:lastRenderedPageBreak/>
              <w:t xml:space="preserve">kullanılması için üçüncü ve dördüncü fıkraların gerekliliklerinden ve </w:t>
            </w:r>
            <w:proofErr w:type="gramStart"/>
            <w:r w:rsidRPr="00620273">
              <w:rPr>
                <w:rFonts w:asciiTheme="minorHAnsi" w:hAnsiTheme="minorHAnsi" w:cstheme="minorHAnsi"/>
                <w:bCs/>
                <w:sz w:val="20"/>
                <w:szCs w:val="20"/>
              </w:rPr>
              <w:t>13 üncü</w:t>
            </w:r>
            <w:proofErr w:type="gramEnd"/>
            <w:r w:rsidRPr="00620273">
              <w:rPr>
                <w:rFonts w:asciiTheme="minorHAnsi" w:hAnsiTheme="minorHAnsi" w:cstheme="minorHAnsi"/>
                <w:bCs/>
                <w:sz w:val="20"/>
                <w:szCs w:val="20"/>
              </w:rPr>
              <w:t xml:space="preserve"> maddenin ikinci fıkrasının (a) bendinden geçici muafiyetler verebilir. Belirtilen süreden sonra, faaliyetin en azından EKÖK belgesi koşullarında da belirtilen MET-</w:t>
            </w:r>
            <w:proofErr w:type="spellStart"/>
            <w:r w:rsidRPr="00620273">
              <w:rPr>
                <w:rFonts w:asciiTheme="minorHAnsi" w:hAnsiTheme="minorHAnsi" w:cstheme="minorHAnsi"/>
                <w:bCs/>
                <w:sz w:val="20"/>
                <w:szCs w:val="20"/>
              </w:rPr>
              <w:t>İES’lerine</w:t>
            </w:r>
            <w:proofErr w:type="spellEnd"/>
            <w:r w:rsidRPr="00620273">
              <w:rPr>
                <w:rFonts w:asciiTheme="minorHAnsi" w:hAnsiTheme="minorHAnsi" w:cstheme="minorHAnsi"/>
                <w:bCs/>
                <w:sz w:val="20"/>
                <w:szCs w:val="20"/>
              </w:rPr>
              <w:t xml:space="preserve"> uygun faaliyet göstermesi sağlanır ya da uygulama sonlandırılır.</w:t>
            </w:r>
          </w:p>
        </w:tc>
      </w:tr>
      <w:tr w:rsidR="00BD5A88" w:rsidRPr="00620273" w14:paraId="399F480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36D2101" w14:textId="77777777" w:rsidR="00BD5A88" w:rsidRPr="00620273" w:rsidRDefault="00BD5A88" w:rsidP="00FB35CD">
            <w:pPr>
              <w:ind w:right="10"/>
              <w:jc w:val="both"/>
              <w:rPr>
                <w:rFonts w:asciiTheme="minorHAnsi" w:hAnsiTheme="minorHAnsi" w:cstheme="minorHAnsi"/>
                <w:spacing w:val="-2"/>
              </w:rPr>
            </w:pPr>
          </w:p>
          <w:p w14:paraId="554BCCD1" w14:textId="70A7CE25" w:rsidR="00BD5A88" w:rsidRPr="00E84C5D" w:rsidRDefault="00BD5A88" w:rsidP="00FB35CD">
            <w:pPr>
              <w:suppressAutoHyphens/>
              <w:jc w:val="both"/>
              <w:outlineLvl w:val="0"/>
              <w:rPr>
                <w:rFonts w:asciiTheme="minorHAnsi" w:hAnsiTheme="minorHAnsi" w:cstheme="minorHAnsi"/>
              </w:rPr>
            </w:pPr>
            <w:r w:rsidRPr="00620273">
              <w:rPr>
                <w:rFonts w:asciiTheme="minorHAnsi" w:hAnsiTheme="minorHAnsi" w:cstheme="minorHAnsi"/>
                <w:b/>
                <w:bCs/>
              </w:rPr>
              <w:t>İzleme gerekliliklerinin belirlenmesi</w:t>
            </w:r>
          </w:p>
          <w:p w14:paraId="70DAAA84" w14:textId="77777777" w:rsidR="00BD5A88" w:rsidRDefault="00BD5A88" w:rsidP="00FB35CD">
            <w:pPr>
              <w:suppressAutoHyphens/>
              <w:jc w:val="both"/>
              <w:rPr>
                <w:rFonts w:asciiTheme="minorHAnsi" w:hAnsiTheme="minorHAnsi" w:cstheme="minorHAnsi"/>
                <w:b/>
                <w:bCs/>
              </w:rPr>
            </w:pPr>
            <w:r w:rsidRPr="00620273">
              <w:rPr>
                <w:rFonts w:asciiTheme="minorHAnsi" w:hAnsiTheme="minorHAnsi" w:cstheme="minorHAnsi"/>
                <w:b/>
                <w:bCs/>
              </w:rPr>
              <w:t>Madde 10-</w:t>
            </w:r>
          </w:p>
          <w:p w14:paraId="3441B943" w14:textId="77777777" w:rsidR="00BD5A88" w:rsidRDefault="00BD5A88" w:rsidP="00FB35CD">
            <w:pPr>
              <w:suppressAutoHyphens/>
              <w:jc w:val="both"/>
              <w:rPr>
                <w:rFonts w:asciiTheme="minorHAnsi" w:hAnsiTheme="minorHAnsi" w:cstheme="minorHAnsi"/>
                <w:b/>
                <w:bCs/>
              </w:rPr>
            </w:pPr>
          </w:p>
          <w:p w14:paraId="5B0DC5C3" w14:textId="0FCC861D" w:rsidR="00BD5A88" w:rsidRDefault="00BD5A88" w:rsidP="00FB35CD">
            <w:pPr>
              <w:suppressAutoHyphens/>
              <w:jc w:val="both"/>
              <w:rPr>
                <w:rFonts w:asciiTheme="minorHAnsi" w:hAnsiTheme="minorHAnsi" w:cstheme="minorHAnsi"/>
              </w:rPr>
            </w:pPr>
            <w:r w:rsidRPr="00620273">
              <w:rPr>
                <w:rFonts w:asciiTheme="minorHAnsi" w:hAnsiTheme="minorHAnsi" w:cstheme="minorHAnsi"/>
                <w:bCs/>
              </w:rPr>
              <w:t>(1) Bu Yönetmeliğin</w:t>
            </w:r>
            <w:r w:rsidRPr="00620273">
              <w:rPr>
                <w:rFonts w:asciiTheme="minorHAnsi" w:hAnsiTheme="minorHAnsi" w:cstheme="minorHAnsi"/>
              </w:rPr>
              <w:t xml:space="preserve"> </w:t>
            </w:r>
            <w:proofErr w:type="gramStart"/>
            <w:r w:rsidRPr="00620273">
              <w:rPr>
                <w:rFonts w:asciiTheme="minorHAnsi" w:hAnsiTheme="minorHAnsi" w:cstheme="minorHAnsi"/>
              </w:rPr>
              <w:t>23 üncü</w:t>
            </w:r>
            <w:proofErr w:type="gramEnd"/>
            <w:r w:rsidRPr="00620273">
              <w:rPr>
                <w:rFonts w:asciiTheme="minorHAnsi" w:hAnsiTheme="minorHAnsi" w:cstheme="minorHAnsi"/>
              </w:rPr>
              <w:t xml:space="preserve"> maddesinin birinci fıkrasının (ç) bendinde belirtilen izleme şartları, uygun olduğu takdirde, MET sonuç belgelerinde yer alan izleme sonuçları esas alınarak belirlenir. </w:t>
            </w:r>
          </w:p>
          <w:p w14:paraId="00373BD5" w14:textId="77777777" w:rsidR="00BD5A88" w:rsidRPr="00620273" w:rsidRDefault="00BD5A88" w:rsidP="00FB35CD">
            <w:pPr>
              <w:suppressAutoHyphens/>
              <w:jc w:val="both"/>
              <w:rPr>
                <w:rFonts w:asciiTheme="minorHAnsi" w:hAnsiTheme="minorHAnsi" w:cstheme="minorHAnsi"/>
                <w:color w:val="FF0000"/>
              </w:rPr>
            </w:pPr>
          </w:p>
          <w:p w14:paraId="52986C72" w14:textId="3C55F14F" w:rsidR="00BD5A88" w:rsidRPr="004D59F9" w:rsidRDefault="00BD5A88" w:rsidP="00FB35CD">
            <w:pPr>
              <w:suppressAutoHyphens/>
              <w:jc w:val="both"/>
              <w:rPr>
                <w:rFonts w:asciiTheme="minorHAnsi" w:hAnsiTheme="minorHAnsi" w:cstheme="minorHAnsi"/>
              </w:rPr>
            </w:pPr>
            <w:r w:rsidRPr="00620273">
              <w:rPr>
                <w:rFonts w:asciiTheme="minorHAnsi" w:hAnsiTheme="minorHAnsi" w:cstheme="minorHAnsi"/>
              </w:rPr>
              <w:t xml:space="preserve">(2) </w:t>
            </w:r>
            <w:proofErr w:type="gramStart"/>
            <w:r w:rsidRPr="00620273">
              <w:rPr>
                <w:rFonts w:asciiTheme="minorHAnsi" w:hAnsiTheme="minorHAnsi" w:cstheme="minorHAnsi"/>
              </w:rPr>
              <w:t>23 üncü</w:t>
            </w:r>
            <w:proofErr w:type="gramEnd"/>
            <w:r w:rsidRPr="00620273">
              <w:rPr>
                <w:rFonts w:asciiTheme="minorHAnsi" w:hAnsiTheme="minorHAnsi" w:cstheme="minorHAnsi"/>
              </w:rPr>
              <w:t xml:space="preserve"> maddenin birinci fıkrasının (g) bendinde yer alan periyodik izleme sıklığı, her işletme özelinde veya genel bağlayıcı kurallar olarak </w:t>
            </w:r>
            <w:r w:rsidR="004D59F9">
              <w:rPr>
                <w:rFonts w:asciiTheme="minorHAnsi" w:hAnsiTheme="minorHAnsi" w:cstheme="minorHAnsi"/>
              </w:rPr>
              <w:t>Bakanlık tarafından belirlenir.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1F421D4" w14:textId="77777777" w:rsidR="00146E2A" w:rsidRDefault="00146E2A" w:rsidP="00FB35CD">
            <w:pPr>
              <w:ind w:right="10"/>
              <w:jc w:val="both"/>
              <w:rPr>
                <w:rFonts w:asciiTheme="minorHAnsi" w:hAnsiTheme="minorHAnsi" w:cstheme="minorHAnsi"/>
                <w:spacing w:val="-2"/>
              </w:rPr>
            </w:pPr>
          </w:p>
          <w:p w14:paraId="3C8530A6" w14:textId="07B87F99" w:rsidR="00D50F4D" w:rsidRPr="00620273" w:rsidRDefault="00D50F4D"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15D31F3" w14:textId="36B8ECA1" w:rsidR="007F11AE" w:rsidRPr="007F11AE" w:rsidRDefault="007F11AE" w:rsidP="00FB35CD">
            <w:pPr>
              <w:suppressAutoHyphens/>
              <w:jc w:val="both"/>
              <w:outlineLvl w:val="0"/>
              <w:rPr>
                <w:rFonts w:asciiTheme="minorHAnsi" w:hAnsiTheme="minorHAnsi" w:cstheme="minorHAnsi"/>
              </w:rPr>
            </w:pPr>
            <w:r w:rsidRPr="00620273">
              <w:rPr>
                <w:rFonts w:asciiTheme="minorHAnsi" w:hAnsiTheme="minorHAnsi" w:cstheme="minorHAnsi"/>
                <w:b/>
                <w:bCs/>
              </w:rPr>
              <w:t>İzleme gerekliliklerinin belirlenmesi</w:t>
            </w:r>
          </w:p>
          <w:p w14:paraId="48C0B4F6" w14:textId="2FABBDE5" w:rsidR="007F11AE" w:rsidRDefault="007F11AE" w:rsidP="00FB35CD">
            <w:pPr>
              <w:suppressAutoHyphens/>
              <w:jc w:val="both"/>
              <w:rPr>
                <w:rFonts w:asciiTheme="minorHAnsi" w:hAnsiTheme="minorHAnsi" w:cstheme="minorHAnsi"/>
                <w:b/>
                <w:bCs/>
                <w:lang w:eastAsia="en-US"/>
              </w:rPr>
            </w:pPr>
            <w:r w:rsidRPr="00620273">
              <w:rPr>
                <w:rFonts w:asciiTheme="minorHAnsi" w:hAnsiTheme="minorHAnsi" w:cstheme="minorHAnsi"/>
                <w:b/>
                <w:bCs/>
                <w:lang w:eastAsia="en-US"/>
              </w:rPr>
              <w:t>Madde 10-</w:t>
            </w:r>
          </w:p>
          <w:p w14:paraId="6AA0D321" w14:textId="77777777" w:rsidR="007F11AE" w:rsidRDefault="007F11AE" w:rsidP="00FB35CD">
            <w:pPr>
              <w:suppressAutoHyphens/>
              <w:jc w:val="both"/>
              <w:rPr>
                <w:rFonts w:asciiTheme="minorHAnsi" w:hAnsiTheme="minorHAnsi" w:cstheme="minorHAnsi"/>
                <w:b/>
                <w:bCs/>
                <w:lang w:eastAsia="en-US"/>
              </w:rPr>
            </w:pPr>
          </w:p>
          <w:p w14:paraId="6FF88897" w14:textId="1D4DB25F" w:rsidR="007F11AE" w:rsidRPr="00620273" w:rsidRDefault="007F11AE" w:rsidP="00FB35CD">
            <w:pPr>
              <w:suppressAutoHyphens/>
              <w:jc w:val="both"/>
              <w:rPr>
                <w:rFonts w:asciiTheme="minorHAnsi" w:hAnsiTheme="minorHAnsi" w:cstheme="minorHAnsi"/>
                <w:color w:val="FF0000"/>
                <w:lang w:eastAsia="en-US"/>
              </w:rPr>
            </w:pPr>
            <w:r w:rsidRPr="00620273">
              <w:rPr>
                <w:rFonts w:asciiTheme="minorHAnsi" w:hAnsiTheme="minorHAnsi" w:cstheme="minorHAnsi"/>
                <w:bCs/>
                <w:lang w:eastAsia="en-US"/>
              </w:rPr>
              <w:t>(1) Bu Yönetmeliğin</w:t>
            </w:r>
            <w:r w:rsidRPr="00620273">
              <w:rPr>
                <w:rFonts w:asciiTheme="minorHAnsi" w:hAnsiTheme="minorHAnsi" w:cstheme="minorHAnsi"/>
                <w:lang w:eastAsia="en-US"/>
              </w:rPr>
              <w:t xml:space="preserve"> </w:t>
            </w:r>
            <w:proofErr w:type="gramStart"/>
            <w:r w:rsidRPr="00620273">
              <w:rPr>
                <w:rFonts w:asciiTheme="minorHAnsi" w:hAnsiTheme="minorHAnsi" w:cstheme="minorHAnsi"/>
                <w:lang w:eastAsia="en-US"/>
              </w:rPr>
              <w:t>23 üncü</w:t>
            </w:r>
            <w:proofErr w:type="gramEnd"/>
            <w:r w:rsidRPr="00620273">
              <w:rPr>
                <w:rFonts w:asciiTheme="minorHAnsi" w:hAnsiTheme="minorHAnsi" w:cstheme="minorHAnsi"/>
                <w:lang w:eastAsia="en-US"/>
              </w:rPr>
              <w:t xml:space="preserve"> maddesinin birinci fıkrasının (ç) bendinde belirtilen izleme şartları, uygun olduğu takdirde, MET sonuç belgelerinde yer alan izleme sonuçları esas alınarak </w:t>
            </w:r>
            <w:r w:rsidRPr="000103F7">
              <w:rPr>
                <w:rFonts w:asciiTheme="minorHAnsi" w:hAnsiTheme="minorHAnsi" w:cstheme="minorHAnsi"/>
                <w:b/>
                <w:color w:val="FF0000"/>
                <w:lang w:eastAsia="en-US"/>
              </w:rPr>
              <w:t>Bakanlık tarafından</w:t>
            </w:r>
            <w:r w:rsidRPr="00620273">
              <w:rPr>
                <w:rFonts w:asciiTheme="minorHAnsi" w:hAnsiTheme="minorHAnsi" w:cstheme="minorHAnsi"/>
                <w:color w:val="FF0000"/>
                <w:lang w:eastAsia="en-US"/>
              </w:rPr>
              <w:t xml:space="preserve"> </w:t>
            </w:r>
            <w:r w:rsidRPr="00620273">
              <w:rPr>
                <w:rFonts w:asciiTheme="minorHAnsi" w:hAnsiTheme="minorHAnsi" w:cstheme="minorHAnsi"/>
                <w:lang w:eastAsia="en-US"/>
              </w:rPr>
              <w:t xml:space="preserve">belirlenir. </w:t>
            </w:r>
          </w:p>
          <w:p w14:paraId="0E6F3087" w14:textId="70CDBB11" w:rsidR="00BD5A88" w:rsidRDefault="007F11AE" w:rsidP="00FB35CD">
            <w:pPr>
              <w:suppressAutoHyphens/>
              <w:jc w:val="both"/>
              <w:rPr>
                <w:rFonts w:asciiTheme="minorHAnsi" w:hAnsiTheme="minorHAnsi" w:cstheme="minorHAnsi"/>
                <w:b/>
                <w:bCs/>
                <w:lang w:eastAsia="en-US"/>
              </w:rPr>
            </w:pPr>
            <w:r w:rsidRPr="007F11AE">
              <w:rPr>
                <w:rFonts w:asciiTheme="minorHAnsi" w:hAnsiTheme="minorHAnsi" w:cstheme="minorHAnsi"/>
                <w:bCs/>
                <w:lang w:eastAsia="en-US"/>
              </w:rPr>
              <w:t xml:space="preserve">(2) </w:t>
            </w:r>
            <w:proofErr w:type="gramStart"/>
            <w:r w:rsidRPr="007F11AE">
              <w:rPr>
                <w:rFonts w:asciiTheme="minorHAnsi" w:hAnsiTheme="minorHAnsi" w:cstheme="minorHAnsi"/>
                <w:bCs/>
                <w:lang w:eastAsia="en-US"/>
              </w:rPr>
              <w:t>23 üncü</w:t>
            </w:r>
            <w:proofErr w:type="gramEnd"/>
            <w:r w:rsidRPr="007F11AE">
              <w:rPr>
                <w:rFonts w:asciiTheme="minorHAnsi" w:hAnsiTheme="minorHAnsi" w:cstheme="minorHAnsi"/>
                <w:bCs/>
                <w:lang w:eastAsia="en-US"/>
              </w:rPr>
              <w:t xml:space="preserve"> maddenin birinci fıkrasının (g) bendinde yer alan periyodik izleme sıklığı, her işletme özelinde veya genel bağlayıcı kurallar olarak Bakanlık tarafından belirlenir.</w:t>
            </w:r>
          </w:p>
          <w:p w14:paraId="5CA824F9" w14:textId="417707B3" w:rsidR="007F11AE" w:rsidRPr="00620273" w:rsidRDefault="007F11AE" w:rsidP="00FB35CD">
            <w:pPr>
              <w:suppressAutoHyphens/>
              <w:jc w:val="both"/>
              <w:rPr>
                <w:rFonts w:asciiTheme="minorHAnsi" w:hAnsiTheme="minorHAnsi" w:cstheme="minorHAnsi"/>
                <w:b/>
                <w:bCs/>
                <w:lang w:eastAsia="en-US"/>
              </w:rPr>
            </w:pPr>
          </w:p>
        </w:tc>
      </w:tr>
      <w:tr w:rsidR="00BD6A92" w:rsidRPr="00620273" w14:paraId="1D9A0A84" w14:textId="77777777" w:rsidTr="007D35D8">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1E65896" w14:textId="77777777" w:rsidR="00BD6A92" w:rsidRPr="009E61D6" w:rsidRDefault="00BD6A92" w:rsidP="00B10BF1">
            <w:pPr>
              <w:suppressAutoHyphens/>
              <w:ind w:firstLine="567"/>
              <w:jc w:val="both"/>
              <w:outlineLvl w:val="0"/>
              <w:rPr>
                <w:rFonts w:asciiTheme="minorHAnsi" w:hAnsiTheme="minorHAnsi"/>
              </w:rPr>
            </w:pPr>
            <w:r w:rsidRPr="009E61D6">
              <w:rPr>
                <w:rFonts w:asciiTheme="minorHAnsi" w:hAnsiTheme="minorHAnsi"/>
                <w:b/>
                <w:bCs/>
              </w:rPr>
              <w:t>İzleme gerekliliklerinin belirlenmesi</w:t>
            </w:r>
          </w:p>
          <w:p w14:paraId="6CE151E0" w14:textId="77777777" w:rsidR="00BD6A92" w:rsidRPr="009E61D6" w:rsidRDefault="00BD6A92" w:rsidP="007D35D8">
            <w:pPr>
              <w:suppressAutoHyphens/>
              <w:ind w:firstLine="567"/>
              <w:jc w:val="both"/>
              <w:rPr>
                <w:rFonts w:asciiTheme="minorHAnsi" w:hAnsiTheme="minorHAnsi"/>
                <w:color w:val="FF0000"/>
              </w:rPr>
            </w:pPr>
            <w:r w:rsidRPr="009E61D6">
              <w:rPr>
                <w:rFonts w:asciiTheme="minorHAnsi" w:hAnsiTheme="minorHAnsi"/>
                <w:b/>
                <w:bCs/>
              </w:rPr>
              <w:t>Madde 10-</w:t>
            </w:r>
            <w:r w:rsidRPr="009E61D6">
              <w:rPr>
                <w:rFonts w:asciiTheme="minorHAnsi" w:hAnsiTheme="minorHAnsi"/>
                <w:bCs/>
              </w:rPr>
              <w:t>(1) Bu Yönetmeliğin</w:t>
            </w:r>
            <w:r w:rsidRPr="009E61D6">
              <w:rPr>
                <w:rFonts w:asciiTheme="minorHAnsi" w:hAnsiTheme="minorHAnsi"/>
              </w:rPr>
              <w:t xml:space="preserve"> </w:t>
            </w:r>
            <w:proofErr w:type="gramStart"/>
            <w:r w:rsidRPr="009E61D6">
              <w:rPr>
                <w:rFonts w:asciiTheme="minorHAnsi" w:hAnsiTheme="minorHAnsi"/>
              </w:rPr>
              <w:t>23 üncü</w:t>
            </w:r>
            <w:proofErr w:type="gramEnd"/>
            <w:r w:rsidRPr="009E61D6">
              <w:rPr>
                <w:rFonts w:asciiTheme="minorHAnsi" w:hAnsiTheme="minorHAnsi"/>
              </w:rPr>
              <w:t xml:space="preserve"> maddesinin birinci fıkrasının (ç) bendinde belirtilen izleme şartları, uygun olduğu takdirde, MET sonuç belgelerinde yer alan izleme sonuçları esas alınarak belirlenir. </w:t>
            </w:r>
          </w:p>
          <w:p w14:paraId="1B0EE0FC" w14:textId="77777777" w:rsidR="00BD6A92" w:rsidRPr="009E61D6" w:rsidRDefault="00BD6A92" w:rsidP="007403B3">
            <w:pPr>
              <w:suppressAutoHyphens/>
              <w:ind w:firstLine="567"/>
              <w:jc w:val="both"/>
              <w:rPr>
                <w:rFonts w:asciiTheme="minorHAnsi" w:hAnsiTheme="minorHAnsi"/>
              </w:rPr>
            </w:pPr>
            <w:r w:rsidRPr="009E61D6">
              <w:rPr>
                <w:rFonts w:asciiTheme="minorHAnsi" w:hAnsiTheme="minorHAnsi"/>
              </w:rPr>
              <w:t xml:space="preserve">(2) </w:t>
            </w:r>
            <w:proofErr w:type="gramStart"/>
            <w:r w:rsidRPr="009E61D6">
              <w:rPr>
                <w:rFonts w:asciiTheme="minorHAnsi" w:hAnsiTheme="minorHAnsi"/>
              </w:rPr>
              <w:t>23 üncü</w:t>
            </w:r>
            <w:proofErr w:type="gramEnd"/>
            <w:r w:rsidRPr="009E61D6">
              <w:rPr>
                <w:rFonts w:asciiTheme="minorHAnsi" w:hAnsiTheme="minorHAnsi"/>
              </w:rPr>
              <w:t xml:space="preserve"> maddenin birinci fıkrasının (g) bendinde yer alan periyodik izleme sıklığı, her işletme özelinde veya genel bağlayıcı kurallar olarak Bakanlık tarafından belirlenir.</w:t>
            </w:r>
          </w:p>
          <w:p w14:paraId="24D9D886" w14:textId="77777777" w:rsidR="00BD6A92" w:rsidRPr="009E61D6" w:rsidRDefault="00BD6A92" w:rsidP="00F56C39">
            <w:pPr>
              <w:suppressAutoHyphens/>
              <w:ind w:firstLine="567"/>
              <w:jc w:val="both"/>
              <w:rPr>
                <w:rFonts w:asciiTheme="minorHAnsi" w:hAnsiTheme="minorHAnsi"/>
              </w:rPr>
            </w:pPr>
            <w:r w:rsidRPr="009E61D6">
              <w:rPr>
                <w:rFonts w:asciiTheme="minorHAnsi" w:hAnsiTheme="minorHAnsi"/>
              </w:rPr>
              <w:t>(3) P</w:t>
            </w:r>
            <w:r w:rsidRPr="009E61D6">
              <w:rPr>
                <w:rFonts w:asciiTheme="minorHAnsi" w:hAnsiTheme="minorHAnsi"/>
                <w:noProof/>
              </w:rPr>
              <w:t xml:space="preserve">eriyodik izleme, asgari düzeyde yeraltı suyu için 5 yılda bir, toprak için ise 10 yılda bir gerçekleştirilir. İşletmeden kaynaklanan kirlilik riski değerlendirme sonuçlarına göre Bakanlık tarafından bu süreler yeniden değerlendirilir. </w:t>
            </w:r>
            <w:r w:rsidRPr="009E61D6">
              <w:rPr>
                <w:rFonts w:asciiTheme="minorHAnsi" w:hAnsiTheme="minorHAnsi"/>
              </w:rPr>
              <w:t xml:space="preserve"> </w:t>
            </w:r>
            <w:r w:rsidRPr="009E61D6">
              <w:rPr>
                <w:rFonts w:asciiTheme="minorHAnsi" w:hAnsiTheme="minorHAnsi"/>
                <w:noProof/>
              </w:rPr>
              <w:t xml:space="preserve">   </w:t>
            </w:r>
          </w:p>
          <w:p w14:paraId="54545044" w14:textId="77777777" w:rsidR="00BD6A92" w:rsidRPr="009E61D6" w:rsidRDefault="00BD6A92" w:rsidP="006049A1">
            <w:pPr>
              <w:ind w:firstLine="567"/>
              <w:jc w:val="both"/>
              <w:rPr>
                <w:rFonts w:asciiTheme="minorHAnsi" w:hAnsiTheme="minorHAnsi"/>
                <w:lang w:eastAsia="en-US"/>
              </w:rPr>
            </w:pPr>
            <w:r w:rsidRPr="009E61D6">
              <w:rPr>
                <w:rFonts w:asciiTheme="minorHAnsi" w:hAnsiTheme="minorHAnsi"/>
                <w:lang w:eastAsia="en-US"/>
              </w:rPr>
              <w:t>(4) Bu Yönetmelik kapsamında yapılacak tüm ölçüm ve analiz faaliyetleri, Bakanlıktan yetki almış laboratuvarlarca yürütülür.</w:t>
            </w:r>
          </w:p>
          <w:p w14:paraId="41981466" w14:textId="77777777" w:rsidR="00BD6A92" w:rsidRPr="009E61D6" w:rsidRDefault="00BD6A92" w:rsidP="006A71EB">
            <w:pPr>
              <w:widowControl/>
              <w:overflowPunct/>
              <w:spacing w:before="120" w:after="120"/>
              <w:jc w:val="both"/>
              <w:rPr>
                <w:rFonts w:asciiTheme="minorHAnsi" w:eastAsia="Calibri" w:hAnsiTheme="minorHAnsi" w:cstheme="minorHAnsi"/>
                <w:b/>
                <w:lang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25362C7" w14:textId="79120721" w:rsidR="00BD6A92" w:rsidRPr="009E61D6" w:rsidRDefault="00BD6A92" w:rsidP="00B10BF1">
            <w:pPr>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lastRenderedPageBreak/>
              <w:t xml:space="preserve">08 Haziran 2010 tarihinde 27605 sayılı Resmi Gazete’de yayımlanan ve 08 Haziran 2015 tarihinde yürürlüğüe giren ’Toprak Kirliliği Koıntrolü ve Noktasal Kaynaklı Kirlenmiş Sahalara Dair Yönetmelik’ </w:t>
            </w:r>
            <w:r w:rsidR="006A71EB">
              <w:rPr>
                <w:rFonts w:asciiTheme="minorHAnsi" w:hAnsiTheme="minorHAnsi" w:cstheme="minorBidi"/>
                <w:lang w:val="sv-SE" w:eastAsia="en-US"/>
              </w:rPr>
              <w:t xml:space="preserve">ile </w:t>
            </w:r>
            <w:r w:rsidRPr="009E61D6">
              <w:rPr>
                <w:rFonts w:asciiTheme="minorHAnsi" w:hAnsiTheme="minorHAnsi" w:cstheme="minorBidi"/>
                <w:lang w:val="sv-SE" w:eastAsia="en-US"/>
              </w:rPr>
              <w:t>Ek</w:t>
            </w:r>
            <w:r w:rsidR="00B10BF1">
              <w:rPr>
                <w:rFonts w:asciiTheme="minorHAnsi" w:hAnsiTheme="minorHAnsi" w:cstheme="minorBidi"/>
                <w:lang w:val="sv-SE" w:eastAsia="en-US"/>
              </w:rPr>
              <w:t xml:space="preserve"> </w:t>
            </w:r>
            <w:r w:rsidRPr="009E61D6">
              <w:rPr>
                <w:rFonts w:asciiTheme="minorHAnsi" w:hAnsiTheme="minorHAnsi" w:cstheme="minorBidi"/>
                <w:lang w:val="sv-SE" w:eastAsia="en-US"/>
              </w:rPr>
              <w:t>2 Tablo 2’de listelenen tüm faaliyet sahiplerini kapsama al</w:t>
            </w:r>
            <w:r w:rsidR="006A71EB">
              <w:rPr>
                <w:rFonts w:asciiTheme="minorHAnsi" w:hAnsiTheme="minorHAnsi" w:cstheme="minorBidi"/>
                <w:lang w:val="sv-SE" w:eastAsia="en-US"/>
              </w:rPr>
              <w:t>ın</w:t>
            </w:r>
            <w:r w:rsidRPr="009E61D6">
              <w:rPr>
                <w:rFonts w:asciiTheme="minorHAnsi" w:hAnsiTheme="minorHAnsi" w:cstheme="minorBidi"/>
                <w:lang w:val="sv-SE" w:eastAsia="en-US"/>
              </w:rPr>
              <w:t>mıştır ve faaliyete özel kirlilik parametreleri belirt</w:t>
            </w:r>
            <w:r w:rsidR="006A71EB">
              <w:rPr>
                <w:rFonts w:asciiTheme="minorHAnsi" w:hAnsiTheme="minorHAnsi" w:cstheme="minorBidi"/>
                <w:lang w:val="sv-SE" w:eastAsia="en-US"/>
              </w:rPr>
              <w:t>il</w:t>
            </w:r>
            <w:r w:rsidRPr="009E61D6">
              <w:rPr>
                <w:rFonts w:asciiTheme="minorHAnsi" w:hAnsiTheme="minorHAnsi" w:cstheme="minorBidi"/>
                <w:lang w:val="sv-SE" w:eastAsia="en-US"/>
              </w:rPr>
              <w:t>miştir.</w:t>
            </w:r>
          </w:p>
          <w:p w14:paraId="540117FA" w14:textId="1DF9084B" w:rsidR="00BD6A92" w:rsidRPr="009E61D6" w:rsidRDefault="00BD6A92" w:rsidP="007D35D8">
            <w:pPr>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t>Aynı yönetmelik kapsamında, şüpheli saha durumuna düşen tüm tesislerde toprak (ve yeraltı suyu) kirliliği araştırması yap</w:t>
            </w:r>
            <w:r w:rsidR="00F16CCB">
              <w:rPr>
                <w:rFonts w:asciiTheme="minorHAnsi" w:hAnsiTheme="minorHAnsi" w:cstheme="minorBidi"/>
                <w:lang w:val="sv-SE" w:eastAsia="en-US"/>
              </w:rPr>
              <w:t>ıl</w:t>
            </w:r>
            <w:r w:rsidRPr="009E61D6">
              <w:rPr>
                <w:rFonts w:asciiTheme="minorHAnsi" w:hAnsiTheme="minorHAnsi" w:cstheme="minorBidi"/>
                <w:lang w:val="sv-SE" w:eastAsia="en-US"/>
              </w:rPr>
              <w:t>ması ve yine aynı yönetmelik kapsamın</w:t>
            </w:r>
            <w:r w:rsidR="00F16CCB">
              <w:rPr>
                <w:rFonts w:asciiTheme="minorHAnsi" w:hAnsiTheme="minorHAnsi" w:cstheme="minorBidi"/>
                <w:lang w:val="sv-SE" w:eastAsia="en-US"/>
              </w:rPr>
              <w:t>d</w:t>
            </w:r>
            <w:r w:rsidRPr="009E61D6">
              <w:rPr>
                <w:rFonts w:asciiTheme="minorHAnsi" w:hAnsiTheme="minorHAnsi" w:cstheme="minorBidi"/>
                <w:lang w:val="sv-SE" w:eastAsia="en-US"/>
              </w:rPr>
              <w:t>a Ek-10 ve Ek-11’de verilen formatlarda Saha Durum ve Risk Değerlendirme Ön ve Nihai Raporları</w:t>
            </w:r>
            <w:r w:rsidR="00F16CCB">
              <w:rPr>
                <w:rFonts w:asciiTheme="minorHAnsi" w:hAnsiTheme="minorHAnsi" w:cstheme="minorBidi"/>
                <w:lang w:val="sv-SE" w:eastAsia="en-US"/>
              </w:rPr>
              <w:t>nın hazırlanması</w:t>
            </w:r>
            <w:r w:rsidRPr="009E61D6">
              <w:rPr>
                <w:rFonts w:asciiTheme="minorHAnsi" w:hAnsiTheme="minorHAnsi" w:cstheme="minorBidi"/>
                <w:lang w:val="sv-SE" w:eastAsia="en-US"/>
              </w:rPr>
              <w:t xml:space="preserve"> talep e</w:t>
            </w:r>
            <w:r w:rsidR="00F16CCB">
              <w:rPr>
                <w:rFonts w:asciiTheme="minorHAnsi" w:hAnsiTheme="minorHAnsi" w:cstheme="minorBidi"/>
                <w:lang w:val="sv-SE" w:eastAsia="en-US"/>
              </w:rPr>
              <w:t>dil</w:t>
            </w:r>
            <w:r w:rsidRPr="009E61D6">
              <w:rPr>
                <w:rFonts w:asciiTheme="minorHAnsi" w:hAnsiTheme="minorHAnsi" w:cstheme="minorBidi"/>
                <w:lang w:val="sv-SE" w:eastAsia="en-US"/>
              </w:rPr>
              <w:t xml:space="preserve">mektedir. Bu raporlar kapsamında Kaynak-Taşınım Yolu-Alıcı Ortam ilişkisi değerlendirilmekte ve Yönetmelik Ek-1 Jenerik kirletici sınır değerini aşan ve alıcıya ulaşan tüm </w:t>
            </w:r>
            <w:r w:rsidRPr="009E61D6">
              <w:rPr>
                <w:rFonts w:asciiTheme="minorHAnsi" w:hAnsiTheme="minorHAnsi" w:cstheme="minorBidi"/>
                <w:lang w:val="sv-SE" w:eastAsia="en-US"/>
              </w:rPr>
              <w:lastRenderedPageBreak/>
              <w:t>konsantrasyonlar için Sahaya Özgü Risk Değerlendirmesi yapılması gerekmektedir.</w:t>
            </w:r>
          </w:p>
          <w:p w14:paraId="4901A7B1" w14:textId="77777777" w:rsidR="00BD6A92" w:rsidRPr="009E61D6" w:rsidRDefault="00BD6A92" w:rsidP="007D35D8">
            <w:pPr>
              <w:spacing w:before="120" w:after="120"/>
              <w:jc w:val="both"/>
              <w:rPr>
                <w:rFonts w:asciiTheme="minorHAnsi" w:hAnsiTheme="minorHAnsi" w:cstheme="minorBidi"/>
                <w:lang w:val="sv-SE" w:eastAsia="en-U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39BF50A" w14:textId="35B9B121" w:rsidR="00EF7619" w:rsidRDefault="00BD6A92" w:rsidP="006A71EB">
            <w:pPr>
              <w:widowControl/>
              <w:overflowPunct/>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lastRenderedPageBreak/>
              <w:t>EKÖK Taslak Yönetmelik Madde-10’da bahsedilmiş olan toprak ve yeraltı suyu izleme aralıkları</w:t>
            </w:r>
            <w:r w:rsidR="00EF7619">
              <w:rPr>
                <w:rFonts w:asciiTheme="minorHAnsi" w:hAnsiTheme="minorHAnsi" w:cstheme="minorBidi"/>
                <w:lang w:val="sv-SE" w:eastAsia="en-US"/>
              </w:rPr>
              <w:t>nın</w:t>
            </w:r>
            <w:r w:rsidRPr="009E61D6">
              <w:rPr>
                <w:rFonts w:asciiTheme="minorHAnsi" w:hAnsiTheme="minorHAnsi" w:cstheme="minorBidi"/>
                <w:lang w:val="sv-SE" w:eastAsia="en-US"/>
              </w:rPr>
              <w:t xml:space="preserve"> belirlenmesi için, halihazırda yürürlükte</w:t>
            </w:r>
            <w:r w:rsidR="00EF7619">
              <w:rPr>
                <w:rFonts w:asciiTheme="minorHAnsi" w:hAnsiTheme="minorHAnsi" w:cstheme="minorBidi"/>
                <w:lang w:val="sv-SE" w:eastAsia="en-US"/>
              </w:rPr>
              <w:t xml:space="preserve"> olan</w:t>
            </w:r>
            <w:r w:rsidRPr="009E61D6">
              <w:rPr>
                <w:rFonts w:asciiTheme="minorHAnsi" w:hAnsiTheme="minorHAnsi" w:cstheme="minorBidi"/>
                <w:lang w:val="sv-SE" w:eastAsia="en-US"/>
              </w:rPr>
              <w:t xml:space="preserve"> </w:t>
            </w:r>
            <w:r w:rsidR="00EF7619" w:rsidRPr="00EF7619">
              <w:rPr>
                <w:rFonts w:asciiTheme="minorHAnsi" w:hAnsiTheme="minorHAnsi" w:cstheme="minorBidi"/>
                <w:lang w:val="sv-SE" w:eastAsia="en-US"/>
              </w:rPr>
              <w:t>’Toprak Kirliliği Koıntrolü ve Noktasal Kaynaklı Kirlenmiş Sahalara Dair Yönetmelik’</w:t>
            </w:r>
            <w:r w:rsidR="00EF7619">
              <w:rPr>
                <w:rFonts w:asciiTheme="minorHAnsi" w:hAnsiTheme="minorHAnsi" w:cstheme="minorBidi"/>
                <w:lang w:val="sv-SE" w:eastAsia="en-US"/>
              </w:rPr>
              <w:t xml:space="preserve">in referans olarak kullanılması mümkündür. Bahse konu yönetmelik ile düzenlenen sisteme tesisler yeni adapte olmuştur. </w:t>
            </w:r>
          </w:p>
          <w:p w14:paraId="69987462" w14:textId="77777777" w:rsidR="00EF7619" w:rsidRPr="00EF7619" w:rsidRDefault="00EF7619" w:rsidP="00EF7619">
            <w:pPr>
              <w:widowControl/>
              <w:overflowPunct/>
              <w:spacing w:before="120" w:after="120"/>
              <w:jc w:val="both"/>
              <w:rPr>
                <w:rFonts w:asciiTheme="minorHAnsi" w:hAnsiTheme="minorHAnsi" w:cstheme="minorBidi"/>
                <w:lang w:val="sv-SE" w:eastAsia="en-US"/>
              </w:rPr>
            </w:pPr>
            <w:r w:rsidRPr="00EF7619">
              <w:rPr>
                <w:rFonts w:asciiTheme="minorHAnsi" w:hAnsiTheme="minorHAnsi" w:cstheme="minorBidi"/>
                <w:lang w:val="sv-SE" w:eastAsia="en-US"/>
              </w:rPr>
              <w:t>Aksi takdirde faaliyet sahipleri EKÖK Yönetmeliğine göre toprak ve yeraltı suyu izlemesi için ayrı bir izleme planı oluşturmak zorunda kalacaktır.</w:t>
            </w:r>
          </w:p>
          <w:p w14:paraId="07C2588F" w14:textId="77777777" w:rsidR="00EF7619" w:rsidRDefault="00EF7619" w:rsidP="006A71EB">
            <w:pPr>
              <w:widowControl/>
              <w:overflowPunct/>
              <w:spacing w:before="120" w:after="120"/>
              <w:jc w:val="both"/>
              <w:rPr>
                <w:rFonts w:asciiTheme="minorHAnsi" w:hAnsiTheme="minorHAnsi" w:cstheme="minorBidi"/>
                <w:lang w:val="sv-SE" w:eastAsia="en-US"/>
              </w:rPr>
            </w:pPr>
          </w:p>
          <w:p w14:paraId="72D5A5A7" w14:textId="49C03D7D" w:rsidR="00BD6A92" w:rsidRPr="009E61D6" w:rsidRDefault="00BD6A92" w:rsidP="006A71EB">
            <w:pPr>
              <w:widowControl/>
              <w:overflowPunct/>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t>EKÖK Taslak Yönetmeliği’nde bahsedilen toprak ve su kirliliği izlemesi çalışmaları</w:t>
            </w:r>
            <w:r w:rsidR="00EF7619">
              <w:rPr>
                <w:rFonts w:asciiTheme="minorHAnsi" w:hAnsiTheme="minorHAnsi" w:cstheme="minorBidi"/>
                <w:lang w:val="sv-SE" w:eastAsia="en-US"/>
              </w:rPr>
              <w:t>nın</w:t>
            </w:r>
            <w:r w:rsidRPr="009E61D6">
              <w:rPr>
                <w:rFonts w:asciiTheme="minorHAnsi" w:hAnsiTheme="minorHAnsi" w:cstheme="minorBidi"/>
                <w:lang w:val="sv-SE" w:eastAsia="en-US"/>
              </w:rPr>
              <w:t xml:space="preserve"> başka bir kapsam ve metodoloji</w:t>
            </w:r>
            <w:r w:rsidR="00EF7619">
              <w:rPr>
                <w:rFonts w:asciiTheme="minorHAnsi" w:hAnsiTheme="minorHAnsi" w:cstheme="minorBidi"/>
                <w:lang w:val="sv-SE" w:eastAsia="en-US"/>
              </w:rPr>
              <w:t xml:space="preserve"> içermesi halinde</w:t>
            </w:r>
            <w:r w:rsidRPr="009E61D6">
              <w:rPr>
                <w:rFonts w:asciiTheme="minorHAnsi" w:hAnsiTheme="minorHAnsi" w:cstheme="minorBidi"/>
                <w:lang w:val="sv-SE" w:eastAsia="en-US"/>
              </w:rPr>
              <w:t xml:space="preserve"> ise anlam karmaşasını engellemek için daha detaylı açıklanmalıdır.</w:t>
            </w:r>
          </w:p>
          <w:p w14:paraId="0940FF97" w14:textId="77777777" w:rsidR="00BD6A92" w:rsidRPr="009E61D6" w:rsidRDefault="00BD6A92" w:rsidP="006A71EB">
            <w:pPr>
              <w:widowControl/>
              <w:overflowPunct/>
              <w:spacing w:before="120" w:after="120"/>
              <w:jc w:val="both"/>
              <w:rPr>
                <w:rFonts w:asciiTheme="minorHAnsi" w:eastAsia="Calibri" w:hAnsiTheme="minorHAnsi" w:cstheme="minorHAnsi"/>
                <w:b/>
                <w:lang w:eastAsia="en-US"/>
              </w:rPr>
            </w:pPr>
          </w:p>
        </w:tc>
      </w:tr>
      <w:tr w:rsidR="00BD5A88" w:rsidRPr="00620273" w14:paraId="2992C7AF" w14:textId="77777777" w:rsidTr="006E29E6">
        <w:trPr>
          <w:trHeight w:val="48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97EBF88" w14:textId="77777777" w:rsidR="00BD5A88" w:rsidRPr="00620273" w:rsidRDefault="00BD5A88" w:rsidP="00FB35CD">
            <w:pPr>
              <w:pStyle w:val="Default"/>
              <w:spacing w:before="120" w:after="120"/>
              <w:jc w:val="both"/>
              <w:rPr>
                <w:rFonts w:asciiTheme="minorHAnsi" w:hAnsiTheme="minorHAnsi" w:cstheme="minorHAnsi"/>
                <w:noProof/>
                <w:sz w:val="20"/>
                <w:szCs w:val="20"/>
              </w:rPr>
            </w:pPr>
            <w:r w:rsidRPr="00620273">
              <w:rPr>
                <w:rFonts w:asciiTheme="minorHAnsi" w:hAnsiTheme="minorHAnsi" w:cstheme="minorHAnsi"/>
                <w:b/>
                <w:bCs/>
                <w:sz w:val="20"/>
                <w:szCs w:val="20"/>
              </w:rPr>
              <w:t>Madde 11-</w:t>
            </w:r>
            <w:r w:rsidRPr="00620273">
              <w:rPr>
                <w:rFonts w:asciiTheme="minorHAnsi" w:hAnsiTheme="minorHAnsi" w:cstheme="minorHAnsi"/>
                <w:bCs/>
                <w:sz w:val="20"/>
                <w:szCs w:val="20"/>
              </w:rPr>
              <w:t>(1) Çevre kalite</w:t>
            </w:r>
            <w:r w:rsidRPr="00620273">
              <w:rPr>
                <w:rFonts w:asciiTheme="minorHAnsi" w:hAnsiTheme="minorHAnsi" w:cstheme="minorHAnsi"/>
                <w:noProof/>
                <w:sz w:val="20"/>
                <w:szCs w:val="20"/>
              </w:rPr>
              <w:t xml:space="preserve"> standardının, MET’lerle erişilebilenden daha sıkı şartlar gerektirmesi halinde, diğer </w:t>
            </w:r>
            <w:r w:rsidRPr="00620273">
              <w:rPr>
                <w:rFonts w:asciiTheme="minorHAnsi" w:hAnsiTheme="minorHAnsi" w:cstheme="minorHAnsi"/>
                <w:bCs/>
                <w:sz w:val="20"/>
                <w:szCs w:val="20"/>
              </w:rPr>
              <w:t>çevre kalite</w:t>
            </w:r>
            <w:r w:rsidRPr="00620273">
              <w:rPr>
                <w:rFonts w:asciiTheme="minorHAnsi" w:hAnsiTheme="minorHAnsi" w:cstheme="minorHAnsi"/>
                <w:noProof/>
                <w:sz w:val="20"/>
                <w:szCs w:val="20"/>
              </w:rPr>
              <w:t xml:space="preserve"> standartlarına olumsuz etki getirmeksizin EKÖK belge alma kapsamına  ek önlemler dahil edilir.</w:t>
            </w:r>
          </w:p>
          <w:p w14:paraId="0B67B918"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6E0FECE" w14:textId="77777777" w:rsidR="00EE7C52" w:rsidRDefault="00BD5A88" w:rsidP="00FB35CD">
            <w:pPr>
              <w:ind w:right="10"/>
              <w:jc w:val="both"/>
              <w:rPr>
                <w:rFonts w:asciiTheme="minorHAnsi" w:hAnsiTheme="minorHAnsi" w:cstheme="minorHAnsi"/>
                <w:noProof/>
              </w:rPr>
            </w:pPr>
            <w:r w:rsidRPr="00620273">
              <w:rPr>
                <w:rFonts w:asciiTheme="minorHAnsi" w:hAnsiTheme="minorHAnsi" w:cstheme="minorHAnsi"/>
                <w:noProof/>
              </w:rPr>
              <w:t xml:space="preserve">EKÖK belge alma kapsamına  ek önlemler dahil edilmesi durumunda yeni şartlara uygunluğun sağlanabilmesi için mevcut tesislere süre tanınması gerekmektedir. </w:t>
            </w:r>
          </w:p>
          <w:p w14:paraId="23C4CFAB" w14:textId="77777777" w:rsidR="00EE7C52" w:rsidRDefault="00EE7C52" w:rsidP="00FB35CD">
            <w:pPr>
              <w:ind w:right="10"/>
              <w:jc w:val="both"/>
              <w:rPr>
                <w:rFonts w:asciiTheme="minorHAnsi" w:hAnsiTheme="minorHAnsi" w:cstheme="minorHAnsi"/>
                <w:noProof/>
              </w:rPr>
            </w:pPr>
          </w:p>
          <w:p w14:paraId="25348A6A" w14:textId="69FFEF6B" w:rsidR="00BD5A88" w:rsidRPr="00620273" w:rsidRDefault="00EE7C52" w:rsidP="00FB35CD">
            <w:pPr>
              <w:ind w:right="10"/>
              <w:jc w:val="both"/>
              <w:rPr>
                <w:rFonts w:asciiTheme="minorHAnsi" w:hAnsiTheme="minorHAnsi" w:cstheme="minorHAnsi"/>
                <w:spacing w:val="-2"/>
              </w:rPr>
            </w:pPr>
            <w:r>
              <w:rPr>
                <w:rFonts w:asciiTheme="minorHAnsi" w:hAnsiTheme="minorHAnsi" w:cstheme="minorHAnsi"/>
                <w:bCs/>
              </w:rPr>
              <w:t>Öte yandan, bu süreçte</w:t>
            </w:r>
            <w:r w:rsidR="00BD5A88" w:rsidRPr="00620273">
              <w:rPr>
                <w:rFonts w:asciiTheme="minorHAnsi" w:hAnsiTheme="minorHAnsi" w:cstheme="minorHAnsi"/>
                <w:bCs/>
              </w:rPr>
              <w:t xml:space="preserve"> Bili</w:t>
            </w:r>
            <w:r>
              <w:rPr>
                <w:rFonts w:asciiTheme="minorHAnsi" w:hAnsiTheme="minorHAnsi" w:cstheme="minorHAnsi"/>
                <w:bCs/>
              </w:rPr>
              <w:t>m Sanayi ve Teknoloji Bakanlığı</w:t>
            </w:r>
            <w:r w:rsidR="00BD5A88" w:rsidRPr="00620273">
              <w:rPr>
                <w:rFonts w:asciiTheme="minorHAnsi" w:hAnsiTheme="minorHAnsi" w:cstheme="minorHAnsi"/>
                <w:bCs/>
              </w:rPr>
              <w:t xml:space="preserve"> (BSTB)</w:t>
            </w:r>
            <w:r>
              <w:rPr>
                <w:rFonts w:asciiTheme="minorHAnsi" w:hAnsiTheme="minorHAnsi" w:cstheme="minorHAnsi"/>
                <w:bCs/>
              </w:rPr>
              <w:t xml:space="preserve"> ve sektör temsilcilerinin</w:t>
            </w:r>
            <w:r w:rsidR="00BD5A88" w:rsidRPr="00620273">
              <w:rPr>
                <w:rFonts w:asciiTheme="minorHAnsi" w:hAnsiTheme="minorHAnsi" w:cstheme="minorHAnsi"/>
                <w:bCs/>
              </w:rPr>
              <w:t xml:space="preserve"> görüşleri</w:t>
            </w:r>
            <w:r>
              <w:rPr>
                <w:rFonts w:asciiTheme="minorHAnsi" w:hAnsiTheme="minorHAnsi" w:cstheme="minorHAnsi"/>
                <w:bCs/>
              </w:rPr>
              <w:t>nin alınması;</w:t>
            </w:r>
            <w:r w:rsidR="00BD5A88" w:rsidRPr="00620273">
              <w:rPr>
                <w:rFonts w:asciiTheme="minorHAnsi" w:hAnsiTheme="minorHAnsi" w:cstheme="minorHAnsi"/>
                <w:bCs/>
              </w:rPr>
              <w:t xml:space="preserve"> limit ve geçiş süresinin mutabakat sağlanarak hazırlanması </w:t>
            </w:r>
            <w:r w:rsidR="00BE3EAB">
              <w:rPr>
                <w:rFonts w:asciiTheme="minorHAnsi" w:hAnsiTheme="minorHAnsi" w:cstheme="minorHAnsi"/>
                <w:bCs/>
              </w:rPr>
              <w:t>gerekmektedir</w:t>
            </w:r>
            <w:r w:rsidR="00BD5A88" w:rsidRPr="00620273">
              <w:rPr>
                <w:rFonts w:asciiTheme="minorHAnsi" w:hAnsiTheme="minorHAnsi" w:cstheme="minorHAnsi"/>
                <w:bC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BAEBCED" w14:textId="5C4A7BFF"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
                <w:bCs/>
              </w:rPr>
              <w:t>Madde 11-</w:t>
            </w:r>
            <w:r w:rsidRPr="00620273">
              <w:rPr>
                <w:rFonts w:asciiTheme="minorHAnsi" w:hAnsiTheme="minorHAnsi" w:cstheme="minorHAnsi"/>
                <w:bCs/>
              </w:rPr>
              <w:t>(1) Çevre kalite</w:t>
            </w:r>
            <w:r w:rsidRPr="00620273">
              <w:rPr>
                <w:rFonts w:asciiTheme="minorHAnsi" w:hAnsiTheme="minorHAnsi" w:cstheme="minorHAnsi"/>
                <w:noProof/>
              </w:rPr>
              <w:t xml:space="preserve"> standardının, MET’lerle erişilebilenden daha sıkı şartlar gerektirmesi halinde, diğer </w:t>
            </w:r>
            <w:r w:rsidRPr="00620273">
              <w:rPr>
                <w:rFonts w:asciiTheme="minorHAnsi" w:hAnsiTheme="minorHAnsi" w:cstheme="minorHAnsi"/>
                <w:bCs/>
              </w:rPr>
              <w:t>çevre kalite</w:t>
            </w:r>
            <w:r w:rsidRPr="00620273">
              <w:rPr>
                <w:rFonts w:asciiTheme="minorHAnsi" w:hAnsiTheme="minorHAnsi" w:cstheme="minorHAnsi"/>
                <w:noProof/>
              </w:rPr>
              <w:t xml:space="preserve"> standartlarına olumsuz etki getirmeksizin EKÖK belge alma kapsamına  ek önlemler dahil edilir. </w:t>
            </w:r>
            <w:r w:rsidRPr="00620273">
              <w:rPr>
                <w:rFonts w:asciiTheme="minorHAnsi" w:hAnsiTheme="minorHAnsi" w:cstheme="minorHAnsi"/>
                <w:b/>
                <w:bCs/>
                <w:i/>
                <w:color w:val="FF0000"/>
                <w:lang w:eastAsia="es-ES"/>
              </w:rPr>
              <w:t>Bu bölgelerde bulunan mevcut tesislerin yeni emisyon sınır değerlerine uyum sağlayabilmeleri için BSTB ve sektör tem</w:t>
            </w:r>
            <w:r>
              <w:rPr>
                <w:rFonts w:asciiTheme="minorHAnsi" w:hAnsiTheme="minorHAnsi" w:cstheme="minorHAnsi"/>
                <w:b/>
                <w:bCs/>
                <w:i/>
                <w:color w:val="FF0000"/>
                <w:lang w:eastAsia="es-ES"/>
              </w:rPr>
              <w:t>s</w:t>
            </w:r>
            <w:r w:rsidRPr="00620273">
              <w:rPr>
                <w:rFonts w:asciiTheme="minorHAnsi" w:hAnsiTheme="minorHAnsi" w:cstheme="minorHAnsi"/>
                <w:b/>
                <w:bCs/>
                <w:i/>
                <w:color w:val="FF0000"/>
                <w:lang w:eastAsia="es-ES"/>
              </w:rPr>
              <w:t>ilcilerinin de görüşleri alınarak yeterli geçiş süresi Bakanlıkça belirlenir.</w:t>
            </w:r>
          </w:p>
        </w:tc>
      </w:tr>
      <w:tr w:rsidR="00BD5A88" w:rsidRPr="00620273" w14:paraId="5945551C"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4D597C6" w14:textId="77777777" w:rsidR="00BD5A88" w:rsidRPr="00620273" w:rsidRDefault="00BD5A88" w:rsidP="00FB35CD">
            <w:pPr>
              <w:suppressAutoHyphens/>
              <w:spacing w:before="120" w:after="120"/>
              <w:jc w:val="both"/>
              <w:rPr>
                <w:rFonts w:asciiTheme="minorHAnsi" w:hAnsiTheme="minorHAnsi" w:cstheme="minorHAnsi"/>
                <w:lang w:eastAsia="en-US"/>
              </w:rPr>
            </w:pPr>
            <w:r w:rsidRPr="00620273">
              <w:rPr>
                <w:rFonts w:asciiTheme="minorHAnsi" w:hAnsiTheme="minorHAnsi" w:cstheme="minorHAnsi"/>
                <w:b/>
                <w:bCs/>
                <w:lang w:eastAsia="en-US"/>
              </w:rPr>
              <w:t xml:space="preserve">Madde 12- </w:t>
            </w:r>
            <w:r w:rsidRPr="00620273">
              <w:rPr>
                <w:rFonts w:asciiTheme="minorHAnsi" w:hAnsiTheme="minorHAnsi" w:cstheme="minorHAnsi"/>
                <w:bCs/>
                <w:lang w:eastAsia="en-US"/>
              </w:rPr>
              <w:t xml:space="preserve">(1) Bakanlık; aşağıda yer alan işlemlere, </w:t>
            </w:r>
            <w:r w:rsidRPr="00620273">
              <w:rPr>
                <w:rFonts w:asciiTheme="minorHAnsi" w:hAnsiTheme="minorHAnsi" w:cstheme="minorHAnsi"/>
                <w:b/>
                <w:bCs/>
                <w:lang w:eastAsia="en-US"/>
              </w:rPr>
              <w:t>halkın etkin</w:t>
            </w:r>
            <w:r w:rsidRPr="00620273">
              <w:rPr>
                <w:rFonts w:asciiTheme="minorHAnsi" w:hAnsiTheme="minorHAnsi" w:cstheme="minorHAnsi"/>
                <w:bCs/>
                <w:lang w:eastAsia="en-US"/>
              </w:rPr>
              <w:t xml:space="preserve"> ve zamanında katılmasını sağlar.</w:t>
            </w:r>
          </w:p>
          <w:p w14:paraId="2DAAFC93" w14:textId="77777777" w:rsidR="00BD5A88" w:rsidRPr="00620273" w:rsidRDefault="00BD5A88" w:rsidP="00FB35CD">
            <w:pPr>
              <w:suppressAutoHyphens/>
              <w:spacing w:before="120" w:after="120"/>
              <w:jc w:val="both"/>
              <w:rPr>
                <w:rFonts w:asciiTheme="minorHAnsi" w:hAnsiTheme="minorHAnsi" w:cstheme="minorHAnsi"/>
                <w:b/>
                <w:bC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BA8126A" w14:textId="77777777" w:rsidR="00647E5B" w:rsidRDefault="00647E5B" w:rsidP="00647E5B">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ÇED sürecinde yapıl</w:t>
            </w:r>
            <w:r>
              <w:rPr>
                <w:rFonts w:asciiTheme="minorHAnsi" w:hAnsiTheme="minorHAnsi" w:cstheme="minorHAnsi"/>
                <w:spacing w:val="-2"/>
                <w:lang w:eastAsia="en-US"/>
              </w:rPr>
              <w:t xml:space="preserve">an “Halkın Katılımı </w:t>
            </w:r>
            <w:proofErr w:type="spellStart"/>
            <w:r>
              <w:rPr>
                <w:rFonts w:asciiTheme="minorHAnsi" w:hAnsiTheme="minorHAnsi" w:cstheme="minorHAnsi"/>
                <w:spacing w:val="-2"/>
                <w:lang w:eastAsia="en-US"/>
              </w:rPr>
              <w:t>Toplantısı”</w:t>
            </w:r>
            <w:r w:rsidRPr="00620273">
              <w:rPr>
                <w:rFonts w:asciiTheme="minorHAnsi" w:hAnsiTheme="minorHAnsi" w:cstheme="minorHAnsi"/>
                <w:spacing w:val="-2"/>
                <w:lang w:eastAsia="en-US"/>
              </w:rPr>
              <w:t>nın</w:t>
            </w:r>
            <w:proofErr w:type="spellEnd"/>
            <w:r w:rsidRPr="00620273">
              <w:rPr>
                <w:rFonts w:asciiTheme="minorHAnsi" w:hAnsiTheme="minorHAnsi" w:cstheme="minorHAnsi"/>
                <w:spacing w:val="-2"/>
                <w:lang w:eastAsia="en-US"/>
              </w:rPr>
              <w:t xml:space="preserve"> EKÖK sürecinde tekrar yapılıp yapılmayacağı taslak metinde tam olarak anlaşılamamaktadır. </w:t>
            </w:r>
          </w:p>
          <w:p w14:paraId="6B12AAC1" w14:textId="0E7F9355" w:rsidR="00EC7001" w:rsidRDefault="00EC7001" w:rsidP="00EC7001">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Madde 7 (2)’de ÇED ve EKÖK süreçlerinin paralel yürütülmesi önerilmiş</w:t>
            </w:r>
            <w:r>
              <w:rPr>
                <w:rFonts w:asciiTheme="minorHAnsi" w:hAnsiTheme="minorHAnsi" w:cstheme="minorHAnsi"/>
                <w:spacing w:val="-2"/>
                <w:lang w:eastAsia="en-US"/>
              </w:rPr>
              <w:t xml:space="preserve">tir. </w:t>
            </w:r>
            <w:r w:rsidR="00080CD9">
              <w:rPr>
                <w:rFonts w:asciiTheme="minorHAnsi" w:hAnsiTheme="minorHAnsi" w:cstheme="minorHAnsi"/>
                <w:spacing w:val="-2"/>
                <w:lang w:eastAsia="en-US"/>
              </w:rPr>
              <w:t>Bu bağlamda,</w:t>
            </w:r>
            <w:r w:rsidR="00080CD9" w:rsidRPr="00620273">
              <w:rPr>
                <w:rFonts w:asciiTheme="minorHAnsi" w:hAnsiTheme="minorHAnsi" w:cstheme="minorHAnsi"/>
                <w:spacing w:val="-2"/>
                <w:lang w:eastAsia="en-US"/>
              </w:rPr>
              <w:t xml:space="preserve"> ÇED sürecinde halkın katılımı olacağı için</w:t>
            </w:r>
            <w:r w:rsidR="00080CD9">
              <w:rPr>
                <w:rFonts w:asciiTheme="minorHAnsi" w:hAnsiTheme="minorHAnsi" w:cstheme="minorHAnsi"/>
                <w:spacing w:val="-2"/>
                <w:lang w:eastAsia="en-US"/>
              </w:rPr>
              <w:t>,</w:t>
            </w:r>
            <w:r w:rsidR="00080CD9" w:rsidRPr="00620273">
              <w:rPr>
                <w:rFonts w:asciiTheme="minorHAnsi" w:hAnsiTheme="minorHAnsi" w:cstheme="minorHAnsi"/>
                <w:spacing w:val="-2"/>
                <w:lang w:eastAsia="en-US"/>
              </w:rPr>
              <w:t xml:space="preserve"> Madde 12</w:t>
            </w:r>
            <w:r w:rsidR="00080CD9">
              <w:rPr>
                <w:rFonts w:asciiTheme="minorHAnsi" w:hAnsiTheme="minorHAnsi" w:cstheme="minorHAnsi"/>
                <w:spacing w:val="-2"/>
                <w:lang w:eastAsia="en-US"/>
              </w:rPr>
              <w:t xml:space="preserve"> </w:t>
            </w:r>
            <w:r w:rsidR="00080CD9" w:rsidRPr="00620273">
              <w:rPr>
                <w:rFonts w:asciiTheme="minorHAnsi" w:hAnsiTheme="minorHAnsi" w:cstheme="minorHAnsi"/>
                <w:spacing w:val="-2"/>
                <w:lang w:eastAsia="en-US"/>
              </w:rPr>
              <w:t>(1)</w:t>
            </w:r>
            <w:r w:rsidR="00080CD9">
              <w:rPr>
                <w:rFonts w:asciiTheme="minorHAnsi" w:hAnsiTheme="minorHAnsi" w:cstheme="minorHAnsi"/>
                <w:spacing w:val="-2"/>
                <w:lang w:eastAsia="en-US"/>
              </w:rPr>
              <w:t>’in</w:t>
            </w:r>
            <w:r w:rsidR="00080CD9" w:rsidRPr="00620273">
              <w:rPr>
                <w:rFonts w:asciiTheme="minorHAnsi" w:hAnsiTheme="minorHAnsi" w:cstheme="minorHAnsi"/>
                <w:spacing w:val="-2"/>
                <w:lang w:eastAsia="en-US"/>
              </w:rPr>
              <w:t xml:space="preserve"> iptal edilebileceği düşünülmektedir.</w:t>
            </w:r>
          </w:p>
          <w:p w14:paraId="104C2596" w14:textId="77777777" w:rsidR="006E5CEE" w:rsidRDefault="006E5CEE" w:rsidP="00FB35CD">
            <w:pPr>
              <w:spacing w:before="120" w:after="120"/>
              <w:ind w:right="10"/>
              <w:jc w:val="both"/>
              <w:rPr>
                <w:rFonts w:asciiTheme="minorHAnsi" w:hAnsiTheme="minorHAnsi" w:cstheme="minorHAnsi"/>
                <w:spacing w:val="-2"/>
                <w:lang w:eastAsia="en-US"/>
              </w:rPr>
            </w:pPr>
          </w:p>
          <w:p w14:paraId="13A85F28" w14:textId="2A716C41" w:rsidR="00BD5A88" w:rsidRPr="005B36AA" w:rsidRDefault="00BD5A88" w:rsidP="00FB35CD">
            <w:pPr>
              <w:spacing w:before="120" w:after="120"/>
              <w:ind w:right="10"/>
              <w:jc w:val="both"/>
              <w:rPr>
                <w:rFonts w:asciiTheme="minorHAnsi" w:hAnsiTheme="minorHAnsi" w:cstheme="minorHAnsi"/>
                <w:spacing w:val="-2"/>
                <w:highlight w:val="yellow"/>
                <w:lang w:eastAsia="en-U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62AB284" w14:textId="77777777" w:rsidR="00BD5A88" w:rsidRPr="00620273" w:rsidRDefault="00BD5A88" w:rsidP="00FB35CD">
            <w:pPr>
              <w:spacing w:before="120" w:after="120"/>
              <w:ind w:right="10"/>
              <w:jc w:val="both"/>
              <w:rPr>
                <w:rFonts w:asciiTheme="minorHAnsi" w:hAnsiTheme="minorHAnsi" w:cstheme="minorHAnsi"/>
                <w:strike/>
                <w:spacing w:val="-2"/>
                <w:highlight w:val="yellow"/>
                <w:lang w:eastAsia="en-US"/>
              </w:rPr>
            </w:pPr>
            <w:r w:rsidRPr="00620273">
              <w:rPr>
                <w:rFonts w:asciiTheme="minorHAnsi" w:hAnsiTheme="minorHAnsi" w:cstheme="minorHAnsi"/>
                <w:b/>
                <w:bCs/>
                <w:strike/>
                <w:lang w:eastAsia="en-US"/>
              </w:rPr>
              <w:t xml:space="preserve">Madde 12- </w:t>
            </w:r>
            <w:r w:rsidRPr="00620273">
              <w:rPr>
                <w:rFonts w:asciiTheme="minorHAnsi" w:hAnsiTheme="minorHAnsi" w:cstheme="minorHAnsi"/>
                <w:bCs/>
                <w:strike/>
                <w:lang w:eastAsia="en-US"/>
              </w:rPr>
              <w:t xml:space="preserve">(1) Bakanlık; aşağıda yer alan işlemlere, </w:t>
            </w:r>
            <w:r w:rsidRPr="00620273">
              <w:rPr>
                <w:rFonts w:asciiTheme="minorHAnsi" w:hAnsiTheme="minorHAnsi" w:cstheme="minorHAnsi"/>
                <w:b/>
                <w:bCs/>
                <w:strike/>
                <w:lang w:eastAsia="en-US"/>
              </w:rPr>
              <w:t>halkın etkin</w:t>
            </w:r>
            <w:r w:rsidRPr="00620273">
              <w:rPr>
                <w:rFonts w:asciiTheme="minorHAnsi" w:hAnsiTheme="minorHAnsi" w:cstheme="minorHAnsi"/>
                <w:bCs/>
                <w:strike/>
                <w:lang w:eastAsia="en-US"/>
              </w:rPr>
              <w:t xml:space="preserve"> ve zamanında katılmasını sağlar.</w:t>
            </w:r>
          </w:p>
          <w:p w14:paraId="3D574D82" w14:textId="77777777" w:rsidR="00BD5A88" w:rsidRPr="00620273" w:rsidRDefault="00BD5A88" w:rsidP="00FB35CD">
            <w:pPr>
              <w:ind w:right="10"/>
              <w:jc w:val="both"/>
              <w:rPr>
                <w:rFonts w:asciiTheme="minorHAnsi" w:hAnsiTheme="minorHAnsi" w:cstheme="minorHAnsi"/>
                <w:b/>
                <w:bCs/>
                <w:strike/>
              </w:rPr>
            </w:pPr>
          </w:p>
        </w:tc>
      </w:tr>
      <w:tr w:rsidR="00BD5A88" w:rsidRPr="00620273" w14:paraId="483669F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A988D77" w14:textId="0C8A0F38" w:rsidR="005506E0" w:rsidRPr="005506E0" w:rsidRDefault="00BD5A88" w:rsidP="00FB35CD">
            <w:pPr>
              <w:suppressAutoHyphens/>
              <w:jc w:val="both"/>
              <w:rPr>
                <w:rFonts w:asciiTheme="minorHAnsi" w:hAnsiTheme="minorHAnsi" w:cstheme="minorHAnsi"/>
                <w:lang w:eastAsia="en-US"/>
              </w:rPr>
            </w:pPr>
            <w:r w:rsidRPr="00620273">
              <w:rPr>
                <w:rFonts w:asciiTheme="minorHAnsi" w:hAnsiTheme="minorHAnsi" w:cstheme="minorHAnsi"/>
                <w:b/>
                <w:lang w:eastAsia="en-US"/>
              </w:rPr>
              <w:t xml:space="preserve">Madde 12 </w:t>
            </w:r>
            <w:proofErr w:type="gramStart"/>
            <w:r w:rsidRPr="00620273">
              <w:rPr>
                <w:rFonts w:asciiTheme="minorHAnsi" w:hAnsiTheme="minorHAnsi" w:cstheme="minorHAnsi"/>
                <w:b/>
                <w:lang w:eastAsia="en-US"/>
              </w:rPr>
              <w:t>–</w:t>
            </w:r>
            <w:r w:rsidR="005506E0" w:rsidRPr="005506E0">
              <w:rPr>
                <w:rFonts w:asciiTheme="minorHAnsi" w:hAnsiTheme="minorHAnsi" w:cstheme="minorHAnsi"/>
                <w:b/>
                <w:lang w:eastAsia="en-US"/>
              </w:rPr>
              <w:t>(</w:t>
            </w:r>
            <w:proofErr w:type="gramEnd"/>
            <w:r w:rsidR="005506E0" w:rsidRPr="005506E0">
              <w:rPr>
                <w:rFonts w:asciiTheme="minorHAnsi" w:hAnsiTheme="minorHAnsi" w:cstheme="minorHAnsi"/>
                <w:b/>
                <w:lang w:eastAsia="en-US"/>
              </w:rPr>
              <w:t xml:space="preserve">2) </w:t>
            </w:r>
            <w:r w:rsidR="00D57135">
              <w:rPr>
                <w:rFonts w:asciiTheme="minorHAnsi" w:hAnsiTheme="minorHAnsi" w:cstheme="minorHAnsi"/>
                <w:lang w:eastAsia="en-US"/>
              </w:rPr>
              <w:t>Bu maddenin 1 inci bend</w:t>
            </w:r>
            <w:r w:rsidR="005506E0" w:rsidRPr="005506E0">
              <w:rPr>
                <w:rFonts w:asciiTheme="minorHAnsi" w:hAnsiTheme="minorHAnsi" w:cstheme="minorHAnsi"/>
                <w:lang w:eastAsia="en-US"/>
              </w:rPr>
              <w:t xml:space="preserve">inde belirtilen süreçlerde aşağıdaki bilgileri Bakanlık resmi web sitesinde yayınlayarak halkın erişimine açar. </w:t>
            </w:r>
          </w:p>
          <w:p w14:paraId="4D4D7263" w14:textId="77777777" w:rsidR="005506E0" w:rsidRPr="005506E0" w:rsidRDefault="005506E0" w:rsidP="00FB35CD">
            <w:pPr>
              <w:suppressAutoHyphens/>
              <w:jc w:val="both"/>
              <w:rPr>
                <w:rFonts w:asciiTheme="minorHAnsi" w:hAnsiTheme="minorHAnsi" w:cstheme="minorHAnsi"/>
                <w:lang w:eastAsia="en-US"/>
              </w:rPr>
            </w:pPr>
          </w:p>
          <w:p w14:paraId="3450793A" w14:textId="1FD87000" w:rsidR="00BD5A88" w:rsidRPr="00620273" w:rsidRDefault="00BD5A88" w:rsidP="00FB35CD">
            <w:pPr>
              <w:suppressAutoHyphens/>
              <w:jc w:val="both"/>
              <w:rPr>
                <w:rFonts w:asciiTheme="minorHAnsi" w:hAnsiTheme="minorHAnsi" w:cstheme="minorHAnsi"/>
                <w:lang w:eastAsia="en-US"/>
              </w:rPr>
            </w:pPr>
            <w:r w:rsidRPr="00620273">
              <w:rPr>
                <w:rFonts w:asciiTheme="minorHAnsi" w:hAnsiTheme="minorHAnsi" w:cstheme="minorHAnsi"/>
                <w:b/>
                <w:lang w:eastAsia="en-US"/>
              </w:rPr>
              <w:t>(</w:t>
            </w:r>
            <w:proofErr w:type="gramStart"/>
            <w:r w:rsidRPr="00620273">
              <w:rPr>
                <w:rFonts w:asciiTheme="minorHAnsi" w:hAnsiTheme="minorHAnsi" w:cstheme="minorHAnsi"/>
                <w:b/>
                <w:lang w:eastAsia="en-US"/>
              </w:rPr>
              <w:t>ç</w:t>
            </w:r>
            <w:proofErr w:type="gramEnd"/>
            <w:r w:rsidRPr="00620273">
              <w:rPr>
                <w:rFonts w:asciiTheme="minorHAnsi" w:hAnsiTheme="minorHAnsi" w:cstheme="minorHAnsi"/>
                <w:b/>
                <w:lang w:eastAsia="en-US"/>
              </w:rPr>
              <w:t>)</w:t>
            </w:r>
            <w:r w:rsidRPr="00620273">
              <w:rPr>
                <w:rFonts w:asciiTheme="minorHAnsi" w:hAnsiTheme="minorHAnsi" w:cstheme="minorHAnsi"/>
                <w:lang w:eastAsia="en-US"/>
              </w:rPr>
              <w:t xml:space="preserve"> </w:t>
            </w:r>
            <w:r w:rsidRPr="00620273">
              <w:rPr>
                <w:rFonts w:asciiTheme="minorHAnsi" w:hAnsiTheme="minorHAnsi" w:cstheme="minorHAnsi"/>
                <w:color w:val="FF0000"/>
                <w:lang w:eastAsia="en-US"/>
              </w:rPr>
              <w:t xml:space="preserve">MET ve </w:t>
            </w:r>
            <w:r w:rsidRPr="00620273">
              <w:rPr>
                <w:rFonts w:asciiTheme="minorHAnsi" w:hAnsiTheme="minorHAnsi" w:cstheme="minorHAnsi"/>
                <w:lang w:eastAsia="en-US"/>
              </w:rPr>
              <w:t>MET-İES dikkate alınarak belirlenen emisyon sınır değerleri de dahil olacak şekilde 23 üncü maddede yer alan EKÖK belgesi şartlarına ilişkin açıklama,</w:t>
            </w:r>
          </w:p>
          <w:p w14:paraId="0E4772BA"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608F613" w14:textId="58E569D3" w:rsidR="00BD5A88" w:rsidRPr="00620273" w:rsidRDefault="00DF0542" w:rsidP="00FB35CD">
            <w:pPr>
              <w:ind w:right="10"/>
              <w:jc w:val="both"/>
              <w:rPr>
                <w:rFonts w:asciiTheme="minorHAnsi" w:hAnsiTheme="minorHAnsi" w:cstheme="minorHAnsi"/>
                <w:spacing w:val="-2"/>
              </w:rPr>
            </w:pPr>
            <w:r>
              <w:rPr>
                <w:rFonts w:asciiTheme="minorHAnsi" w:hAnsiTheme="minorHAnsi" w:cstheme="minorHAnsi"/>
                <w:spacing w:val="-2"/>
              </w:rPr>
              <w:t xml:space="preserve">Emisyon sınır değerleri belirlenirken MET sonuç belgelerinin </w:t>
            </w:r>
            <w:r w:rsidR="00086F5F">
              <w:rPr>
                <w:rFonts w:asciiTheme="minorHAnsi" w:hAnsiTheme="minorHAnsi" w:cstheme="minorHAnsi"/>
                <w:spacing w:val="-2"/>
              </w:rPr>
              <w:t xml:space="preserve">dikkate alınması uygun olacaktır.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766718E" w14:textId="5D7196F0" w:rsidR="00A43229" w:rsidRDefault="00A43229" w:rsidP="00FB35CD">
            <w:pPr>
              <w:suppressAutoHyphens/>
              <w:jc w:val="both"/>
              <w:rPr>
                <w:rFonts w:asciiTheme="minorHAnsi" w:hAnsiTheme="minorHAnsi" w:cstheme="minorHAnsi"/>
                <w:lang w:eastAsia="en-US"/>
              </w:rPr>
            </w:pPr>
            <w:r w:rsidRPr="00620273">
              <w:rPr>
                <w:rFonts w:asciiTheme="minorHAnsi" w:hAnsiTheme="minorHAnsi" w:cstheme="minorHAnsi"/>
                <w:b/>
                <w:lang w:eastAsia="en-US"/>
              </w:rPr>
              <w:t xml:space="preserve">Madde 12 </w:t>
            </w:r>
            <w:proofErr w:type="gramStart"/>
            <w:r w:rsidRPr="00620273">
              <w:rPr>
                <w:rFonts w:asciiTheme="minorHAnsi" w:hAnsiTheme="minorHAnsi" w:cstheme="minorHAnsi"/>
                <w:b/>
                <w:lang w:eastAsia="en-US"/>
              </w:rPr>
              <w:t>–</w:t>
            </w:r>
            <w:r w:rsidRPr="005506E0">
              <w:rPr>
                <w:rFonts w:asciiTheme="minorHAnsi" w:hAnsiTheme="minorHAnsi" w:cstheme="minorHAnsi"/>
                <w:b/>
                <w:lang w:eastAsia="en-US"/>
              </w:rPr>
              <w:t>(</w:t>
            </w:r>
            <w:proofErr w:type="gramEnd"/>
            <w:r w:rsidRPr="005506E0">
              <w:rPr>
                <w:rFonts w:asciiTheme="minorHAnsi" w:hAnsiTheme="minorHAnsi" w:cstheme="minorHAnsi"/>
                <w:b/>
                <w:lang w:eastAsia="en-US"/>
              </w:rPr>
              <w:t xml:space="preserve">2) </w:t>
            </w:r>
            <w:r w:rsidRPr="005506E0">
              <w:rPr>
                <w:rFonts w:asciiTheme="minorHAnsi" w:hAnsiTheme="minorHAnsi" w:cstheme="minorHAnsi"/>
                <w:lang w:eastAsia="en-US"/>
              </w:rPr>
              <w:t>Bu maddenin 1 inci ben</w:t>
            </w:r>
            <w:r w:rsidR="00D57135">
              <w:rPr>
                <w:rFonts w:asciiTheme="minorHAnsi" w:hAnsiTheme="minorHAnsi" w:cstheme="minorHAnsi"/>
                <w:lang w:eastAsia="en-US"/>
              </w:rPr>
              <w:t>d</w:t>
            </w:r>
            <w:r w:rsidRPr="005506E0">
              <w:rPr>
                <w:rFonts w:asciiTheme="minorHAnsi" w:hAnsiTheme="minorHAnsi" w:cstheme="minorHAnsi"/>
                <w:lang w:eastAsia="en-US"/>
              </w:rPr>
              <w:t>inde belirtilen süreçlerde aşağıdaki bilgileri Bakanlık resmi web sitesinde yayın</w:t>
            </w:r>
            <w:r>
              <w:rPr>
                <w:rFonts w:asciiTheme="minorHAnsi" w:hAnsiTheme="minorHAnsi" w:cstheme="minorHAnsi"/>
                <w:lang w:eastAsia="en-US"/>
              </w:rPr>
              <w:t xml:space="preserve">layarak halkın erişimine açar. </w:t>
            </w:r>
          </w:p>
          <w:p w14:paraId="33E1927B" w14:textId="77777777" w:rsidR="00A43229" w:rsidRDefault="00A43229" w:rsidP="00FB35CD">
            <w:pPr>
              <w:suppressAutoHyphens/>
              <w:jc w:val="both"/>
              <w:rPr>
                <w:rFonts w:asciiTheme="minorHAnsi" w:hAnsiTheme="minorHAnsi" w:cstheme="minorHAnsi"/>
                <w:lang w:eastAsia="en-US"/>
              </w:rPr>
            </w:pPr>
          </w:p>
          <w:p w14:paraId="00D53310" w14:textId="2CC2C471" w:rsidR="00BD5A88" w:rsidRPr="00620273" w:rsidRDefault="008B7571" w:rsidP="00FB35CD">
            <w:pPr>
              <w:suppressAutoHyphens/>
              <w:jc w:val="both"/>
              <w:rPr>
                <w:rFonts w:asciiTheme="minorHAnsi" w:hAnsiTheme="minorHAnsi" w:cstheme="minorHAnsi"/>
                <w:lang w:eastAsia="en-US"/>
              </w:rPr>
            </w:pPr>
            <w:r>
              <w:rPr>
                <w:rFonts w:asciiTheme="minorHAnsi" w:hAnsiTheme="minorHAnsi" w:cstheme="minorHAnsi"/>
                <w:lang w:eastAsia="en-US"/>
              </w:rPr>
              <w:t>(</w:t>
            </w:r>
            <w:proofErr w:type="gramStart"/>
            <w:r>
              <w:rPr>
                <w:rFonts w:asciiTheme="minorHAnsi" w:hAnsiTheme="minorHAnsi" w:cstheme="minorHAnsi"/>
                <w:lang w:eastAsia="en-US"/>
              </w:rPr>
              <w:t>ç</w:t>
            </w:r>
            <w:proofErr w:type="gramEnd"/>
            <w:r>
              <w:rPr>
                <w:rFonts w:asciiTheme="minorHAnsi" w:hAnsiTheme="minorHAnsi" w:cstheme="minorHAnsi"/>
                <w:lang w:eastAsia="en-US"/>
              </w:rPr>
              <w:t>)</w:t>
            </w:r>
            <w:r w:rsidR="00310648">
              <w:rPr>
                <w:rFonts w:asciiTheme="minorHAnsi" w:hAnsiTheme="minorHAnsi" w:cstheme="minorHAnsi"/>
                <w:lang w:eastAsia="en-US"/>
              </w:rPr>
              <w:t xml:space="preserve"> </w:t>
            </w:r>
            <w:r w:rsidR="00310648" w:rsidRPr="00310648">
              <w:rPr>
                <w:rFonts w:asciiTheme="minorHAnsi" w:hAnsiTheme="minorHAnsi" w:cstheme="minorHAnsi"/>
                <w:b/>
                <w:strike/>
                <w:lang w:eastAsia="en-US"/>
              </w:rPr>
              <w:t>MET ve</w:t>
            </w:r>
            <w:r>
              <w:rPr>
                <w:rFonts w:asciiTheme="minorHAnsi" w:hAnsiTheme="minorHAnsi" w:cstheme="minorHAnsi"/>
                <w:lang w:eastAsia="en-US"/>
              </w:rPr>
              <w:t xml:space="preserve"> </w:t>
            </w:r>
            <w:r w:rsidR="00BD5A88" w:rsidRPr="00620273">
              <w:rPr>
                <w:rFonts w:asciiTheme="minorHAnsi" w:hAnsiTheme="minorHAnsi" w:cstheme="minorHAnsi"/>
                <w:lang w:eastAsia="en-US"/>
              </w:rPr>
              <w:t>MET-İES dikkate alınarak belirlenen emisyon sınır değerleri de dahil olacak şekilde 23 üncü maddede yer alan EKÖK belgesi şartlarına ilişkin açıklama,</w:t>
            </w:r>
          </w:p>
          <w:p w14:paraId="0E149F78" w14:textId="77777777" w:rsidR="00BD5A88" w:rsidRPr="00620273" w:rsidRDefault="00BD5A88" w:rsidP="00FB35CD">
            <w:pPr>
              <w:ind w:right="10"/>
              <w:jc w:val="both"/>
              <w:rPr>
                <w:rFonts w:asciiTheme="minorHAnsi" w:hAnsiTheme="minorHAnsi" w:cstheme="minorHAnsi"/>
                <w:spacing w:val="-2"/>
              </w:rPr>
            </w:pPr>
          </w:p>
        </w:tc>
      </w:tr>
      <w:tr w:rsidR="00BD5A88" w:rsidRPr="00620273" w14:paraId="123C004C"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65D0308" w14:textId="4C62416E" w:rsidR="00BD5A88" w:rsidRPr="00EF6E1C"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lastRenderedPageBreak/>
              <w:t xml:space="preserve">Madde 13- (1) </w:t>
            </w:r>
            <w:r w:rsidRPr="00EF6E1C">
              <w:rPr>
                <w:rFonts w:asciiTheme="minorHAnsi" w:hAnsiTheme="minorHAnsi" w:cstheme="minorHAnsi"/>
                <w:bCs/>
                <w:lang w:eastAsia="en-US"/>
              </w:rPr>
              <w:t>Bu Yönetmeliğin kapsamına giren faaliyetlerin gerçekleştirildiği işletmeler;</w:t>
            </w:r>
          </w:p>
          <w:p w14:paraId="1B16143D" w14:textId="2251C771" w:rsidR="00BD5A88" w:rsidRPr="00620273" w:rsidRDefault="00BD5A88" w:rsidP="00FB35CD">
            <w:pPr>
              <w:suppressAutoHyphens/>
              <w:spacing w:before="120" w:after="120"/>
              <w:jc w:val="both"/>
              <w:rPr>
                <w:rFonts w:asciiTheme="minorHAnsi" w:hAnsiTheme="minorHAnsi" w:cstheme="minorHAnsi"/>
                <w:bCs/>
                <w:lang w:eastAsia="en-US"/>
              </w:rPr>
            </w:pPr>
            <w:r w:rsidRPr="00620273">
              <w:rPr>
                <w:rFonts w:asciiTheme="minorHAnsi" w:hAnsiTheme="minorHAnsi" w:cstheme="minorHAnsi"/>
                <w:b/>
                <w:bCs/>
                <w:lang w:eastAsia="en-US"/>
              </w:rPr>
              <w:t>(c)</w:t>
            </w:r>
            <w:r w:rsidRPr="00620273">
              <w:rPr>
                <w:rFonts w:asciiTheme="minorHAnsi" w:hAnsiTheme="minorHAnsi" w:cstheme="minorHAnsi"/>
                <w:bCs/>
                <w:lang w:eastAsia="en-US"/>
              </w:rPr>
              <w:t xml:space="preserve"> İşletmede yapılması planlanan her türlü önemli ya da önemsiz değişiklik konusunda Bakanlığa bilgi vermekle,</w:t>
            </w:r>
          </w:p>
          <w:p w14:paraId="391323F4" w14:textId="77777777" w:rsidR="00BD5A88" w:rsidRPr="00620273" w:rsidRDefault="00BD5A88" w:rsidP="00FB35CD">
            <w:pPr>
              <w:suppressAutoHyphens/>
              <w:spacing w:before="120" w:after="120"/>
              <w:jc w:val="both"/>
              <w:rPr>
                <w:rFonts w:asciiTheme="minorHAnsi" w:hAnsiTheme="minorHAnsi" w:cstheme="minorHAnsi"/>
                <w:b/>
                <w:bCs/>
                <w:lang w:eastAsia="en-US"/>
              </w:rPr>
            </w:pPr>
          </w:p>
          <w:p w14:paraId="2E571F88" w14:textId="77777777" w:rsidR="00BD5A88" w:rsidRPr="00620273" w:rsidRDefault="00BD5A88" w:rsidP="00FB35CD">
            <w:pPr>
              <w:tabs>
                <w:tab w:val="left" w:pos="426"/>
              </w:tabs>
              <w:suppressAutoHyphens/>
              <w:spacing w:before="120" w:after="120"/>
              <w:jc w:val="both"/>
              <w:rPr>
                <w:rFonts w:asciiTheme="minorHAnsi" w:hAnsiTheme="minorHAnsi" w:cstheme="minorHAnsi"/>
                <w:b/>
                <w:i/>
                <w:noProof/>
                <w:color w:val="7030A0"/>
                <w:lang w:val="sv-SE" w:eastAsia="en-US"/>
              </w:rPr>
            </w:pPr>
          </w:p>
          <w:p w14:paraId="7BC30A55" w14:textId="77777777" w:rsidR="00BD5A88" w:rsidRPr="00620273" w:rsidRDefault="00BD5A88" w:rsidP="00FB35CD">
            <w:pPr>
              <w:suppressAutoHyphens/>
              <w:spacing w:before="120" w:after="120"/>
              <w:jc w:val="both"/>
              <w:rPr>
                <w:rFonts w:asciiTheme="minorHAnsi" w:hAnsiTheme="minorHAnsi" w:cstheme="minorHAnsi"/>
                <w:b/>
                <w:bC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BAE6124" w14:textId="03F845B2" w:rsidR="00EE2C40" w:rsidRDefault="000D6DE9" w:rsidP="00FB35CD">
            <w:pPr>
              <w:spacing w:before="120" w:after="120"/>
              <w:ind w:right="10"/>
              <w:jc w:val="both"/>
              <w:rPr>
                <w:rFonts w:asciiTheme="minorHAnsi" w:hAnsiTheme="minorHAnsi" w:cstheme="minorHAnsi"/>
                <w:spacing w:val="-2"/>
                <w:lang w:eastAsia="en-US"/>
              </w:rPr>
            </w:pPr>
            <w:r>
              <w:rPr>
                <w:rFonts w:asciiTheme="minorHAnsi" w:hAnsiTheme="minorHAnsi" w:cstheme="minorHAnsi"/>
                <w:spacing w:val="-2"/>
                <w:lang w:eastAsia="en-US"/>
              </w:rPr>
              <w:t>Ö</w:t>
            </w:r>
            <w:r w:rsidR="00BD5A88" w:rsidRPr="00620273">
              <w:rPr>
                <w:rFonts w:asciiTheme="minorHAnsi" w:hAnsiTheme="minorHAnsi" w:cstheme="minorHAnsi"/>
                <w:spacing w:val="-2"/>
                <w:lang w:eastAsia="en-US"/>
              </w:rPr>
              <w:t xml:space="preserve">nemli, az önemli ve önemsiz olarak </w:t>
            </w:r>
            <w:r w:rsidR="00EE2C40">
              <w:rPr>
                <w:rFonts w:asciiTheme="minorHAnsi" w:hAnsiTheme="minorHAnsi" w:cstheme="minorHAnsi"/>
                <w:spacing w:val="-2"/>
                <w:lang w:eastAsia="en-US"/>
              </w:rPr>
              <w:t>sınıflandırma yapılmas</w:t>
            </w:r>
            <w:r w:rsidR="00473C3F">
              <w:rPr>
                <w:rFonts w:asciiTheme="minorHAnsi" w:hAnsiTheme="minorHAnsi" w:cstheme="minorHAnsi"/>
                <w:spacing w:val="-2"/>
                <w:lang w:eastAsia="en-US"/>
              </w:rPr>
              <w:t>ı</w:t>
            </w:r>
            <w:r w:rsidR="00E8472E">
              <w:rPr>
                <w:rFonts w:asciiTheme="minorHAnsi" w:hAnsiTheme="minorHAnsi" w:cstheme="minorHAnsi"/>
                <w:spacing w:val="-2"/>
                <w:lang w:eastAsia="en-US"/>
              </w:rPr>
              <w:t xml:space="preserve">; EK </w:t>
            </w:r>
            <w:proofErr w:type="spellStart"/>
            <w:r w:rsidR="00E8472E">
              <w:rPr>
                <w:rFonts w:asciiTheme="minorHAnsi" w:hAnsiTheme="minorHAnsi" w:cstheme="minorHAnsi"/>
                <w:spacing w:val="-2"/>
                <w:lang w:eastAsia="en-US"/>
              </w:rPr>
              <w:t>IV’te</w:t>
            </w:r>
            <w:proofErr w:type="spellEnd"/>
            <w:r w:rsidR="00E8472E">
              <w:rPr>
                <w:rFonts w:asciiTheme="minorHAnsi" w:hAnsiTheme="minorHAnsi" w:cstheme="minorHAnsi"/>
                <w:spacing w:val="-2"/>
                <w:lang w:eastAsia="en-US"/>
              </w:rPr>
              <w:t xml:space="preserve"> yer alan kriterlere ek olarak </w:t>
            </w:r>
            <w:r w:rsidR="00BD5A88" w:rsidRPr="00620273">
              <w:rPr>
                <w:rFonts w:asciiTheme="minorHAnsi" w:hAnsiTheme="minorHAnsi" w:cstheme="minorHAnsi"/>
                <w:spacing w:val="-2"/>
                <w:lang w:eastAsia="en-US"/>
              </w:rPr>
              <w:t xml:space="preserve">az önemli değişiklikler için de kriterler tanımlanması önerilmektedir. </w:t>
            </w:r>
          </w:p>
          <w:p w14:paraId="5B1DE32C" w14:textId="3122A3EC" w:rsidR="009B4515" w:rsidRPr="004768F8" w:rsidRDefault="00A534A9" w:rsidP="00FB35CD">
            <w:pPr>
              <w:spacing w:before="120" w:after="120"/>
              <w:ind w:right="10"/>
              <w:jc w:val="both"/>
              <w:rPr>
                <w:rFonts w:asciiTheme="minorHAnsi" w:hAnsiTheme="minorHAnsi" w:cstheme="minorHAnsi"/>
                <w:spacing w:val="-2"/>
                <w:lang w:eastAsia="en-US"/>
              </w:rPr>
            </w:pPr>
            <w:r w:rsidRPr="004768F8">
              <w:rPr>
                <w:rFonts w:asciiTheme="minorHAnsi" w:hAnsiTheme="minorHAnsi" w:cstheme="minorHAnsi"/>
                <w:spacing w:val="-2"/>
                <w:lang w:eastAsia="en-US"/>
              </w:rPr>
              <w:t>Bahse konu</w:t>
            </w:r>
            <w:r w:rsidR="004768F8" w:rsidRPr="004768F8">
              <w:rPr>
                <w:rFonts w:asciiTheme="minorHAnsi" w:hAnsiTheme="minorHAnsi" w:cstheme="minorHAnsi"/>
                <w:spacing w:val="-2"/>
                <w:lang w:eastAsia="en-US"/>
              </w:rPr>
              <w:t xml:space="preserve"> kriterler </w:t>
            </w:r>
            <w:r w:rsidR="00BD5A88" w:rsidRPr="004768F8">
              <w:rPr>
                <w:rFonts w:asciiTheme="minorHAnsi" w:hAnsiTheme="minorHAnsi" w:cstheme="minorHAnsi"/>
                <w:spacing w:val="-2"/>
                <w:lang w:eastAsia="en-US"/>
              </w:rPr>
              <w:t>için</w:t>
            </w:r>
            <w:r w:rsidR="009B4515" w:rsidRPr="004768F8">
              <w:rPr>
                <w:rFonts w:asciiTheme="minorHAnsi" w:hAnsiTheme="minorHAnsi" w:cstheme="minorHAnsi"/>
                <w:spacing w:val="-2"/>
                <w:lang w:eastAsia="en-US"/>
              </w:rPr>
              <w:t xml:space="preserve"> bir</w:t>
            </w:r>
            <w:r w:rsidR="00BD5A88" w:rsidRPr="004768F8">
              <w:rPr>
                <w:rFonts w:asciiTheme="minorHAnsi" w:hAnsiTheme="minorHAnsi" w:cstheme="minorHAnsi"/>
                <w:spacing w:val="-2"/>
                <w:lang w:eastAsia="en-US"/>
              </w:rPr>
              <w:t xml:space="preserve"> kontrol formu </w:t>
            </w:r>
            <w:r w:rsidR="009B4515" w:rsidRPr="004768F8">
              <w:rPr>
                <w:rFonts w:asciiTheme="minorHAnsi" w:hAnsiTheme="minorHAnsi" w:cstheme="minorHAnsi"/>
                <w:spacing w:val="-2"/>
                <w:lang w:eastAsia="en-US"/>
              </w:rPr>
              <w:t xml:space="preserve">hazırlanması ve çevre görevlisi tarafından söz konusu form doğrultusunda bir değerlendirme yapılması faydalı olacaktır. </w:t>
            </w:r>
          </w:p>
          <w:p w14:paraId="04705CFD" w14:textId="599C42BA" w:rsidR="00BD5A88" w:rsidRPr="00620273" w:rsidRDefault="00BD5A88" w:rsidP="00FB35CD">
            <w:pPr>
              <w:spacing w:before="120" w:after="120"/>
              <w:ind w:right="10"/>
              <w:jc w:val="both"/>
              <w:rPr>
                <w:rFonts w:asciiTheme="minorHAnsi" w:hAnsiTheme="minorHAnsi" w:cstheme="minorHAnsi"/>
                <w:spacing w:val="-2"/>
                <w:lang w:eastAsia="en-U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D47CF8D" w14:textId="76F4AF7E" w:rsidR="00BD5A88" w:rsidRPr="00EF60EA"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 xml:space="preserve">Madde 13- (1) </w:t>
            </w:r>
            <w:r w:rsidRPr="00EF6E1C">
              <w:rPr>
                <w:rFonts w:asciiTheme="minorHAnsi" w:hAnsiTheme="minorHAnsi" w:cstheme="minorHAnsi"/>
                <w:bCs/>
                <w:lang w:eastAsia="en-US"/>
              </w:rPr>
              <w:t>Bu Yönetmeliğin kapsamına giren faaliyetlerin gerçekleştirildiği işletmeler;</w:t>
            </w:r>
          </w:p>
          <w:p w14:paraId="6E13DC38" w14:textId="76BAF4A2" w:rsidR="00BD5A88" w:rsidRPr="00620273" w:rsidRDefault="00BD5A88" w:rsidP="00FB35CD">
            <w:pPr>
              <w:suppressAutoHyphens/>
              <w:spacing w:before="120" w:after="120"/>
              <w:jc w:val="both"/>
              <w:rPr>
                <w:rFonts w:asciiTheme="minorHAnsi" w:hAnsiTheme="minorHAnsi" w:cstheme="minorHAnsi"/>
                <w:bCs/>
                <w:lang w:eastAsia="en-US"/>
              </w:rPr>
            </w:pPr>
            <w:r w:rsidRPr="00620273">
              <w:rPr>
                <w:rFonts w:asciiTheme="minorHAnsi" w:hAnsiTheme="minorHAnsi" w:cstheme="minorHAnsi"/>
                <w:b/>
                <w:bCs/>
                <w:lang w:eastAsia="en-US"/>
              </w:rPr>
              <w:t>(c)</w:t>
            </w:r>
            <w:r w:rsidRPr="00620273">
              <w:rPr>
                <w:rFonts w:asciiTheme="minorHAnsi" w:hAnsiTheme="minorHAnsi" w:cstheme="minorHAnsi"/>
                <w:bCs/>
                <w:lang w:eastAsia="en-US"/>
              </w:rPr>
              <w:t xml:space="preserve"> İşletmede yapılması planlanan </w:t>
            </w:r>
            <w:r w:rsidRPr="00620273">
              <w:rPr>
                <w:rFonts w:asciiTheme="minorHAnsi" w:hAnsiTheme="minorHAnsi" w:cstheme="minorHAnsi"/>
                <w:bCs/>
                <w:strike/>
                <w:lang w:eastAsia="en-US"/>
              </w:rPr>
              <w:t>her türlü önemli ya da önemsiz değişiklik konusunda Bakanlığa bilgi vermekle,</w:t>
            </w:r>
            <w:r w:rsidRPr="00620273">
              <w:rPr>
                <w:rFonts w:asciiTheme="minorHAnsi" w:hAnsiTheme="minorHAnsi" w:cstheme="minorHAnsi"/>
                <w:bCs/>
                <w:lang w:eastAsia="en-US"/>
              </w:rPr>
              <w:t xml:space="preserve"> </w:t>
            </w:r>
            <w:r w:rsidRPr="00620273">
              <w:rPr>
                <w:rFonts w:asciiTheme="minorHAnsi" w:hAnsiTheme="minorHAnsi" w:cstheme="minorHAnsi"/>
                <w:b/>
                <w:bCs/>
                <w:i/>
                <w:color w:val="FF0000"/>
                <w:lang w:eastAsia="en-US"/>
              </w:rPr>
              <w:t>önemli değişiklikler için Bakanlığa bilgi vermekle, önemsiz değişiklikler için ise Çevre Görevlisi tarafından ÇŞB denetiminde ibraz edilmek üzere tesis dosyasında tutmakla)</w:t>
            </w:r>
          </w:p>
          <w:p w14:paraId="65ABFDFF" w14:textId="77777777" w:rsidR="00BD5A88" w:rsidRPr="00620273" w:rsidRDefault="00BD5A88" w:rsidP="00FB35CD">
            <w:pPr>
              <w:suppressAutoHyphens/>
              <w:spacing w:before="120" w:after="120"/>
              <w:jc w:val="both"/>
              <w:rPr>
                <w:rFonts w:asciiTheme="minorHAnsi" w:hAnsiTheme="minorHAnsi" w:cstheme="minorHAnsi"/>
                <w:b/>
                <w:bCs/>
              </w:rPr>
            </w:pPr>
          </w:p>
        </w:tc>
      </w:tr>
      <w:tr w:rsidR="00BD5A88" w:rsidRPr="00620273" w14:paraId="3150646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73DDFF1" w14:textId="78365181" w:rsidR="00BD5A88" w:rsidRDefault="00BD5A88" w:rsidP="00FB35CD">
            <w:pPr>
              <w:widowControl/>
              <w:overflowPunct/>
              <w:spacing w:before="120" w:after="120"/>
              <w:jc w:val="both"/>
              <w:rPr>
                <w:rFonts w:asciiTheme="minorHAnsi" w:eastAsia="Calibri" w:hAnsiTheme="minorHAnsi" w:cstheme="minorHAnsi"/>
                <w:bCs/>
                <w:color w:val="000000"/>
                <w:lang w:eastAsia="en-US"/>
              </w:rPr>
            </w:pPr>
            <w:bookmarkStart w:id="0" w:name="_Hlk503961006"/>
            <w:r w:rsidRPr="00620273">
              <w:rPr>
                <w:rFonts w:asciiTheme="minorHAnsi" w:eastAsia="Calibri" w:hAnsiTheme="minorHAnsi" w:cstheme="minorHAnsi"/>
                <w:b/>
                <w:bCs/>
                <w:color w:val="000000"/>
                <w:lang w:eastAsia="en-US"/>
              </w:rPr>
              <w:t>Madde 13</w:t>
            </w:r>
            <w:r>
              <w:rPr>
                <w:rFonts w:asciiTheme="minorHAnsi" w:eastAsia="Calibri" w:hAnsiTheme="minorHAnsi" w:cstheme="minorHAnsi"/>
                <w:bCs/>
                <w:color w:val="000000"/>
                <w:lang w:eastAsia="en-US"/>
              </w:rPr>
              <w:t xml:space="preserve">-(1) </w:t>
            </w:r>
            <w:r w:rsidRPr="00620273">
              <w:rPr>
                <w:rFonts w:asciiTheme="minorHAnsi" w:hAnsiTheme="minorHAnsi" w:cstheme="minorHAnsi"/>
                <w:spacing w:val="-2"/>
                <w:lang w:eastAsia="en-US"/>
              </w:rPr>
              <w:t>Bu Yönetmeliğin kapsamına giren faaliyetlerin gerçekleştirildiği işletmeler;</w:t>
            </w:r>
          </w:p>
          <w:p w14:paraId="7BC4FE6F" w14:textId="77777777" w:rsidR="00BD5A88" w:rsidRPr="00620273" w:rsidRDefault="00BD5A88" w:rsidP="00FB35CD">
            <w:pPr>
              <w:widowControl/>
              <w:overflowPunct/>
              <w:spacing w:before="120" w:after="120"/>
              <w:jc w:val="both"/>
              <w:rPr>
                <w:rFonts w:asciiTheme="minorHAnsi" w:eastAsia="Calibri" w:hAnsiTheme="minorHAnsi" w:cstheme="minorHAnsi"/>
                <w:bCs/>
                <w:color w:val="000000"/>
                <w:lang w:eastAsia="en-US"/>
              </w:rPr>
            </w:pPr>
            <w:r w:rsidRPr="00620273">
              <w:rPr>
                <w:rFonts w:asciiTheme="minorHAnsi" w:eastAsia="Calibri" w:hAnsiTheme="minorHAnsi" w:cstheme="minorHAnsi"/>
                <w:bCs/>
                <w:lang w:eastAsia="en-US"/>
              </w:rPr>
              <w:t>e) Çevreyi etkileyebilecek herhangi bir olay veya kaza olması durumunda Bakanlığa derhal bilgi vermekle, kazaların çevre kalitesi ve insan sağlığına olumsuz etkilerinin önlenmesi ve azaltılması için Bakanlık tarafından gerekli görülen tedbirleri almakla,</w:t>
            </w:r>
          </w:p>
          <w:p w14:paraId="4F61D904"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7CF4F7B" w14:textId="718FF260" w:rsidR="00BD5A88" w:rsidRPr="00FB1371" w:rsidRDefault="00BD5A88" w:rsidP="00FB35CD">
            <w:pPr>
              <w:ind w:right="10"/>
              <w:jc w:val="both"/>
              <w:rPr>
                <w:rFonts w:asciiTheme="minorHAnsi" w:hAnsiTheme="minorHAnsi" w:cstheme="minorHAnsi"/>
                <w:spacing w:val="-2"/>
              </w:rPr>
            </w:pPr>
            <w:r w:rsidRPr="00FB1371">
              <w:rPr>
                <w:rFonts w:asciiTheme="minorHAnsi" w:hAnsiTheme="minorHAnsi" w:cstheme="minorHAnsi"/>
                <w:color w:val="000000" w:themeColor="text1"/>
                <w:spacing w:val="-2"/>
              </w:rPr>
              <w:t>“</w:t>
            </w:r>
            <w:r w:rsidRPr="00FB1371">
              <w:rPr>
                <w:rFonts w:asciiTheme="minorHAnsi" w:hAnsiTheme="minorHAnsi" w:cstheme="minorHAnsi"/>
                <w:bCs/>
                <w:color w:val="000000" w:themeColor="text1"/>
              </w:rPr>
              <w:t>Çevreyi etkileyebilecek herhangi bir olay veya kaza” ifadesi</w:t>
            </w:r>
            <w:r w:rsidR="00EE4CE4" w:rsidRPr="00FB1371">
              <w:rPr>
                <w:rFonts w:asciiTheme="minorHAnsi" w:hAnsiTheme="minorHAnsi" w:cstheme="minorHAnsi"/>
                <w:bCs/>
                <w:color w:val="000000" w:themeColor="text1"/>
              </w:rPr>
              <w:t>nin daha açık ifade edilmesi faydalı olacaktır</w:t>
            </w:r>
            <w:r w:rsidRPr="00FB1371">
              <w:rPr>
                <w:rFonts w:asciiTheme="minorHAnsi" w:hAnsiTheme="minorHAnsi" w:cstheme="minorHAnsi"/>
                <w:bCs/>
                <w:color w:val="000000" w:themeColor="text1"/>
              </w:rPr>
              <w:t xml:space="preserve">. </w:t>
            </w:r>
            <w:r w:rsidR="000A3B75" w:rsidRPr="00FB1371">
              <w:rPr>
                <w:rFonts w:asciiTheme="minorHAnsi" w:hAnsiTheme="minorHAnsi" w:cstheme="minorHAnsi"/>
                <w:bCs/>
                <w:color w:val="000000" w:themeColor="text1"/>
              </w:rPr>
              <w:t xml:space="preserve">Kaza halinde işletmelerin Bakanlığa yapacakları bildirime ilişkin hususlar </w:t>
            </w:r>
            <w:r w:rsidRPr="00FB1371">
              <w:rPr>
                <w:rFonts w:asciiTheme="minorHAnsi" w:hAnsiTheme="minorHAnsi" w:cstheme="minorHAnsi"/>
                <w:bCs/>
                <w:color w:val="000000" w:themeColor="text1"/>
              </w:rPr>
              <w:t>Atık Yönetimi Yönetmeliği</w:t>
            </w:r>
            <w:r w:rsidR="000A3B75" w:rsidRPr="00FB1371">
              <w:rPr>
                <w:rFonts w:asciiTheme="minorHAnsi" w:hAnsiTheme="minorHAnsi" w:cstheme="minorHAnsi"/>
                <w:bCs/>
                <w:color w:val="000000" w:themeColor="text1"/>
              </w:rPr>
              <w:t>’nde tanımlanmıştır. Bu bağlamda</w:t>
            </w:r>
            <w:r w:rsidRPr="00FB1371">
              <w:rPr>
                <w:rFonts w:asciiTheme="minorHAnsi" w:hAnsiTheme="minorHAnsi" w:cstheme="minorHAnsi"/>
                <w:bCs/>
                <w:color w:val="000000" w:themeColor="text1"/>
              </w:rPr>
              <w:t xml:space="preserve"> </w:t>
            </w:r>
            <w:r w:rsidR="000A3B75" w:rsidRPr="00FB1371">
              <w:rPr>
                <w:rFonts w:asciiTheme="minorHAnsi" w:hAnsiTheme="minorHAnsi" w:cstheme="minorHAnsi"/>
                <w:bCs/>
                <w:color w:val="000000" w:themeColor="text1"/>
              </w:rPr>
              <w:t xml:space="preserve">ilgili </w:t>
            </w:r>
            <w:r w:rsidRPr="00FB1371">
              <w:rPr>
                <w:rFonts w:asciiTheme="minorHAnsi" w:hAnsiTheme="minorHAnsi" w:cstheme="minorHAnsi"/>
                <w:bCs/>
                <w:color w:val="000000" w:themeColor="text1"/>
                <w:lang w:eastAsia="en-US"/>
              </w:rPr>
              <w:t>madde Atık Yönetimi Yönetmeliği ile birlikte değerlendirilebilir.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291045" w14:textId="56E7084D" w:rsidR="00BD5A88" w:rsidRDefault="00BD5A88" w:rsidP="00FB35CD">
            <w:pPr>
              <w:ind w:right="10"/>
              <w:jc w:val="both"/>
              <w:rPr>
                <w:rFonts w:asciiTheme="minorHAnsi" w:hAnsiTheme="minorHAnsi" w:cstheme="minorHAnsi"/>
                <w:bCs/>
              </w:rPr>
            </w:pPr>
            <w:r w:rsidRPr="00620273">
              <w:rPr>
                <w:rFonts w:asciiTheme="minorHAnsi" w:hAnsiTheme="minorHAnsi" w:cstheme="minorHAnsi"/>
                <w:b/>
                <w:bCs/>
              </w:rPr>
              <w:t>Madde 13</w:t>
            </w:r>
            <w:r>
              <w:rPr>
                <w:rFonts w:asciiTheme="minorHAnsi" w:hAnsiTheme="minorHAnsi" w:cstheme="minorHAnsi"/>
                <w:bCs/>
              </w:rPr>
              <w:t xml:space="preserve">-(1) </w:t>
            </w:r>
            <w:r w:rsidRPr="00620273">
              <w:rPr>
                <w:rFonts w:asciiTheme="minorHAnsi" w:hAnsiTheme="minorHAnsi" w:cstheme="minorHAnsi"/>
                <w:spacing w:val="-2"/>
                <w:lang w:eastAsia="en-US"/>
              </w:rPr>
              <w:t>Bu Yönetmeliğin kapsamına giren faaliyetlerin gerçekleştirildiği işletmeler;</w:t>
            </w:r>
          </w:p>
          <w:p w14:paraId="5C44ADF0" w14:textId="77777777" w:rsidR="00BD5A88" w:rsidRDefault="00BD5A88" w:rsidP="00FB35CD">
            <w:pPr>
              <w:ind w:right="10"/>
              <w:jc w:val="both"/>
              <w:rPr>
                <w:rFonts w:asciiTheme="minorHAnsi" w:hAnsiTheme="minorHAnsi" w:cstheme="minorHAnsi"/>
                <w:bCs/>
              </w:rPr>
            </w:pPr>
          </w:p>
          <w:p w14:paraId="67292A80" w14:textId="090D6FA3"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Cs/>
              </w:rPr>
              <w:t xml:space="preserve">e) Çevreyi etkileyebilecek herhangi bir olay veya kaza olması durumunda Bakanlığa derhal bilgi vermekle, </w:t>
            </w:r>
            <w:r w:rsidRPr="00620273">
              <w:rPr>
                <w:rFonts w:asciiTheme="minorHAnsi" w:hAnsiTheme="minorHAnsi" w:cstheme="minorHAnsi"/>
                <w:b/>
                <w:bCs/>
                <w:i/>
                <w:color w:val="FF0000"/>
              </w:rPr>
              <w:t xml:space="preserve">02.04.2015 tarih ve 29314 </w:t>
            </w:r>
            <w:proofErr w:type="gramStart"/>
            <w:r w:rsidRPr="00620273">
              <w:rPr>
                <w:rFonts w:asciiTheme="minorHAnsi" w:hAnsiTheme="minorHAnsi" w:cstheme="minorHAnsi"/>
                <w:b/>
                <w:bCs/>
                <w:i/>
                <w:color w:val="FF0000"/>
              </w:rPr>
              <w:t>Resmi</w:t>
            </w:r>
            <w:proofErr w:type="gramEnd"/>
            <w:r w:rsidRPr="00620273">
              <w:rPr>
                <w:rFonts w:asciiTheme="minorHAnsi" w:hAnsiTheme="minorHAnsi" w:cstheme="minorHAnsi"/>
                <w:b/>
                <w:bCs/>
                <w:i/>
                <w:color w:val="FF0000"/>
              </w:rPr>
              <w:t xml:space="preserve"> Gazete </w:t>
            </w:r>
            <w:proofErr w:type="spellStart"/>
            <w:r w:rsidRPr="00620273">
              <w:rPr>
                <w:rFonts w:asciiTheme="minorHAnsi" w:hAnsiTheme="minorHAnsi" w:cstheme="minorHAnsi"/>
                <w:b/>
                <w:bCs/>
                <w:i/>
                <w:color w:val="FF0000"/>
              </w:rPr>
              <w:t>nolu</w:t>
            </w:r>
            <w:proofErr w:type="spellEnd"/>
            <w:r w:rsidRPr="00620273">
              <w:rPr>
                <w:rFonts w:asciiTheme="minorHAnsi" w:hAnsiTheme="minorHAnsi" w:cstheme="minorHAnsi"/>
                <w:b/>
                <w:bCs/>
                <w:i/>
                <w:color w:val="FF0000"/>
              </w:rPr>
              <w:t xml:space="preserve"> Atık Yönetimi Yönetmeliği </w:t>
            </w:r>
            <w:r w:rsidR="000A3B75">
              <w:rPr>
                <w:rFonts w:asciiTheme="minorHAnsi" w:hAnsiTheme="minorHAnsi" w:cstheme="minorHAnsi"/>
                <w:b/>
                <w:bCs/>
                <w:i/>
                <w:color w:val="FF0000"/>
              </w:rPr>
              <w:t>M</w:t>
            </w:r>
            <w:r w:rsidRPr="00620273">
              <w:rPr>
                <w:rFonts w:asciiTheme="minorHAnsi" w:hAnsiTheme="minorHAnsi" w:cstheme="minorHAnsi"/>
                <w:b/>
                <w:bCs/>
                <w:i/>
                <w:color w:val="FF0000"/>
              </w:rPr>
              <w:t xml:space="preserve">adde 9 </w:t>
            </w:r>
            <w:r w:rsidR="000A3B75">
              <w:rPr>
                <w:rFonts w:asciiTheme="minorHAnsi" w:hAnsiTheme="minorHAnsi" w:cstheme="minorHAnsi"/>
                <w:b/>
                <w:bCs/>
                <w:i/>
                <w:color w:val="FF0000"/>
              </w:rPr>
              <w:t>(</w:t>
            </w:r>
            <w:r w:rsidRPr="00620273">
              <w:rPr>
                <w:rFonts w:asciiTheme="minorHAnsi" w:hAnsiTheme="minorHAnsi" w:cstheme="minorHAnsi"/>
                <w:b/>
                <w:bCs/>
                <w:i/>
                <w:color w:val="FF0000"/>
              </w:rPr>
              <w:t>k</w:t>
            </w:r>
            <w:r w:rsidR="000A3B75">
              <w:rPr>
                <w:rFonts w:asciiTheme="minorHAnsi" w:hAnsiTheme="minorHAnsi" w:cstheme="minorHAnsi"/>
                <w:b/>
                <w:bCs/>
                <w:i/>
                <w:color w:val="FF0000"/>
              </w:rPr>
              <w:t>)</w:t>
            </w:r>
            <w:r w:rsidRPr="00620273">
              <w:rPr>
                <w:rFonts w:asciiTheme="minorHAnsi" w:hAnsiTheme="minorHAnsi" w:cstheme="minorHAnsi"/>
                <w:b/>
                <w:bCs/>
                <w:i/>
                <w:color w:val="FF0000"/>
              </w:rPr>
              <w:t xml:space="preserve"> bendi gereğince bildirim yapılması</w:t>
            </w:r>
            <w:r w:rsidRPr="00620273">
              <w:rPr>
                <w:rFonts w:asciiTheme="minorHAnsi" w:hAnsiTheme="minorHAnsi" w:cstheme="minorHAnsi"/>
                <w:bCs/>
                <w:i/>
                <w:color w:val="FF0000"/>
              </w:rPr>
              <w:t>,</w:t>
            </w:r>
            <w:r w:rsidRPr="00620273">
              <w:rPr>
                <w:rFonts w:asciiTheme="minorHAnsi" w:hAnsiTheme="minorHAnsi" w:cstheme="minorHAnsi"/>
                <w:bCs/>
                <w:color w:val="FF0000"/>
              </w:rPr>
              <w:t xml:space="preserve"> </w:t>
            </w:r>
            <w:r w:rsidRPr="00620273">
              <w:rPr>
                <w:rFonts w:asciiTheme="minorHAnsi" w:hAnsiTheme="minorHAnsi" w:cstheme="minorHAnsi"/>
                <w:bCs/>
              </w:rPr>
              <w:t>kazaların çevre kalitesi ve insan sağlığına olumsuz etkilerinin önlenmesi ve azaltılması için Bakanlık tarafından gerekli görülen tedbirleri almakla,</w:t>
            </w:r>
          </w:p>
        </w:tc>
      </w:tr>
      <w:bookmarkEnd w:id="0"/>
      <w:tr w:rsidR="00BD5A88" w:rsidRPr="00620273" w14:paraId="75E53E16"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1D6964D" w14:textId="28F529FA" w:rsidR="00BD5A88" w:rsidRPr="006E2536" w:rsidRDefault="00BD5A88" w:rsidP="00FB35CD">
            <w:pPr>
              <w:suppressAutoHyphens/>
              <w:spacing w:before="120" w:after="120"/>
              <w:jc w:val="both"/>
              <w:rPr>
                <w:rFonts w:asciiTheme="minorHAnsi" w:hAnsiTheme="minorHAnsi" w:cstheme="minorHAnsi"/>
                <w:bCs/>
              </w:rPr>
            </w:pPr>
            <w:r w:rsidRPr="00620273">
              <w:rPr>
                <w:rFonts w:asciiTheme="minorHAnsi" w:hAnsiTheme="minorHAnsi" w:cstheme="minorHAnsi"/>
                <w:b/>
                <w:bCs/>
              </w:rPr>
              <w:t>Madde 13</w:t>
            </w:r>
            <w:r>
              <w:rPr>
                <w:rFonts w:asciiTheme="minorHAnsi" w:hAnsiTheme="minorHAnsi" w:cstheme="minorHAnsi"/>
                <w:bCs/>
              </w:rPr>
              <w:t>-</w:t>
            </w:r>
            <w:r w:rsidRPr="00620273">
              <w:rPr>
                <w:rFonts w:asciiTheme="minorHAnsi" w:eastAsia="Calibri" w:hAnsiTheme="minorHAnsi" w:cstheme="minorHAnsi"/>
                <w:bCs/>
                <w:lang w:eastAsia="en-US"/>
              </w:rPr>
              <w:t>(2) EKÖK belgesi almakla yükümlü işletmelerin kurulması ve işletilmesi sırasında;</w:t>
            </w:r>
          </w:p>
          <w:p w14:paraId="7371ADAC" w14:textId="7050D55F" w:rsidR="00BD5A88" w:rsidRPr="00620273" w:rsidRDefault="00BD5A88" w:rsidP="00FB35CD">
            <w:pPr>
              <w:ind w:right="10"/>
              <w:jc w:val="both"/>
              <w:rPr>
                <w:rFonts w:asciiTheme="minorHAnsi" w:hAnsiTheme="minorHAnsi" w:cstheme="minorHAnsi"/>
                <w:b/>
                <w:spacing w:val="-2"/>
              </w:rPr>
            </w:pPr>
            <w:r w:rsidRPr="00620273">
              <w:rPr>
                <w:rFonts w:asciiTheme="minorHAnsi" w:hAnsiTheme="minorHAnsi" w:cstheme="minorHAnsi"/>
                <w:bCs/>
              </w:rPr>
              <w:t>a) Özellikle MET uygulanarak kirliliğin önlenmesi ve azaltılması için gerekli önleyici tüm tedbirlerin alınması,</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B2086F5" w14:textId="5D5971B4"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Cs/>
                <w:color w:val="000000" w:themeColor="text1"/>
              </w:rPr>
              <w:t>MET-Ref</w:t>
            </w:r>
            <w:r>
              <w:rPr>
                <w:rFonts w:asciiTheme="minorHAnsi" w:hAnsiTheme="minorHAnsi" w:cstheme="minorHAnsi"/>
                <w:bCs/>
                <w:color w:val="000000" w:themeColor="text1"/>
              </w:rPr>
              <w:t>erans</w:t>
            </w:r>
            <w:r w:rsidR="00816A80">
              <w:rPr>
                <w:rFonts w:asciiTheme="minorHAnsi" w:hAnsiTheme="minorHAnsi" w:cstheme="minorHAnsi"/>
                <w:bCs/>
                <w:color w:val="000000" w:themeColor="text1"/>
              </w:rPr>
              <w:t xml:space="preserve"> d</w:t>
            </w:r>
            <w:r w:rsidRPr="00620273">
              <w:rPr>
                <w:rFonts w:asciiTheme="minorHAnsi" w:hAnsiTheme="minorHAnsi" w:cstheme="minorHAnsi"/>
                <w:bCs/>
                <w:color w:val="000000" w:themeColor="text1"/>
              </w:rPr>
              <w:t>okümanları kılavuz olarak hazırla</w:t>
            </w:r>
            <w:r>
              <w:rPr>
                <w:rFonts w:asciiTheme="minorHAnsi" w:hAnsiTheme="minorHAnsi" w:cstheme="minorHAnsi"/>
                <w:bCs/>
                <w:color w:val="000000" w:themeColor="text1"/>
              </w:rPr>
              <w:t xml:space="preserve">nmakta olup, tüm </w:t>
            </w:r>
            <w:proofErr w:type="spellStart"/>
            <w:r>
              <w:rPr>
                <w:rFonts w:asciiTheme="minorHAnsi" w:hAnsiTheme="minorHAnsi" w:cstheme="minorHAnsi"/>
                <w:bCs/>
                <w:color w:val="000000" w:themeColor="text1"/>
              </w:rPr>
              <w:t>MET’lerin</w:t>
            </w:r>
            <w:proofErr w:type="spellEnd"/>
            <w:r>
              <w:rPr>
                <w:rFonts w:asciiTheme="minorHAnsi" w:hAnsiTheme="minorHAnsi" w:cstheme="minorHAnsi"/>
                <w:bCs/>
                <w:color w:val="000000" w:themeColor="text1"/>
              </w:rPr>
              <w:t xml:space="preserve"> uygul</w:t>
            </w:r>
            <w:r w:rsidRPr="00620273">
              <w:rPr>
                <w:rFonts w:asciiTheme="minorHAnsi" w:hAnsiTheme="minorHAnsi" w:cstheme="minorHAnsi"/>
                <w:bCs/>
                <w:color w:val="000000" w:themeColor="text1"/>
              </w:rPr>
              <w:t xml:space="preserve">anması zorunluluğu bulunmamaktadır.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1676A39" w14:textId="2C48739F" w:rsidR="00BD5A88" w:rsidRPr="006E2536" w:rsidRDefault="00BD5A88" w:rsidP="00FB35CD">
            <w:pPr>
              <w:suppressAutoHyphens/>
              <w:spacing w:before="120" w:after="120"/>
              <w:jc w:val="both"/>
              <w:rPr>
                <w:rFonts w:asciiTheme="minorHAnsi" w:hAnsiTheme="minorHAnsi" w:cstheme="minorHAnsi"/>
                <w:bCs/>
              </w:rPr>
            </w:pPr>
            <w:r w:rsidRPr="00620273">
              <w:rPr>
                <w:rFonts w:asciiTheme="minorHAnsi" w:hAnsiTheme="minorHAnsi" w:cstheme="minorHAnsi"/>
                <w:b/>
                <w:bCs/>
              </w:rPr>
              <w:t>Madde 13</w:t>
            </w:r>
            <w:r>
              <w:rPr>
                <w:rFonts w:asciiTheme="minorHAnsi" w:hAnsiTheme="minorHAnsi" w:cstheme="minorHAnsi"/>
                <w:bCs/>
              </w:rPr>
              <w:t>-</w:t>
            </w:r>
            <w:r w:rsidRPr="00620273">
              <w:rPr>
                <w:rFonts w:asciiTheme="minorHAnsi" w:eastAsia="Calibri" w:hAnsiTheme="minorHAnsi" w:cstheme="minorHAnsi"/>
                <w:bCs/>
                <w:lang w:eastAsia="en-US"/>
              </w:rPr>
              <w:t>(2) EKÖK belgesi almakla yükümlü işletmelerin kurulması ve işletilmesi sırasında;</w:t>
            </w:r>
          </w:p>
          <w:p w14:paraId="59E65F5C" w14:textId="6F5A4681"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Cs/>
              </w:rPr>
              <w:t xml:space="preserve">a) </w:t>
            </w:r>
            <w:r w:rsidRPr="00620273">
              <w:rPr>
                <w:rFonts w:asciiTheme="minorHAnsi" w:hAnsiTheme="minorHAnsi" w:cstheme="minorHAnsi"/>
                <w:bCs/>
                <w:strike/>
              </w:rPr>
              <w:t>Özellikle MET uygulanarak</w:t>
            </w:r>
            <w:r w:rsidRPr="00620273">
              <w:rPr>
                <w:rFonts w:asciiTheme="minorHAnsi" w:hAnsiTheme="minorHAnsi" w:cstheme="minorHAnsi"/>
                <w:bCs/>
              </w:rPr>
              <w:t xml:space="preserve"> </w:t>
            </w:r>
            <w:r w:rsidRPr="00620273">
              <w:rPr>
                <w:rFonts w:asciiTheme="minorHAnsi" w:hAnsiTheme="minorHAnsi" w:cstheme="minorHAnsi"/>
                <w:b/>
                <w:bCs/>
                <w:i/>
                <w:color w:val="FF0000"/>
              </w:rPr>
              <w:t>MET-Ref</w:t>
            </w:r>
            <w:r>
              <w:rPr>
                <w:rFonts w:asciiTheme="minorHAnsi" w:hAnsiTheme="minorHAnsi" w:cstheme="minorHAnsi"/>
                <w:b/>
                <w:bCs/>
                <w:i/>
                <w:color w:val="FF0000"/>
              </w:rPr>
              <w:t>erans</w:t>
            </w:r>
            <w:r w:rsidR="00471521">
              <w:rPr>
                <w:rFonts w:asciiTheme="minorHAnsi" w:hAnsiTheme="minorHAnsi" w:cstheme="minorHAnsi"/>
                <w:b/>
                <w:bCs/>
                <w:i/>
                <w:color w:val="FF0000"/>
              </w:rPr>
              <w:t xml:space="preserve"> d</w:t>
            </w:r>
            <w:r w:rsidRPr="00620273">
              <w:rPr>
                <w:rFonts w:asciiTheme="minorHAnsi" w:hAnsiTheme="minorHAnsi" w:cstheme="minorHAnsi"/>
                <w:b/>
                <w:bCs/>
                <w:i/>
                <w:color w:val="FF0000"/>
              </w:rPr>
              <w:t xml:space="preserve">okümanları kılavuz alınarak </w:t>
            </w:r>
            <w:r w:rsidRPr="00620273">
              <w:rPr>
                <w:rFonts w:asciiTheme="minorHAnsi" w:hAnsiTheme="minorHAnsi" w:cstheme="minorHAnsi"/>
                <w:bCs/>
              </w:rPr>
              <w:t>kirliliğin önlenmesi ve azaltılması için gerekli önleyici tüm tedbirlerin alınması,</w:t>
            </w:r>
          </w:p>
        </w:tc>
      </w:tr>
      <w:tr w:rsidR="00BD5A88" w:rsidRPr="00620273" w14:paraId="1C54CD67"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FE102D2" w14:textId="77777777" w:rsidR="00BD5A88" w:rsidRPr="00620273" w:rsidRDefault="00BD5A88" w:rsidP="00FB35CD">
            <w:pPr>
              <w:suppressAutoHyphens/>
              <w:spacing w:before="240"/>
              <w:jc w:val="both"/>
              <w:outlineLvl w:val="0"/>
              <w:rPr>
                <w:rFonts w:asciiTheme="minorHAnsi" w:hAnsiTheme="minorHAnsi" w:cstheme="minorHAnsi"/>
                <w:b/>
                <w:bCs/>
              </w:rPr>
            </w:pPr>
            <w:r w:rsidRPr="00620273">
              <w:rPr>
                <w:rFonts w:asciiTheme="minorHAnsi" w:hAnsiTheme="minorHAnsi" w:cstheme="minorHAnsi"/>
                <w:b/>
                <w:bCs/>
              </w:rPr>
              <w:t>İşletmelerde yapılan değişikliklere yönelik hükümler</w:t>
            </w:r>
          </w:p>
          <w:p w14:paraId="6B0F8442" w14:textId="77777777" w:rsidR="00BD5A88" w:rsidRDefault="00BD5A88" w:rsidP="00FB35CD">
            <w:pPr>
              <w:suppressAutoHyphens/>
              <w:jc w:val="both"/>
              <w:rPr>
                <w:rFonts w:asciiTheme="minorHAnsi" w:hAnsiTheme="minorHAnsi" w:cstheme="minorHAnsi"/>
                <w:b/>
                <w:bCs/>
              </w:rPr>
            </w:pPr>
          </w:p>
          <w:p w14:paraId="6635F0DA" w14:textId="56B96DB2" w:rsidR="00BD5A88" w:rsidRPr="00CA492C" w:rsidRDefault="00BD5A88" w:rsidP="00FB35CD">
            <w:pPr>
              <w:suppressAutoHyphens/>
              <w:jc w:val="both"/>
              <w:rPr>
                <w:rFonts w:asciiTheme="minorHAnsi" w:hAnsiTheme="minorHAnsi" w:cstheme="minorHAnsi"/>
                <w:b/>
                <w:bCs/>
              </w:rPr>
            </w:pPr>
            <w:r w:rsidRPr="00620273">
              <w:rPr>
                <w:rFonts w:asciiTheme="minorHAnsi" w:hAnsiTheme="minorHAnsi" w:cstheme="minorHAnsi"/>
                <w:b/>
                <w:bCs/>
              </w:rPr>
              <w:t>Madde 14-</w:t>
            </w:r>
            <w:r w:rsidRPr="00620273">
              <w:rPr>
                <w:rFonts w:asciiTheme="minorHAnsi" w:hAnsiTheme="minorHAnsi" w:cstheme="minorHAnsi"/>
                <w:bCs/>
              </w:rPr>
              <w:t>(1)</w:t>
            </w:r>
            <w:r w:rsidRPr="00620273">
              <w:rPr>
                <w:rFonts w:asciiTheme="minorHAnsi" w:hAnsiTheme="minorHAnsi" w:cstheme="minorHAnsi"/>
                <w:b/>
                <w:bCs/>
              </w:rPr>
              <w:t xml:space="preserve"> </w:t>
            </w:r>
            <w:r w:rsidRPr="00620273">
              <w:rPr>
                <w:rFonts w:asciiTheme="minorHAnsi" w:hAnsiTheme="minorHAnsi" w:cstheme="minorHAnsi"/>
              </w:rPr>
              <w:t xml:space="preserve">İşletmeci, EKÖK belgesine tabi olan bir tesiste yapılması planlanan önemli veya önemsiz değişiklileri, bu değişiklikler gerçekleştirilmeden önce Bakanlığa bildirmekle yükümlüdür. İşletmeci yapılması planlanan değişikliğin önemli veya önemsiz değişiklik olarak kabul edilme gerekçesini; sektör başuzmanı koordinasyonunda sektör </w:t>
            </w:r>
            <w:r w:rsidRPr="00620273">
              <w:rPr>
                <w:rFonts w:asciiTheme="minorHAnsi" w:hAnsiTheme="minorHAnsi" w:cstheme="minorHAnsi"/>
              </w:rPr>
              <w:lastRenderedPageBreak/>
              <w:t>uzmanı/uzmanları ve tesisin çevre görevlisi ile birlikte bu maddenin diğer fıkraları ve Ek-IV kapsamındaki hususlara dayanarak hazırlanacak değişiklik raporunu esas alarak belirler ve bu maddenin ikinci fıkrasındaki hususlar doğrultusunda Bakanlığa bildirir. Bu gerekçeleri destekleyen ilgili tüm dokümanlar bilgilendirmeye ek olarak sunulur.</w:t>
            </w:r>
          </w:p>
          <w:p w14:paraId="06C032ED"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C74D464" w14:textId="168DCBF6" w:rsidR="008B131B" w:rsidRDefault="008B131B" w:rsidP="008B131B">
            <w:pPr>
              <w:spacing w:before="120" w:after="120"/>
              <w:ind w:right="10"/>
              <w:jc w:val="both"/>
              <w:rPr>
                <w:rFonts w:asciiTheme="minorHAnsi" w:hAnsiTheme="minorHAnsi" w:cstheme="minorHAnsi"/>
                <w:spacing w:val="-2"/>
                <w:lang w:eastAsia="en-US"/>
              </w:rPr>
            </w:pPr>
            <w:r>
              <w:rPr>
                <w:rFonts w:asciiTheme="minorHAnsi" w:hAnsiTheme="minorHAnsi" w:cstheme="minorHAnsi"/>
                <w:spacing w:val="-2"/>
                <w:lang w:eastAsia="en-US"/>
              </w:rPr>
              <w:lastRenderedPageBreak/>
              <w:t>Ö</w:t>
            </w:r>
            <w:r w:rsidRPr="00620273">
              <w:rPr>
                <w:rFonts w:asciiTheme="minorHAnsi" w:hAnsiTheme="minorHAnsi" w:cstheme="minorHAnsi"/>
                <w:spacing w:val="-2"/>
                <w:lang w:eastAsia="en-US"/>
              </w:rPr>
              <w:t xml:space="preserve">nemli, az önemli ve önemsiz olarak </w:t>
            </w:r>
            <w:r>
              <w:rPr>
                <w:rFonts w:asciiTheme="minorHAnsi" w:hAnsiTheme="minorHAnsi" w:cstheme="minorHAnsi"/>
                <w:spacing w:val="-2"/>
                <w:lang w:eastAsia="en-US"/>
              </w:rPr>
              <w:t xml:space="preserve">sınıflandırma yapılması; EK </w:t>
            </w:r>
            <w:proofErr w:type="spellStart"/>
            <w:r>
              <w:rPr>
                <w:rFonts w:asciiTheme="minorHAnsi" w:hAnsiTheme="minorHAnsi" w:cstheme="minorHAnsi"/>
                <w:spacing w:val="-2"/>
                <w:lang w:eastAsia="en-US"/>
              </w:rPr>
              <w:t>IV’te</w:t>
            </w:r>
            <w:proofErr w:type="spellEnd"/>
            <w:r>
              <w:rPr>
                <w:rFonts w:asciiTheme="minorHAnsi" w:hAnsiTheme="minorHAnsi" w:cstheme="minorHAnsi"/>
                <w:spacing w:val="-2"/>
                <w:lang w:eastAsia="en-US"/>
              </w:rPr>
              <w:t xml:space="preserve"> yer alan kriterlere ek olarak </w:t>
            </w:r>
            <w:r w:rsidRPr="00620273">
              <w:rPr>
                <w:rFonts w:asciiTheme="minorHAnsi" w:hAnsiTheme="minorHAnsi" w:cstheme="minorHAnsi"/>
                <w:spacing w:val="-2"/>
                <w:lang w:eastAsia="en-US"/>
              </w:rPr>
              <w:t xml:space="preserve">az önemli değişiklikler için de kriterler tanımlanması önerilmektedir. </w:t>
            </w:r>
          </w:p>
          <w:p w14:paraId="504777B4" w14:textId="77777777" w:rsidR="004768F8" w:rsidRPr="004768F8" w:rsidRDefault="004768F8" w:rsidP="004768F8">
            <w:pPr>
              <w:ind w:right="10"/>
              <w:jc w:val="both"/>
              <w:rPr>
                <w:rFonts w:asciiTheme="minorHAnsi" w:hAnsiTheme="minorHAnsi" w:cstheme="minorHAnsi"/>
                <w:spacing w:val="-2"/>
              </w:rPr>
            </w:pPr>
            <w:r w:rsidRPr="004768F8">
              <w:rPr>
                <w:rFonts w:asciiTheme="minorHAnsi" w:hAnsiTheme="minorHAnsi" w:cstheme="minorHAnsi"/>
                <w:spacing w:val="-2"/>
              </w:rPr>
              <w:t xml:space="preserve">Bahse konu kriterler için bir kontrol formu hazırlanması ve çevre görevlisi tarafından söz konusu form doğrultusunda bir değerlendirme yapılması faydalı olacaktır. </w:t>
            </w:r>
          </w:p>
          <w:p w14:paraId="166E5CB5" w14:textId="393563EE"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1622229" w14:textId="68956FF5" w:rsidR="00BD5A88" w:rsidRPr="00620273" w:rsidRDefault="00BD5A88" w:rsidP="00FB35CD">
            <w:pPr>
              <w:suppressAutoHyphens/>
              <w:spacing w:before="240"/>
              <w:jc w:val="both"/>
              <w:outlineLvl w:val="0"/>
              <w:rPr>
                <w:rFonts w:asciiTheme="minorHAnsi" w:hAnsiTheme="minorHAnsi" w:cstheme="minorHAnsi"/>
                <w:b/>
                <w:bCs/>
              </w:rPr>
            </w:pPr>
            <w:r w:rsidRPr="00620273">
              <w:rPr>
                <w:rFonts w:asciiTheme="minorHAnsi" w:hAnsiTheme="minorHAnsi" w:cstheme="minorHAnsi"/>
                <w:b/>
                <w:bCs/>
              </w:rPr>
              <w:lastRenderedPageBreak/>
              <w:t>İşletmelerde yapılan değişikliklere yönelik hükümler</w:t>
            </w:r>
          </w:p>
          <w:p w14:paraId="3039CE32" w14:textId="77777777" w:rsidR="00BD5A88" w:rsidRDefault="00BD5A88" w:rsidP="00FB35CD">
            <w:pPr>
              <w:ind w:right="10"/>
              <w:jc w:val="both"/>
              <w:rPr>
                <w:rFonts w:asciiTheme="minorHAnsi" w:hAnsiTheme="minorHAnsi" w:cstheme="minorHAnsi"/>
                <w:b/>
                <w:bCs/>
              </w:rPr>
            </w:pPr>
          </w:p>
          <w:p w14:paraId="22E73E7C" w14:textId="038569D5"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
                <w:bCs/>
              </w:rPr>
              <w:t>Madde 14-</w:t>
            </w:r>
            <w:r w:rsidRPr="00620273">
              <w:rPr>
                <w:rFonts w:asciiTheme="minorHAnsi" w:hAnsiTheme="minorHAnsi" w:cstheme="minorHAnsi"/>
                <w:bCs/>
              </w:rPr>
              <w:t>(1)</w:t>
            </w:r>
            <w:r w:rsidRPr="00620273">
              <w:rPr>
                <w:rFonts w:asciiTheme="minorHAnsi" w:hAnsiTheme="minorHAnsi" w:cstheme="minorHAnsi"/>
                <w:b/>
                <w:bCs/>
              </w:rPr>
              <w:t xml:space="preserve"> </w:t>
            </w:r>
            <w:r w:rsidRPr="00620273">
              <w:rPr>
                <w:rFonts w:asciiTheme="minorHAnsi" w:hAnsiTheme="minorHAnsi" w:cstheme="minorHAnsi"/>
              </w:rPr>
              <w:t xml:space="preserve">İşletmeci, EKÖK belgesine tabi olan bir tesiste yapılması planlanan önemli </w:t>
            </w:r>
            <w:r w:rsidRPr="00620273">
              <w:rPr>
                <w:rFonts w:asciiTheme="minorHAnsi" w:hAnsiTheme="minorHAnsi" w:cstheme="minorHAnsi"/>
                <w:strike/>
              </w:rPr>
              <w:t>veya önemsiz</w:t>
            </w:r>
            <w:r w:rsidRPr="00620273">
              <w:rPr>
                <w:rFonts w:asciiTheme="minorHAnsi" w:hAnsiTheme="minorHAnsi" w:cstheme="minorHAnsi"/>
              </w:rPr>
              <w:t xml:space="preserve"> değişiklileri, bu değişiklikler gerçekleştirilmeden önce Bakanlığa bildirmekle yükümlüdür.  </w:t>
            </w:r>
            <w:r w:rsidRPr="00620273">
              <w:rPr>
                <w:rFonts w:asciiTheme="minorHAnsi" w:hAnsiTheme="minorHAnsi" w:cstheme="minorHAnsi"/>
                <w:b/>
                <w:bCs/>
                <w:i/>
                <w:color w:val="FF0000"/>
              </w:rPr>
              <w:t xml:space="preserve">(Önemli değişiklikler için Bakanlığa bilgi verilir, önemsiz değişiklikler ise Çevre Görevlisi tarafından ÇŞB denetiminde ibraz edilmek üzere tesis dosyasında </w:t>
            </w:r>
            <w:r w:rsidRPr="00620273">
              <w:rPr>
                <w:rFonts w:asciiTheme="minorHAnsi" w:hAnsiTheme="minorHAnsi" w:cstheme="minorHAnsi"/>
                <w:b/>
                <w:bCs/>
                <w:i/>
                <w:color w:val="FF0000"/>
              </w:rPr>
              <w:lastRenderedPageBreak/>
              <w:t xml:space="preserve">tutulur) </w:t>
            </w:r>
            <w:r w:rsidRPr="00620273">
              <w:rPr>
                <w:rFonts w:asciiTheme="minorHAnsi" w:hAnsiTheme="minorHAnsi" w:cstheme="minorHAnsi"/>
              </w:rPr>
              <w:t xml:space="preserve">İşletmeci yapılması planlanan değişikliğin önemli </w:t>
            </w:r>
            <w:r w:rsidRPr="00620273">
              <w:rPr>
                <w:rFonts w:asciiTheme="minorHAnsi" w:hAnsiTheme="minorHAnsi" w:cstheme="minorHAnsi"/>
                <w:strike/>
              </w:rPr>
              <w:t>veya önemsiz</w:t>
            </w:r>
            <w:r w:rsidRPr="00620273">
              <w:rPr>
                <w:rFonts w:asciiTheme="minorHAnsi" w:hAnsiTheme="minorHAnsi" w:cstheme="minorHAnsi"/>
              </w:rPr>
              <w:t xml:space="preserve"> değişiklik olarak kabul edilme gerekçesini; sektör başuzmanı koordinasyonunda sektör uzmanı/uzmanları ve tesisin çevre görevlisi ile birlikte bu maddenin diğer fıkraları ve Ek-IV kapsamındaki hususlara dayanarak hazırlanacak değişiklik raporunu esas alarak belirler ve bu maddenin ikinci fıkrasındaki hususlar doğrultusunda Bakanlığa bildirir. Bu gerekçeleri destekleyen ilgili tüm dokümanlar bilgilendirmeye ek olarak sunulur.</w:t>
            </w:r>
          </w:p>
        </w:tc>
      </w:tr>
      <w:tr w:rsidR="00BD5A88" w:rsidRPr="00620273" w14:paraId="6059CFED" w14:textId="77777777" w:rsidTr="48CA1999">
        <w:trPr>
          <w:trHeight w:val="470"/>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636A1CC" w14:textId="77777777" w:rsidR="00BD5A88" w:rsidRPr="00620273" w:rsidRDefault="00BD5A88" w:rsidP="00FB35CD">
            <w:pPr>
              <w:suppressAutoHyphens/>
              <w:spacing w:before="120" w:after="120"/>
              <w:jc w:val="both"/>
              <w:rPr>
                <w:rFonts w:asciiTheme="minorHAnsi" w:hAnsiTheme="minorHAnsi" w:cstheme="minorHAnsi"/>
              </w:rPr>
            </w:pPr>
            <w:r w:rsidRPr="00620273">
              <w:rPr>
                <w:rFonts w:asciiTheme="minorHAnsi" w:hAnsiTheme="minorHAnsi" w:cstheme="minorHAnsi"/>
                <w:b/>
                <w:bCs/>
              </w:rPr>
              <w:lastRenderedPageBreak/>
              <w:t>Madde 14-</w:t>
            </w:r>
          </w:p>
          <w:p w14:paraId="13D7D368" w14:textId="58E9FE74" w:rsidR="00BD5A88" w:rsidRPr="00620273" w:rsidRDefault="00BD5A88" w:rsidP="00FB35CD">
            <w:pPr>
              <w:ind w:right="10"/>
              <w:jc w:val="both"/>
              <w:rPr>
                <w:rFonts w:asciiTheme="minorHAnsi" w:hAnsiTheme="minorHAnsi" w:cstheme="minorHAnsi"/>
                <w:b/>
                <w:spacing w:val="-2"/>
              </w:rPr>
            </w:pPr>
            <w:r w:rsidRPr="00620273">
              <w:rPr>
                <w:rFonts w:asciiTheme="minorHAnsi" w:hAnsiTheme="minorHAnsi" w:cstheme="minorHAnsi"/>
                <w:bCs/>
              </w:rPr>
              <w:t>(3) Bir tesiste</w:t>
            </w:r>
            <w:r w:rsidRPr="00620273">
              <w:rPr>
                <w:rFonts w:asciiTheme="minorHAnsi" w:hAnsiTheme="minorHAnsi" w:cstheme="minorHAnsi"/>
              </w:rPr>
              <w:t xml:space="preserve"> veya faaliyette yapılacak değişikliğin önemli kabul edilmesi için; önerilen değişikliğin güvenlik, insan sağlığı ve çevre üzerindeki etkisinin büyüklüğü Ek- IV kapsamında Bakanlık tarafından değerlendirilir.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9D5F0C8" w14:textId="41A8D708"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spacing w:val="-2"/>
              </w:rPr>
              <w:t xml:space="preserve">Gerekli görüldüğünde </w:t>
            </w:r>
            <w:r>
              <w:rPr>
                <w:rFonts w:asciiTheme="minorHAnsi" w:hAnsiTheme="minorHAnsi" w:cstheme="minorHAnsi"/>
                <w:spacing w:val="-2"/>
              </w:rPr>
              <w:t>TÜBİTAK</w:t>
            </w:r>
            <w:r w:rsidRPr="00620273">
              <w:rPr>
                <w:rFonts w:asciiTheme="minorHAnsi" w:hAnsiTheme="minorHAnsi" w:cstheme="minorHAnsi"/>
                <w:spacing w:val="-2"/>
              </w:rPr>
              <w:t xml:space="preserve"> ve üniversitelerden teknik destek ve değerlendirilme </w:t>
            </w:r>
            <w:r w:rsidRPr="007E0247">
              <w:rPr>
                <w:rFonts w:asciiTheme="minorHAnsi" w:hAnsiTheme="minorHAnsi" w:cstheme="minorHAnsi"/>
                <w:spacing w:val="-2"/>
              </w:rPr>
              <w:t>alınması</w:t>
            </w:r>
            <w:r w:rsidR="00B168AF">
              <w:rPr>
                <w:rFonts w:asciiTheme="minorHAnsi" w:hAnsiTheme="minorHAnsi" w:cstheme="minorHAnsi"/>
                <w:spacing w:val="-2"/>
              </w:rPr>
              <w:t xml:space="preserve"> faydalı olacaktır</w:t>
            </w:r>
            <w:r w:rsidRPr="00620273">
              <w:rPr>
                <w:rFonts w:asciiTheme="minorHAnsi" w:hAnsiTheme="minorHAnsi" w:cstheme="minorHAnsi"/>
                <w:spacing w:val="-2"/>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99A494E" w14:textId="77777777" w:rsidR="00BD5A88" w:rsidRPr="00620273" w:rsidRDefault="00BD5A88" w:rsidP="00FB35CD">
            <w:pPr>
              <w:suppressAutoHyphens/>
              <w:spacing w:before="120" w:after="120"/>
              <w:jc w:val="both"/>
              <w:rPr>
                <w:rFonts w:asciiTheme="minorHAnsi" w:hAnsiTheme="minorHAnsi" w:cstheme="minorHAnsi"/>
              </w:rPr>
            </w:pPr>
            <w:r w:rsidRPr="00620273">
              <w:rPr>
                <w:rFonts w:asciiTheme="minorHAnsi" w:hAnsiTheme="minorHAnsi" w:cstheme="minorHAnsi"/>
                <w:b/>
                <w:bCs/>
              </w:rPr>
              <w:t>Madde 14-</w:t>
            </w:r>
          </w:p>
          <w:p w14:paraId="7F8304BD" w14:textId="61E02C4D"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Cs/>
              </w:rPr>
              <w:t>(3) Bir tesiste</w:t>
            </w:r>
            <w:r w:rsidRPr="00620273">
              <w:rPr>
                <w:rFonts w:asciiTheme="minorHAnsi" w:hAnsiTheme="minorHAnsi" w:cstheme="minorHAnsi"/>
              </w:rPr>
              <w:t xml:space="preserve"> veya faaliyette yapılacak değişikliğin önemli kabul edilmesi için; önerilen değişikliğin güvenlik, insan sağlığı ve çevre üzerindeki etkisinin büyüklüğü Ek- IV kapsamında Bakanlık tarafından değerlendirilir. </w:t>
            </w:r>
            <w:r w:rsidRPr="00620273">
              <w:rPr>
                <w:rFonts w:asciiTheme="minorHAnsi" w:hAnsiTheme="minorHAnsi" w:cstheme="minorHAnsi"/>
                <w:b/>
                <w:i/>
                <w:color w:val="FF0000"/>
              </w:rPr>
              <w:t>Gerek görüldüğü durumlarda bağımsız kuruluşlardan (TÜBİTAK, üniversiteler vb.) teknik destek ve değerlendirme talebinde bulunabilir.</w:t>
            </w:r>
          </w:p>
        </w:tc>
      </w:tr>
      <w:tr w:rsidR="00BD5A88" w:rsidRPr="00620273" w14:paraId="23B49ED7"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E0650CE" w14:textId="77777777" w:rsidR="00BD5A88" w:rsidRDefault="00BD5A88" w:rsidP="00FB35CD">
            <w:pPr>
              <w:tabs>
                <w:tab w:val="left" w:pos="426"/>
              </w:tabs>
              <w:suppressAutoHyphens/>
              <w:jc w:val="both"/>
              <w:rPr>
                <w:rFonts w:asciiTheme="minorHAnsi" w:hAnsiTheme="minorHAnsi" w:cstheme="minorHAnsi"/>
                <w:b/>
                <w:lang w:eastAsia="en-US"/>
              </w:rPr>
            </w:pPr>
            <w:r>
              <w:rPr>
                <w:rFonts w:asciiTheme="minorHAnsi" w:hAnsiTheme="minorHAnsi" w:cstheme="minorHAnsi"/>
                <w:b/>
                <w:lang w:eastAsia="en-US"/>
              </w:rPr>
              <w:t>Madde 14</w:t>
            </w:r>
          </w:p>
          <w:p w14:paraId="668F9097" w14:textId="398778B1" w:rsidR="00BD5A88" w:rsidRPr="003D7002" w:rsidRDefault="00BD5A88" w:rsidP="00FB35CD">
            <w:pPr>
              <w:tabs>
                <w:tab w:val="left" w:pos="426"/>
              </w:tabs>
              <w:suppressAutoHyphens/>
              <w:jc w:val="both"/>
              <w:rPr>
                <w:rFonts w:asciiTheme="minorHAnsi" w:hAnsiTheme="minorHAnsi" w:cstheme="minorHAnsi"/>
                <w:lang w:val="sv-SE" w:eastAsia="en-US"/>
              </w:rPr>
            </w:pPr>
            <w:r w:rsidRPr="00620273">
              <w:rPr>
                <w:rFonts w:asciiTheme="minorHAnsi" w:hAnsiTheme="minorHAnsi" w:cstheme="minorHAnsi"/>
                <w:b/>
                <w:lang w:eastAsia="en-US"/>
              </w:rPr>
              <w:t>(4)</w:t>
            </w:r>
            <w:r w:rsidRPr="00620273">
              <w:rPr>
                <w:rFonts w:asciiTheme="minorHAnsi" w:hAnsiTheme="minorHAnsi" w:cstheme="minorHAnsi"/>
                <w:lang w:eastAsia="en-US"/>
              </w:rPr>
              <w:t xml:space="preserve"> Bu maddenin ikinci fıkrası kapsamında yapılan değerlendirmeye göre, değişikliğin Bakanlık tarafından </w:t>
            </w:r>
            <w:r w:rsidRPr="00620273">
              <w:rPr>
                <w:rFonts w:asciiTheme="minorHAnsi" w:hAnsiTheme="minorHAnsi" w:cstheme="minorHAnsi"/>
                <w:color w:val="000000"/>
                <w:lang w:eastAsia="en-US"/>
              </w:rPr>
              <w:t>önem</w:t>
            </w:r>
            <w:r w:rsidRPr="00620273">
              <w:rPr>
                <w:rFonts w:asciiTheme="minorHAnsi" w:hAnsiTheme="minorHAnsi" w:cstheme="minorHAnsi"/>
                <w:lang w:eastAsia="en-US"/>
              </w:rPr>
              <w:t>li değişiklik olarak kabul edilmesi durumunda EKÖK belgesi yenilenir. Değişiklik, yeni EKÖK belgesi verilinceye kadar gerçekleştirilemez.</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A4F0AEC" w14:textId="77777777" w:rsidR="00BD5A88" w:rsidRPr="00620273" w:rsidRDefault="00BD5A88" w:rsidP="00FB35CD">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EKÖK belgesinde sadece değişikliklerden kaynaklı bölümlerin revize edileceği tahmin edilmektedir. Ancak taslak metinde açıklayıcı bir ifade yer almamaktadır.</w:t>
            </w:r>
          </w:p>
          <w:p w14:paraId="2CAAEF90"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4B520B5" w14:textId="1CFD064B" w:rsidR="00BD5A88" w:rsidRPr="003D7002" w:rsidRDefault="006836F4" w:rsidP="00FB35CD">
            <w:pPr>
              <w:tabs>
                <w:tab w:val="left" w:pos="426"/>
              </w:tabs>
              <w:suppressAutoHyphens/>
              <w:jc w:val="both"/>
              <w:rPr>
                <w:rFonts w:asciiTheme="minorHAnsi" w:hAnsiTheme="minorHAnsi" w:cstheme="minorHAnsi"/>
                <w:lang w:val="sv-SE" w:eastAsia="en-US"/>
              </w:rPr>
            </w:pPr>
            <w:r>
              <w:rPr>
                <w:rFonts w:asciiTheme="minorHAnsi" w:hAnsiTheme="minorHAnsi" w:cstheme="minorHAnsi"/>
                <w:b/>
                <w:lang w:eastAsia="en-US"/>
              </w:rPr>
              <w:t>Madde 14-</w:t>
            </w:r>
            <w:r w:rsidR="00BD5A88" w:rsidRPr="00620273">
              <w:rPr>
                <w:rFonts w:asciiTheme="minorHAnsi" w:hAnsiTheme="minorHAnsi" w:cstheme="minorHAnsi"/>
                <w:b/>
                <w:lang w:eastAsia="en-US"/>
              </w:rPr>
              <w:t>(4)</w:t>
            </w:r>
            <w:r w:rsidR="00BD5A88" w:rsidRPr="00620273">
              <w:rPr>
                <w:rFonts w:asciiTheme="minorHAnsi" w:hAnsiTheme="minorHAnsi" w:cstheme="minorHAnsi"/>
                <w:lang w:eastAsia="en-US"/>
              </w:rPr>
              <w:t xml:space="preserve"> Bu maddenin ikinci fıkrası kapsamında yapılan değerlendirmeye göre, değişikliğin Bakanlık tarafından </w:t>
            </w:r>
            <w:r w:rsidR="00BD5A88" w:rsidRPr="00620273">
              <w:rPr>
                <w:rFonts w:asciiTheme="minorHAnsi" w:hAnsiTheme="minorHAnsi" w:cstheme="minorHAnsi"/>
                <w:color w:val="000000"/>
                <w:lang w:eastAsia="en-US"/>
              </w:rPr>
              <w:t>önem</w:t>
            </w:r>
            <w:r w:rsidR="00BD5A88" w:rsidRPr="00620273">
              <w:rPr>
                <w:rFonts w:asciiTheme="minorHAnsi" w:hAnsiTheme="minorHAnsi" w:cstheme="minorHAnsi"/>
                <w:lang w:eastAsia="en-US"/>
              </w:rPr>
              <w:t xml:space="preserve">li değişiklik olarak kabul edilmesi durumunda EKÖK belgesi yenilenir. Değişiklik, yeni EKÖK belgesi verilinceye kadar gerçekleştirilemez. </w:t>
            </w:r>
            <w:r w:rsidR="00BD5A88" w:rsidRPr="00620273">
              <w:rPr>
                <w:rFonts w:asciiTheme="minorHAnsi" w:hAnsiTheme="minorHAnsi" w:cstheme="minorHAnsi"/>
                <w:b/>
                <w:i/>
                <w:color w:val="FF0000"/>
                <w:lang w:eastAsia="en-US"/>
              </w:rPr>
              <w:t>EKÖK belgesinin yenileme sürecinde, sadece değişiklik yapılacak konuya ilişkin değerlendirme yapılır ve EKÖK belgesinin ilgili bölümleri değiştirilir.</w:t>
            </w:r>
          </w:p>
        </w:tc>
      </w:tr>
      <w:tr w:rsidR="00BD5A88" w:rsidRPr="00620273" w14:paraId="62032FD3"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1AD4F7F" w14:textId="77777777" w:rsidR="00BD5A88" w:rsidRPr="00620273" w:rsidRDefault="00BD5A88" w:rsidP="00FB35CD">
            <w:pPr>
              <w:suppressAutoHyphens/>
              <w:spacing w:before="120" w:after="120"/>
              <w:jc w:val="both"/>
              <w:rPr>
                <w:rFonts w:asciiTheme="minorHAnsi" w:hAnsiTheme="minorHAnsi" w:cstheme="minorHAnsi"/>
              </w:rPr>
            </w:pPr>
            <w:r w:rsidRPr="00620273">
              <w:rPr>
                <w:rFonts w:asciiTheme="minorHAnsi" w:hAnsiTheme="minorHAnsi" w:cstheme="minorHAnsi"/>
                <w:b/>
                <w:bCs/>
              </w:rPr>
              <w:t>Madde 14-</w:t>
            </w:r>
          </w:p>
          <w:p w14:paraId="30CF85EB" w14:textId="77777777" w:rsidR="00BD5A88" w:rsidRPr="00620273" w:rsidRDefault="00BD5A88" w:rsidP="00FB35CD">
            <w:pPr>
              <w:tabs>
                <w:tab w:val="left" w:pos="0"/>
                <w:tab w:val="left" w:pos="284"/>
              </w:tabs>
              <w:suppressAutoHyphens/>
              <w:spacing w:before="120" w:after="120"/>
              <w:jc w:val="both"/>
              <w:rPr>
                <w:rFonts w:asciiTheme="minorHAnsi" w:hAnsiTheme="minorHAnsi" w:cstheme="minorHAnsi"/>
              </w:rPr>
            </w:pPr>
            <w:r w:rsidRPr="00620273">
              <w:rPr>
                <w:rFonts w:asciiTheme="minorHAnsi" w:hAnsiTheme="minorHAnsi" w:cstheme="minorHAnsi"/>
              </w:rPr>
              <w:t>(6) Değişikliğin önemli veya önemsiz olduğu, önemsiz ise EKÖK belgesinin yenilenip yenilenmeyeceği, Bakanlık tarafından başvurunun Bakanlığa ulaştığı tarihten itibaren (40) kırk iş günü içerisinde değerlendirilerek karara bağlanır.</w:t>
            </w:r>
          </w:p>
          <w:p w14:paraId="579499EC"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665AA63" w14:textId="552A3E4A" w:rsidR="00CD4A0F" w:rsidRDefault="00CD4A0F" w:rsidP="00FB35CD">
            <w:pPr>
              <w:spacing w:before="120" w:after="120"/>
              <w:ind w:right="10"/>
              <w:jc w:val="both"/>
              <w:rPr>
                <w:rFonts w:asciiTheme="minorHAnsi" w:hAnsiTheme="minorHAnsi" w:cstheme="minorHAnsi"/>
                <w:spacing w:val="-2"/>
                <w:lang w:eastAsia="en-US"/>
              </w:rPr>
            </w:pPr>
            <w:r>
              <w:rPr>
                <w:rFonts w:asciiTheme="minorHAnsi" w:hAnsiTheme="minorHAnsi" w:cstheme="minorHAnsi"/>
                <w:spacing w:val="-2"/>
                <w:lang w:eastAsia="en-US"/>
              </w:rPr>
              <w:t>Ö</w:t>
            </w:r>
            <w:r w:rsidRPr="00620273">
              <w:rPr>
                <w:rFonts w:asciiTheme="minorHAnsi" w:hAnsiTheme="minorHAnsi" w:cstheme="minorHAnsi"/>
                <w:spacing w:val="-2"/>
                <w:lang w:eastAsia="en-US"/>
              </w:rPr>
              <w:t xml:space="preserve">nemli, az önemli ve önemsiz olarak </w:t>
            </w:r>
            <w:r>
              <w:rPr>
                <w:rFonts w:asciiTheme="minorHAnsi" w:hAnsiTheme="minorHAnsi" w:cstheme="minorHAnsi"/>
                <w:spacing w:val="-2"/>
                <w:lang w:eastAsia="en-US"/>
              </w:rPr>
              <w:t xml:space="preserve">sınıflandırma yapılması; EK </w:t>
            </w:r>
            <w:proofErr w:type="spellStart"/>
            <w:r>
              <w:rPr>
                <w:rFonts w:asciiTheme="minorHAnsi" w:hAnsiTheme="minorHAnsi" w:cstheme="minorHAnsi"/>
                <w:spacing w:val="-2"/>
                <w:lang w:eastAsia="en-US"/>
              </w:rPr>
              <w:t>IV’te</w:t>
            </w:r>
            <w:proofErr w:type="spellEnd"/>
            <w:r>
              <w:rPr>
                <w:rFonts w:asciiTheme="minorHAnsi" w:hAnsiTheme="minorHAnsi" w:cstheme="minorHAnsi"/>
                <w:spacing w:val="-2"/>
                <w:lang w:eastAsia="en-US"/>
              </w:rPr>
              <w:t xml:space="preserve"> yer alan kriterlere ek olarak </w:t>
            </w:r>
            <w:r w:rsidRPr="00620273">
              <w:rPr>
                <w:rFonts w:asciiTheme="minorHAnsi" w:hAnsiTheme="minorHAnsi" w:cstheme="minorHAnsi"/>
                <w:spacing w:val="-2"/>
                <w:lang w:eastAsia="en-US"/>
              </w:rPr>
              <w:t xml:space="preserve">az önemli değişiklikler için de kriterler tanımlanması önerilmektedir. </w:t>
            </w:r>
          </w:p>
          <w:p w14:paraId="64BCE0C5" w14:textId="77777777" w:rsidR="00876FA1" w:rsidRPr="00876FA1" w:rsidRDefault="00876FA1" w:rsidP="00876FA1">
            <w:pPr>
              <w:spacing w:before="120" w:after="120"/>
              <w:ind w:right="10"/>
              <w:jc w:val="both"/>
              <w:rPr>
                <w:rFonts w:asciiTheme="minorHAnsi" w:hAnsiTheme="minorHAnsi" w:cstheme="minorHAnsi"/>
                <w:spacing w:val="-2"/>
                <w:lang w:eastAsia="en-US"/>
              </w:rPr>
            </w:pPr>
            <w:r w:rsidRPr="00876FA1">
              <w:rPr>
                <w:rFonts w:asciiTheme="minorHAnsi" w:hAnsiTheme="minorHAnsi" w:cstheme="minorHAnsi"/>
                <w:spacing w:val="-2"/>
                <w:lang w:eastAsia="en-US"/>
              </w:rPr>
              <w:t xml:space="preserve">Bahse konu kriterler için bir kontrol formu hazırlanması ve çevre görevlisi tarafından söz konusu form doğrultusunda bir değerlendirme yapılması faydalı olacaktır. </w:t>
            </w:r>
          </w:p>
          <w:p w14:paraId="7AE1DB55" w14:textId="3C0DC784" w:rsidR="00BD5A88" w:rsidRPr="00620273" w:rsidRDefault="008E614E" w:rsidP="00FB35CD">
            <w:pPr>
              <w:ind w:right="10"/>
              <w:jc w:val="both"/>
              <w:rPr>
                <w:rFonts w:asciiTheme="minorHAnsi" w:hAnsiTheme="minorHAnsi" w:cstheme="minorHAnsi"/>
                <w:spacing w:val="-2"/>
              </w:rPr>
            </w:pPr>
            <w:r>
              <w:rPr>
                <w:rFonts w:asciiTheme="minorHAnsi" w:hAnsiTheme="minorHAnsi" w:cstheme="minorHAnsi"/>
                <w:spacing w:val="-2"/>
                <w:lang w:eastAsia="en-US"/>
              </w:rPr>
              <w:lastRenderedPageBreak/>
              <w:t>Önerilen</w:t>
            </w:r>
            <w:r w:rsidR="00CD4A0F">
              <w:rPr>
                <w:rFonts w:asciiTheme="minorHAnsi" w:hAnsiTheme="minorHAnsi" w:cstheme="minorHAnsi"/>
                <w:spacing w:val="-2"/>
                <w:lang w:eastAsia="en-US"/>
              </w:rPr>
              <w:t xml:space="preserve"> değişikliğin kabul edilmemesi halinde</w:t>
            </w:r>
            <w:r>
              <w:rPr>
                <w:rFonts w:asciiTheme="minorHAnsi" w:hAnsiTheme="minorHAnsi" w:cstheme="minorHAnsi"/>
                <w:spacing w:val="-2"/>
                <w:lang w:eastAsia="en-US"/>
              </w:rPr>
              <w:t xml:space="preserve"> ise</w:t>
            </w:r>
            <w:r w:rsidR="007870A6">
              <w:rPr>
                <w:rFonts w:asciiTheme="minorHAnsi" w:hAnsiTheme="minorHAnsi" w:cstheme="minorHAnsi"/>
                <w:spacing w:val="-2"/>
                <w:lang w:eastAsia="en-US"/>
              </w:rPr>
              <w:t>;</w:t>
            </w:r>
            <w:r>
              <w:rPr>
                <w:rFonts w:asciiTheme="minorHAnsi" w:hAnsiTheme="minorHAnsi" w:cstheme="minorHAnsi"/>
                <w:spacing w:val="-2"/>
                <w:lang w:eastAsia="en-US"/>
              </w:rPr>
              <w:t xml:space="preserve"> </w:t>
            </w:r>
            <w:r w:rsidR="00BD5A88" w:rsidRPr="00620273">
              <w:rPr>
                <w:rFonts w:asciiTheme="minorHAnsi" w:hAnsiTheme="minorHAnsi" w:cstheme="minorHAnsi"/>
                <w:lang w:eastAsia="en-US"/>
              </w:rPr>
              <w:t>başvurunun Bakanlığa ulaştığı tarihten itibaren (40) kırk iş günü</w:t>
            </w:r>
            <w:r w:rsidR="00AD0E1A">
              <w:rPr>
                <w:rFonts w:asciiTheme="minorHAnsi" w:hAnsiTheme="minorHAnsi" w:cstheme="minorHAnsi"/>
                <w:lang w:eastAsia="en-US"/>
              </w:rPr>
              <w:t xml:space="preserve"> olan</w:t>
            </w:r>
            <w:r w:rsidR="00BD5A88" w:rsidRPr="00620273">
              <w:rPr>
                <w:rFonts w:asciiTheme="minorHAnsi" w:hAnsiTheme="minorHAnsi" w:cstheme="minorHAnsi"/>
                <w:lang w:eastAsia="en-US"/>
              </w:rPr>
              <w:t xml:space="preserve"> </w:t>
            </w:r>
            <w:r w:rsidR="00AD0E1A">
              <w:rPr>
                <w:rFonts w:asciiTheme="minorHAnsi" w:hAnsiTheme="minorHAnsi" w:cstheme="minorHAnsi"/>
                <w:spacing w:val="-2"/>
                <w:lang w:eastAsia="en-US"/>
              </w:rPr>
              <w:t xml:space="preserve">değerlendirme </w:t>
            </w:r>
            <w:r w:rsidR="00BD5A88" w:rsidRPr="00620273">
              <w:rPr>
                <w:rFonts w:asciiTheme="minorHAnsi" w:hAnsiTheme="minorHAnsi" w:cstheme="minorHAnsi"/>
                <w:spacing w:val="-2"/>
                <w:lang w:eastAsia="en-US"/>
              </w:rPr>
              <w:t>süre</w:t>
            </w:r>
            <w:r w:rsidR="00AD0E1A">
              <w:rPr>
                <w:rFonts w:asciiTheme="minorHAnsi" w:hAnsiTheme="minorHAnsi" w:cstheme="minorHAnsi"/>
                <w:spacing w:val="-2"/>
                <w:lang w:eastAsia="en-US"/>
              </w:rPr>
              <w:t>si</w:t>
            </w:r>
            <w:r w:rsidR="00BD5A88" w:rsidRPr="00620273">
              <w:rPr>
                <w:rFonts w:asciiTheme="minorHAnsi" w:hAnsiTheme="minorHAnsi" w:cstheme="minorHAnsi"/>
                <w:spacing w:val="-2"/>
                <w:lang w:eastAsia="en-US"/>
              </w:rPr>
              <w:t xml:space="preserve">nin </w:t>
            </w:r>
            <w:r w:rsidR="00F034EC">
              <w:rPr>
                <w:rFonts w:asciiTheme="minorHAnsi" w:hAnsiTheme="minorHAnsi" w:cstheme="minorHAnsi"/>
                <w:spacing w:val="-2"/>
                <w:lang w:eastAsia="en-US"/>
              </w:rPr>
              <w:t>(</w:t>
            </w:r>
            <w:r w:rsidR="00BD5A88" w:rsidRPr="00620273">
              <w:rPr>
                <w:rFonts w:asciiTheme="minorHAnsi" w:hAnsiTheme="minorHAnsi" w:cstheme="minorHAnsi"/>
                <w:spacing w:val="-2"/>
                <w:lang w:eastAsia="en-US"/>
              </w:rPr>
              <w:t>10</w:t>
            </w:r>
            <w:r w:rsidR="00F034EC">
              <w:rPr>
                <w:rFonts w:asciiTheme="minorHAnsi" w:hAnsiTheme="minorHAnsi" w:cstheme="minorHAnsi"/>
                <w:spacing w:val="-2"/>
                <w:lang w:eastAsia="en-US"/>
              </w:rPr>
              <w:t>) on</w:t>
            </w:r>
            <w:r w:rsidR="00BD5A88" w:rsidRPr="00620273">
              <w:rPr>
                <w:rFonts w:asciiTheme="minorHAnsi" w:hAnsiTheme="minorHAnsi" w:cstheme="minorHAnsi"/>
                <w:spacing w:val="-2"/>
                <w:lang w:eastAsia="en-US"/>
              </w:rPr>
              <w:t xml:space="preserve"> iş gününe düşürülmesi </w:t>
            </w:r>
            <w:r w:rsidR="00944F34">
              <w:rPr>
                <w:rFonts w:asciiTheme="minorHAnsi" w:hAnsiTheme="minorHAnsi" w:cstheme="minorHAnsi"/>
                <w:spacing w:val="-2"/>
                <w:lang w:eastAsia="en-US"/>
              </w:rPr>
              <w:t>uygun olacaktır</w:t>
            </w:r>
            <w:r w:rsidR="00BD5A88" w:rsidRPr="00620273">
              <w:rPr>
                <w:rFonts w:asciiTheme="minorHAnsi" w:hAnsiTheme="minorHAnsi" w:cstheme="minorHAnsi"/>
                <w:spacing w:val="-2"/>
                <w:lang w:eastAsia="en-U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996D712" w14:textId="77777777" w:rsidR="00BD5A88" w:rsidRPr="00620273" w:rsidRDefault="00BD5A88" w:rsidP="00FB35CD">
            <w:pPr>
              <w:suppressAutoHyphens/>
              <w:spacing w:before="120" w:after="120"/>
              <w:jc w:val="both"/>
              <w:rPr>
                <w:rFonts w:asciiTheme="minorHAnsi" w:hAnsiTheme="minorHAnsi" w:cstheme="minorHAnsi"/>
              </w:rPr>
            </w:pPr>
            <w:r w:rsidRPr="00620273">
              <w:rPr>
                <w:rFonts w:asciiTheme="minorHAnsi" w:hAnsiTheme="minorHAnsi" w:cstheme="minorHAnsi"/>
                <w:b/>
                <w:bCs/>
              </w:rPr>
              <w:lastRenderedPageBreak/>
              <w:t>Madde 14-</w:t>
            </w:r>
          </w:p>
          <w:p w14:paraId="4AC59D1D" w14:textId="77777777" w:rsidR="00BD5A88" w:rsidRPr="00620273" w:rsidRDefault="00BD5A88" w:rsidP="00FB35CD">
            <w:pPr>
              <w:tabs>
                <w:tab w:val="left" w:pos="142"/>
              </w:tabs>
              <w:suppressAutoHyphens/>
              <w:spacing w:before="120" w:after="120"/>
              <w:jc w:val="both"/>
              <w:rPr>
                <w:rFonts w:asciiTheme="minorHAnsi" w:hAnsiTheme="minorHAnsi" w:cstheme="minorHAnsi"/>
              </w:rPr>
            </w:pPr>
            <w:r w:rsidRPr="00620273">
              <w:rPr>
                <w:rFonts w:asciiTheme="minorHAnsi" w:hAnsiTheme="minorHAnsi" w:cstheme="minorHAnsi"/>
              </w:rPr>
              <w:t xml:space="preserve">(6) Değişikliğin önemli veya önemsiz olduğu, </w:t>
            </w:r>
            <w:r w:rsidRPr="00620273">
              <w:rPr>
                <w:rFonts w:asciiTheme="minorHAnsi" w:hAnsiTheme="minorHAnsi" w:cstheme="minorHAnsi"/>
                <w:strike/>
              </w:rPr>
              <w:t>önemsiz ise EKÖK belgesinin yenilenip yenilenmeyeceği</w:t>
            </w:r>
            <w:r w:rsidRPr="00620273">
              <w:rPr>
                <w:rFonts w:asciiTheme="minorHAnsi" w:hAnsiTheme="minorHAnsi" w:cstheme="minorHAnsi"/>
              </w:rPr>
              <w:t xml:space="preserve">, Bakanlık tarafından başvurunun Bakanlığa ulaştığı tarihten itibaren </w:t>
            </w:r>
            <w:r w:rsidRPr="00620273">
              <w:rPr>
                <w:rFonts w:asciiTheme="minorHAnsi" w:hAnsiTheme="minorHAnsi" w:cstheme="minorHAnsi"/>
                <w:strike/>
              </w:rPr>
              <w:t>(40) kırk</w:t>
            </w:r>
            <w:r w:rsidRPr="00620273">
              <w:rPr>
                <w:rFonts w:asciiTheme="minorHAnsi" w:hAnsiTheme="minorHAnsi" w:cstheme="minorHAnsi"/>
              </w:rPr>
              <w:t xml:space="preserve"> </w:t>
            </w:r>
            <w:r w:rsidRPr="00620273">
              <w:rPr>
                <w:rFonts w:asciiTheme="minorHAnsi" w:hAnsiTheme="minorHAnsi" w:cstheme="minorHAnsi"/>
                <w:b/>
                <w:i/>
                <w:color w:val="FF0000"/>
              </w:rPr>
              <w:t>(10) on iş günü</w:t>
            </w:r>
            <w:r w:rsidRPr="00620273">
              <w:rPr>
                <w:rFonts w:asciiTheme="minorHAnsi" w:hAnsiTheme="minorHAnsi" w:cstheme="minorHAnsi"/>
              </w:rPr>
              <w:t xml:space="preserve"> içerisinde değerlendirilerek karara bağlanır.</w:t>
            </w:r>
          </w:p>
          <w:p w14:paraId="45A83B99" w14:textId="77777777" w:rsidR="00BD5A88" w:rsidRPr="00620273" w:rsidRDefault="00BD5A88" w:rsidP="00FB35CD">
            <w:pPr>
              <w:ind w:right="10"/>
              <w:jc w:val="both"/>
              <w:rPr>
                <w:rFonts w:asciiTheme="minorHAnsi" w:hAnsiTheme="minorHAnsi" w:cstheme="minorHAnsi"/>
                <w:spacing w:val="-2"/>
              </w:rPr>
            </w:pPr>
          </w:p>
        </w:tc>
      </w:tr>
      <w:tr w:rsidR="00BD5A88" w:rsidRPr="00620273" w14:paraId="5D433735" w14:textId="77777777" w:rsidTr="48CA1999">
        <w:trPr>
          <w:trHeight w:val="48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2C4F8DE" w14:textId="3886BE1D" w:rsidR="00BD5A88" w:rsidRPr="004E7307" w:rsidRDefault="004E7307" w:rsidP="004E7307">
            <w:pPr>
              <w:suppressAutoHyphens/>
              <w:jc w:val="both"/>
              <w:outlineLvl w:val="0"/>
              <w:rPr>
                <w:rFonts w:asciiTheme="minorHAnsi" w:hAnsiTheme="minorHAnsi" w:cstheme="minorHAnsi"/>
                <w:b/>
                <w:spacing w:val="-2"/>
                <w:lang w:eastAsia="en-US"/>
              </w:rPr>
            </w:pPr>
            <w:r>
              <w:rPr>
                <w:rFonts w:asciiTheme="minorHAnsi" w:hAnsiTheme="minorHAnsi" w:cstheme="minorHAnsi"/>
                <w:b/>
                <w:spacing w:val="-2"/>
                <w:lang w:eastAsia="en-US"/>
              </w:rPr>
              <w:t xml:space="preserve">Madde 16- </w:t>
            </w:r>
            <w:r w:rsidR="00BD5A88" w:rsidRPr="00E15B93">
              <w:rPr>
                <w:rFonts w:asciiTheme="minorHAnsi" w:hAnsiTheme="minorHAnsi" w:cstheme="minorHAnsi"/>
                <w:b/>
                <w:spacing w:val="-2"/>
              </w:rPr>
              <w:t>(5)</w:t>
            </w:r>
            <w:r w:rsidR="00BD5A88" w:rsidRPr="00620273">
              <w:rPr>
                <w:rFonts w:asciiTheme="minorHAnsi" w:hAnsiTheme="minorHAnsi" w:cstheme="minorHAnsi"/>
                <w:spacing w:val="-2"/>
              </w:rPr>
              <w:t xml:space="preserve"> Bakanlık tarafından elektronik ortamda yapılan bildirimler işletme</w:t>
            </w:r>
            <w:r w:rsidR="00A41E15">
              <w:rPr>
                <w:rFonts w:asciiTheme="minorHAnsi" w:hAnsiTheme="minorHAnsi" w:cstheme="minorHAnsi"/>
                <w:spacing w:val="-2"/>
              </w:rPr>
              <w:t>ye tebliğ edilmiş kabul edilir.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98C0A0F" w14:textId="4656B34A" w:rsidR="00BD5A88" w:rsidRDefault="00BD5A88" w:rsidP="00FB35CD">
            <w:pPr>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Bakanlık tarafından yapılan elektronik ortam bildirimi süreli tebliğlerde sorun yaratabilmektedir. Süreli bildirimlerde yazılı bildirimlerin tebliğ tarihi esas alınması faydalı olacaktır.</w:t>
            </w:r>
          </w:p>
          <w:p w14:paraId="0728EC69" w14:textId="7C9F615D" w:rsidR="00BD5A88" w:rsidRDefault="00BD5A88" w:rsidP="00FB35CD">
            <w:pPr>
              <w:ind w:right="10"/>
              <w:jc w:val="both"/>
              <w:rPr>
                <w:rFonts w:asciiTheme="minorHAnsi" w:hAnsiTheme="minorHAnsi" w:cstheme="minorHAnsi"/>
                <w:spacing w:val="-2"/>
                <w:lang w:eastAsia="en-US"/>
              </w:rPr>
            </w:pPr>
          </w:p>
          <w:p w14:paraId="096720B4" w14:textId="398E2079" w:rsidR="00BD5A88" w:rsidRPr="00620273" w:rsidRDefault="00BD5A88" w:rsidP="00FB35CD">
            <w:pPr>
              <w:ind w:right="10"/>
              <w:jc w:val="both"/>
              <w:rPr>
                <w:rFonts w:asciiTheme="minorHAnsi" w:hAnsiTheme="minorHAnsi" w:cstheme="minorHAnsi"/>
                <w:spacing w:val="-2"/>
                <w:lang w:eastAsia="en-US"/>
              </w:rPr>
            </w:pPr>
            <w:r w:rsidRPr="00620273">
              <w:rPr>
                <w:rFonts w:asciiTheme="minorHAnsi" w:hAnsiTheme="minorHAnsi" w:cstheme="minorHAnsi"/>
                <w:spacing w:val="-2"/>
              </w:rPr>
              <w:t>Bakanlığın sistemine e-posta adresi kayıtlı pers</w:t>
            </w:r>
            <w:r>
              <w:rPr>
                <w:rFonts w:asciiTheme="minorHAnsi" w:hAnsiTheme="minorHAnsi" w:cstheme="minorHAnsi"/>
                <w:spacing w:val="-2"/>
              </w:rPr>
              <w:t>onel İşletmeden ayrıldığı zaman</w:t>
            </w:r>
            <w:r w:rsidRPr="00620273">
              <w:rPr>
                <w:rFonts w:asciiTheme="minorHAnsi" w:hAnsiTheme="minorHAnsi" w:cstheme="minorHAnsi"/>
                <w:spacing w:val="-2"/>
              </w:rPr>
              <w:t xml:space="preserve"> bildirim İşletmeye ulaşmayacaktır. Bu sebeple elektronik bildirimin yanı</w:t>
            </w:r>
            <w:r w:rsidR="00D829D0">
              <w:rPr>
                <w:rFonts w:asciiTheme="minorHAnsi" w:hAnsiTheme="minorHAnsi" w:cstheme="minorHAnsi"/>
                <w:spacing w:val="-2"/>
              </w:rPr>
              <w:t xml:space="preserve"> </w:t>
            </w:r>
            <w:r w:rsidRPr="00620273">
              <w:rPr>
                <w:rFonts w:asciiTheme="minorHAnsi" w:hAnsiTheme="minorHAnsi" w:cstheme="minorHAnsi"/>
                <w:spacing w:val="-2"/>
              </w:rPr>
              <w:t>sıra yazılı da bildirim yapılması uygun olacaktır.</w:t>
            </w:r>
          </w:p>
          <w:p w14:paraId="7C6A97C5"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1BD2BCD" w14:textId="4EBF6428" w:rsidR="00BD5A88" w:rsidRPr="00E15B93" w:rsidRDefault="00E15B93" w:rsidP="00E15B93">
            <w:pPr>
              <w:suppressAutoHyphens/>
              <w:jc w:val="both"/>
              <w:outlineLvl w:val="0"/>
              <w:rPr>
                <w:rFonts w:asciiTheme="minorHAnsi" w:hAnsiTheme="minorHAnsi" w:cstheme="minorHAnsi"/>
                <w:b/>
                <w:spacing w:val="-2"/>
                <w:lang w:eastAsia="en-US"/>
              </w:rPr>
            </w:pPr>
            <w:r>
              <w:rPr>
                <w:rFonts w:asciiTheme="minorHAnsi" w:hAnsiTheme="minorHAnsi" w:cstheme="minorHAnsi"/>
                <w:b/>
                <w:spacing w:val="-2"/>
                <w:lang w:eastAsia="en-US"/>
              </w:rPr>
              <w:t xml:space="preserve">Madde 16- </w:t>
            </w:r>
            <w:r w:rsidR="00BD5A88" w:rsidRPr="00E15B93">
              <w:rPr>
                <w:rFonts w:asciiTheme="minorHAnsi" w:hAnsiTheme="minorHAnsi" w:cstheme="minorHAnsi"/>
                <w:b/>
                <w:spacing w:val="-2"/>
              </w:rPr>
              <w:t>(5)</w:t>
            </w:r>
            <w:r w:rsidR="00BD5A88" w:rsidRPr="00620273">
              <w:rPr>
                <w:rFonts w:asciiTheme="minorHAnsi" w:hAnsiTheme="minorHAnsi" w:cstheme="minorHAnsi"/>
                <w:spacing w:val="-2"/>
              </w:rPr>
              <w:t xml:space="preserve"> Bakanlık tarafından elektronik ortamda ve </w:t>
            </w:r>
            <w:r w:rsidR="00BD5A88" w:rsidRPr="00BA7054">
              <w:rPr>
                <w:rFonts w:asciiTheme="minorHAnsi" w:hAnsiTheme="minorHAnsi" w:cstheme="minorHAnsi"/>
                <w:b/>
                <w:color w:val="FF0000"/>
                <w:spacing w:val="-2"/>
              </w:rPr>
              <w:t>yazılı olarak</w:t>
            </w:r>
            <w:r w:rsidR="00BD5A88" w:rsidRPr="00620273">
              <w:rPr>
                <w:rFonts w:asciiTheme="minorHAnsi" w:hAnsiTheme="minorHAnsi" w:cstheme="minorHAnsi"/>
                <w:color w:val="FF0000"/>
                <w:spacing w:val="-2"/>
              </w:rPr>
              <w:t xml:space="preserve"> </w:t>
            </w:r>
            <w:r w:rsidR="00BD5A88" w:rsidRPr="00620273">
              <w:rPr>
                <w:rFonts w:asciiTheme="minorHAnsi" w:hAnsiTheme="minorHAnsi" w:cstheme="minorHAnsi"/>
                <w:spacing w:val="-2"/>
              </w:rPr>
              <w:t>yapılan bildirimler işletmeye tebliğ edilmiş kabul edilir.</w:t>
            </w:r>
          </w:p>
          <w:p w14:paraId="614633EF" w14:textId="77777777" w:rsidR="00BD5A88" w:rsidRPr="00620273" w:rsidRDefault="00BD5A88" w:rsidP="00FB35CD">
            <w:pPr>
              <w:ind w:right="10"/>
              <w:jc w:val="both"/>
              <w:rPr>
                <w:rFonts w:asciiTheme="minorHAnsi" w:hAnsiTheme="minorHAnsi" w:cstheme="minorHAnsi"/>
                <w:spacing w:val="-2"/>
              </w:rPr>
            </w:pPr>
          </w:p>
        </w:tc>
      </w:tr>
      <w:tr w:rsidR="00BD5A88" w:rsidRPr="00620273" w14:paraId="5EE0DC13"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BAFE092" w14:textId="77777777"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Madde 16- (7)</w:t>
            </w:r>
            <w:r w:rsidRPr="00620273">
              <w:rPr>
                <w:rFonts w:asciiTheme="minorHAnsi" w:hAnsiTheme="minorHAnsi" w:cstheme="minorHAnsi"/>
                <w:bCs/>
                <w:lang w:eastAsia="en-US"/>
              </w:rPr>
              <w:t xml:space="preserve"> Bakanlık, bir EKÖK belgesinin, aynı alan üzerinde aynı işletmeci tarafından işletilen bir veya daha fazla işletmeyi veya işletme bölümlerini kapsamasına karar verebilir. EKÖK belgesinin bir veya daha fazla işletmeyi kapsadığı durumlarda belge, her işletmenin bu Yönetmeliğin gerekliliklerine uygun faaliyet göstermesini sağlayacak koşulları içerecek şekilde düzenlenir.</w:t>
            </w:r>
          </w:p>
          <w:p w14:paraId="054721ED"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4ED2F42" w14:textId="77777777" w:rsidR="00BD5A88" w:rsidRPr="00620273" w:rsidRDefault="00BD5A88" w:rsidP="00FB35CD">
            <w:pPr>
              <w:jc w:val="both"/>
              <w:rPr>
                <w:rFonts w:asciiTheme="minorHAnsi" w:hAnsiTheme="minorHAnsi" w:cstheme="minorHAnsi"/>
                <w:bCs/>
                <w:lang w:eastAsia="en-US"/>
              </w:rPr>
            </w:pPr>
            <w:r w:rsidRPr="00620273">
              <w:rPr>
                <w:rFonts w:asciiTheme="minorHAnsi" w:hAnsiTheme="minorHAnsi" w:cstheme="minorHAnsi"/>
                <w:bCs/>
                <w:lang w:eastAsia="en-US"/>
              </w:rPr>
              <w:t>Bu madde entegre tesisler için geçerli olmamalıdır.</w:t>
            </w:r>
          </w:p>
          <w:p w14:paraId="6A3AA641"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708FD0D" w14:textId="77777777" w:rsidR="00BD5A88" w:rsidRPr="00620273" w:rsidRDefault="00BD5A88" w:rsidP="00FB35CD">
            <w:pPr>
              <w:ind w:right="10"/>
              <w:jc w:val="both"/>
              <w:rPr>
                <w:rFonts w:asciiTheme="minorHAnsi" w:hAnsiTheme="minorHAnsi" w:cstheme="minorHAnsi"/>
                <w:spacing w:val="-2"/>
              </w:rPr>
            </w:pPr>
          </w:p>
        </w:tc>
      </w:tr>
      <w:tr w:rsidR="00BD5A88" w:rsidRPr="00620273" w14:paraId="35DDEAA5"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BBCD915" w14:textId="2E1671CF" w:rsidR="00BD5A88" w:rsidRPr="00F84E0A" w:rsidRDefault="00BD5A88" w:rsidP="00FB35CD">
            <w:pPr>
              <w:pStyle w:val="Default"/>
              <w:jc w:val="both"/>
              <w:rPr>
                <w:rFonts w:asciiTheme="minorHAnsi" w:hAnsiTheme="minorHAnsi" w:cstheme="minorHAnsi"/>
                <w:bCs/>
                <w:color w:val="auto"/>
                <w:sz w:val="20"/>
                <w:szCs w:val="20"/>
              </w:rPr>
            </w:pPr>
            <w:r w:rsidRPr="00617D28">
              <w:rPr>
                <w:rFonts w:asciiTheme="minorHAnsi" w:hAnsiTheme="minorHAnsi" w:cstheme="minorHAnsi"/>
                <w:b/>
                <w:bCs/>
                <w:color w:val="auto"/>
                <w:sz w:val="20"/>
                <w:szCs w:val="20"/>
              </w:rPr>
              <w:t>Madde 17-</w:t>
            </w:r>
            <w:r w:rsidRPr="00617D28">
              <w:rPr>
                <w:rFonts w:asciiTheme="minorHAnsi" w:hAnsiTheme="minorHAnsi" w:cstheme="minorHAnsi"/>
                <w:bCs/>
                <w:color w:val="auto"/>
                <w:sz w:val="20"/>
                <w:szCs w:val="20"/>
              </w:rPr>
              <w:t xml:space="preserve"> </w:t>
            </w:r>
            <w:r w:rsidRPr="002E02E5">
              <w:rPr>
                <w:rFonts w:asciiTheme="minorHAnsi" w:hAnsiTheme="minorHAnsi" w:cstheme="minorHAnsi"/>
                <w:b/>
                <w:bCs/>
                <w:color w:val="auto"/>
                <w:sz w:val="20"/>
                <w:szCs w:val="20"/>
              </w:rPr>
              <w:t>(1)</w:t>
            </w:r>
            <w:r w:rsidRPr="00617D28">
              <w:rPr>
                <w:rFonts w:asciiTheme="minorHAnsi" w:hAnsiTheme="minorHAnsi" w:cstheme="minorHAnsi"/>
                <w:bCs/>
                <w:color w:val="auto"/>
                <w:sz w:val="20"/>
                <w:szCs w:val="20"/>
              </w:rPr>
              <w:t xml:space="preserve"> EKÖK belgesi başvuru dosyası aşağıdaki bilgi ve belgeleri içerir:</w:t>
            </w:r>
          </w:p>
          <w:p w14:paraId="6F72F3D9" w14:textId="46E0DE95" w:rsidR="00BD5A88" w:rsidRPr="00620273" w:rsidRDefault="00BD5A88" w:rsidP="00FB35CD">
            <w:pPr>
              <w:widowControl/>
              <w:overflowPunct/>
              <w:spacing w:before="120" w:after="120"/>
              <w:jc w:val="both"/>
              <w:rPr>
                <w:rFonts w:asciiTheme="minorHAnsi" w:eastAsia="Calibri" w:hAnsiTheme="minorHAnsi" w:cstheme="minorHAnsi"/>
                <w:bCs/>
                <w:color w:val="000000"/>
                <w:lang w:eastAsia="en-US"/>
              </w:rPr>
            </w:pPr>
            <w:r w:rsidRPr="00620273">
              <w:rPr>
                <w:rFonts w:asciiTheme="minorHAnsi" w:eastAsia="Calibri" w:hAnsiTheme="minorHAnsi" w:cstheme="minorHAnsi"/>
                <w:bCs/>
                <w:lang w:eastAsia="en-US"/>
              </w:rPr>
              <w:t>i) ÇED özel formatına uygun olarak hazırlanan ÇED Raporunun ÇED Yönetmeliği uyarınca Bakanlığa sunulması ve ÇED raporunun formata uygunluğunun tespit edilmesini müteakip hazırlanan ÇED raporu veya Proje Tanıtım Dosyası,</w:t>
            </w:r>
          </w:p>
          <w:p w14:paraId="3AE498CA"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462D6A9" w14:textId="1E05B88D" w:rsidR="00BD5A88" w:rsidRPr="00BC12A8" w:rsidRDefault="00BD5A88" w:rsidP="48CA1999">
            <w:pPr>
              <w:spacing w:before="120" w:after="120"/>
              <w:ind w:right="10"/>
              <w:jc w:val="both"/>
              <w:rPr>
                <w:rFonts w:asciiTheme="minorHAnsi" w:hAnsiTheme="minorHAnsi" w:cstheme="minorBidi"/>
              </w:rPr>
            </w:pPr>
            <w:r w:rsidRPr="00BC12A8">
              <w:rPr>
                <w:rFonts w:asciiTheme="minorHAnsi" w:hAnsiTheme="minorHAnsi" w:cstheme="minorBidi"/>
                <w:spacing w:val="-2"/>
              </w:rPr>
              <w:t xml:space="preserve">EKÖK belgesi başvurusunda ÇED </w:t>
            </w:r>
            <w:r w:rsidRPr="00BC12A8">
              <w:rPr>
                <w:rFonts w:asciiTheme="minorHAnsi" w:hAnsiTheme="minorHAnsi" w:cstheme="minorBidi"/>
              </w:rPr>
              <w:t xml:space="preserve">özel formata göre hazırlanmış </w:t>
            </w:r>
            <w:r w:rsidRPr="00BC12A8">
              <w:rPr>
                <w:rFonts w:asciiTheme="minorHAnsi" w:hAnsiTheme="minorHAnsi" w:cstheme="minorBidi"/>
                <w:spacing w:val="-2"/>
              </w:rPr>
              <w:t xml:space="preserve">ÇED Raporunun veya proje tanıtım dosyasının sunulmasının yatırımları geciktireceği düşünülmektedir. </w:t>
            </w:r>
          </w:p>
          <w:p w14:paraId="6EC64370" w14:textId="10588D44" w:rsidR="00BD5A88" w:rsidRPr="00F43C47" w:rsidRDefault="00BC12A8" w:rsidP="48CA1999">
            <w:pPr>
              <w:spacing w:before="120" w:after="120"/>
              <w:ind w:right="10"/>
              <w:jc w:val="both"/>
              <w:rPr>
                <w:rFonts w:asciiTheme="minorHAnsi" w:hAnsiTheme="minorHAnsi" w:cstheme="minorBidi"/>
                <w:highlight w:val="green"/>
              </w:rPr>
            </w:pPr>
            <w:r w:rsidRPr="48CA1999">
              <w:rPr>
                <w:rFonts w:asciiTheme="minorHAnsi" w:hAnsiTheme="minorHAnsi" w:cstheme="minorBidi"/>
                <w:spacing w:val="-2"/>
              </w:rPr>
              <w:t xml:space="preserve">Madde 19 gereği </w:t>
            </w:r>
            <w:r w:rsidRPr="48CA1999">
              <w:rPr>
                <w:rFonts w:asciiTheme="minorHAnsi" w:hAnsiTheme="minorHAnsi" w:cstheme="minorBidi"/>
              </w:rPr>
              <w:t>Çevresel Etki Değerlendirmesi Yönetmeliği</w:t>
            </w:r>
            <w:r>
              <w:rPr>
                <w:rFonts w:asciiTheme="minorHAnsi" w:hAnsiTheme="minorHAnsi" w:cstheme="minorBidi"/>
              </w:rPr>
              <w:t>’</w:t>
            </w:r>
            <w:r w:rsidRPr="48CA1999">
              <w:rPr>
                <w:rFonts w:asciiTheme="minorHAnsi" w:hAnsiTheme="minorHAnsi" w:cstheme="minorBidi"/>
              </w:rPr>
              <w:t>ne tabi</w:t>
            </w:r>
            <w:r>
              <w:rPr>
                <w:rFonts w:asciiTheme="minorHAnsi" w:hAnsiTheme="minorHAnsi" w:cstheme="minorBidi"/>
              </w:rPr>
              <w:t xml:space="preserve"> olan</w:t>
            </w:r>
            <w:r w:rsidRPr="48CA1999">
              <w:rPr>
                <w:rFonts w:asciiTheme="minorHAnsi" w:hAnsiTheme="minorHAnsi" w:cstheme="minorBidi"/>
              </w:rPr>
              <w:t xml:space="preserve"> faaliyetlerde ÇED Olumlu ya da Çevresel Etkileri Önemsizdir kararı alınmadan EKÖK belgesi faaliyet sahibine verilmeyece</w:t>
            </w:r>
            <w:r>
              <w:rPr>
                <w:rFonts w:asciiTheme="minorHAnsi" w:hAnsiTheme="minorHAnsi" w:cstheme="minorBidi"/>
              </w:rPr>
              <w:t>ktir. Bu çerçevede ilgili</w:t>
            </w:r>
            <w:r w:rsidRPr="48CA1999">
              <w:rPr>
                <w:rFonts w:asciiTheme="minorHAnsi" w:hAnsiTheme="minorHAnsi" w:cstheme="minorBidi"/>
              </w:rPr>
              <w:t xml:space="preserve"> süreçlerin paralel yürütülmesi</w:t>
            </w:r>
            <w:r>
              <w:rPr>
                <w:rFonts w:asciiTheme="minorHAnsi" w:hAnsiTheme="minorHAnsi" w:cstheme="minorBidi"/>
              </w:rPr>
              <w:t xml:space="preserve"> uygun olacaktır.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EACA462" w14:textId="07626A12" w:rsidR="00BD5A88" w:rsidRDefault="00BD5A88" w:rsidP="00FB35CD">
            <w:pPr>
              <w:widowControl/>
              <w:overflowPunct/>
              <w:spacing w:before="120" w:after="120"/>
              <w:jc w:val="both"/>
              <w:rPr>
                <w:rFonts w:asciiTheme="minorHAnsi" w:eastAsia="Calibri" w:hAnsiTheme="minorHAnsi" w:cstheme="minorHAnsi"/>
                <w:bCs/>
                <w:lang w:eastAsia="en-US"/>
              </w:rPr>
            </w:pPr>
            <w:r w:rsidRPr="00620273">
              <w:rPr>
                <w:rFonts w:asciiTheme="minorHAnsi" w:eastAsia="Calibri" w:hAnsiTheme="minorHAnsi" w:cstheme="minorHAnsi"/>
                <w:b/>
                <w:bCs/>
                <w:lang w:eastAsia="en-US"/>
              </w:rPr>
              <w:t>Madde 17</w:t>
            </w:r>
            <w:r w:rsidRPr="00620273">
              <w:rPr>
                <w:rFonts w:asciiTheme="minorHAnsi" w:eastAsia="Calibri" w:hAnsiTheme="minorHAnsi" w:cstheme="minorHAnsi"/>
                <w:bCs/>
                <w:lang w:eastAsia="en-US"/>
              </w:rPr>
              <w:t xml:space="preserve">- </w:t>
            </w:r>
            <w:r w:rsidRPr="002E02E5">
              <w:rPr>
                <w:rFonts w:asciiTheme="minorHAnsi" w:eastAsia="Calibri" w:hAnsiTheme="minorHAnsi" w:cstheme="minorHAnsi"/>
                <w:b/>
                <w:bCs/>
                <w:lang w:eastAsia="en-US"/>
              </w:rPr>
              <w:t>(1)</w:t>
            </w:r>
            <w:r>
              <w:rPr>
                <w:rFonts w:asciiTheme="minorHAnsi" w:eastAsia="Calibri" w:hAnsiTheme="minorHAnsi" w:cstheme="minorHAnsi"/>
                <w:bCs/>
                <w:lang w:eastAsia="en-US"/>
              </w:rPr>
              <w:t xml:space="preserve"> </w:t>
            </w:r>
            <w:r w:rsidRPr="00617D28">
              <w:rPr>
                <w:rFonts w:asciiTheme="minorHAnsi" w:hAnsiTheme="minorHAnsi" w:cstheme="minorHAnsi"/>
                <w:bCs/>
              </w:rPr>
              <w:t>EKÖK belgesi başvuru dosyası aşağıdaki bilgi ve belgeleri içerir</w:t>
            </w:r>
            <w:r>
              <w:rPr>
                <w:rFonts w:asciiTheme="minorHAnsi" w:hAnsiTheme="minorHAnsi" w:cstheme="minorHAnsi"/>
                <w:bCs/>
              </w:rPr>
              <w:t>:</w:t>
            </w:r>
          </w:p>
          <w:p w14:paraId="5D78AD07" w14:textId="102B03D1" w:rsidR="00BD5A88" w:rsidRPr="00620273" w:rsidRDefault="00BD5A88" w:rsidP="00FB35CD">
            <w:pPr>
              <w:widowControl/>
              <w:overflowPunct/>
              <w:spacing w:before="120" w:after="120"/>
              <w:jc w:val="both"/>
              <w:rPr>
                <w:rFonts w:asciiTheme="minorHAnsi" w:eastAsia="Calibri" w:hAnsiTheme="minorHAnsi" w:cstheme="minorHAnsi"/>
                <w:bCs/>
                <w:lang w:eastAsia="en-US"/>
              </w:rPr>
            </w:pPr>
            <w:r w:rsidRPr="00620273">
              <w:rPr>
                <w:rFonts w:asciiTheme="minorHAnsi" w:eastAsia="Calibri" w:hAnsiTheme="minorHAnsi" w:cstheme="minorHAnsi"/>
                <w:bCs/>
                <w:lang w:eastAsia="en-US"/>
              </w:rPr>
              <w:t xml:space="preserve">i) </w:t>
            </w:r>
            <w:r w:rsidRPr="00620273">
              <w:rPr>
                <w:rFonts w:asciiTheme="minorHAnsi" w:eastAsia="Calibri" w:hAnsiTheme="minorHAnsi" w:cstheme="minorHAnsi"/>
                <w:bCs/>
                <w:strike/>
                <w:lang w:eastAsia="en-US"/>
              </w:rPr>
              <w:t>ÇED özel formatına uygun olarak hazırlanan ÇED Raporunun ÇED Yönetmeliği uyarınca Bakanlığa sunulması ve ÇED raporunun formata uygunluğunun tespit edilmesini müteakip hazırlanan ÇED raporu veya Proje Tanıtım Dosyası,</w:t>
            </w:r>
          </w:p>
          <w:p w14:paraId="47161985" w14:textId="77777777" w:rsidR="00BD5A88" w:rsidRPr="00620273" w:rsidRDefault="00BD5A88" w:rsidP="00FB35CD">
            <w:pPr>
              <w:ind w:right="10"/>
              <w:jc w:val="both"/>
              <w:rPr>
                <w:rFonts w:asciiTheme="minorHAnsi" w:hAnsiTheme="minorHAnsi" w:cstheme="minorHAnsi"/>
                <w:spacing w:val="-2"/>
              </w:rPr>
            </w:pPr>
          </w:p>
        </w:tc>
      </w:tr>
      <w:tr w:rsidR="00BD6A92" w:rsidRPr="00620273" w14:paraId="07F3B6D9" w14:textId="77777777" w:rsidTr="007D35D8">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C825154" w14:textId="77777777" w:rsidR="00BD6A92" w:rsidRPr="009E61D6" w:rsidRDefault="00BD6A92" w:rsidP="007403B3">
            <w:pPr>
              <w:suppressAutoHyphens/>
              <w:ind w:firstLine="567"/>
              <w:jc w:val="both"/>
              <w:outlineLvl w:val="0"/>
              <w:rPr>
                <w:rFonts w:asciiTheme="minorHAnsi" w:hAnsiTheme="minorHAnsi"/>
                <w:b/>
                <w:bCs/>
              </w:rPr>
            </w:pPr>
            <w:r w:rsidRPr="009E61D6">
              <w:rPr>
                <w:rFonts w:asciiTheme="minorHAnsi" w:hAnsiTheme="minorHAnsi"/>
                <w:b/>
                <w:bCs/>
              </w:rPr>
              <w:lastRenderedPageBreak/>
              <w:t xml:space="preserve">EKÖK belgesi başvuru dosyası içeriği </w:t>
            </w:r>
          </w:p>
          <w:p w14:paraId="7E76C4B3" w14:textId="77777777" w:rsidR="00BD6A92" w:rsidRPr="009E61D6" w:rsidRDefault="00BD6A92" w:rsidP="00F56C39">
            <w:pPr>
              <w:pStyle w:val="Default"/>
              <w:ind w:firstLine="567"/>
              <w:jc w:val="both"/>
              <w:rPr>
                <w:rFonts w:asciiTheme="minorHAnsi" w:eastAsia="Times New Roman" w:hAnsiTheme="minorHAnsi" w:cs="Times New Roman"/>
                <w:bCs/>
                <w:color w:val="auto"/>
                <w:sz w:val="20"/>
                <w:szCs w:val="20"/>
                <w:lang w:eastAsia="tr-TR"/>
              </w:rPr>
            </w:pPr>
            <w:r w:rsidRPr="009E61D6">
              <w:rPr>
                <w:rFonts w:asciiTheme="minorHAnsi" w:eastAsia="Times New Roman" w:hAnsiTheme="minorHAnsi" w:cs="Times New Roman"/>
                <w:bCs/>
                <w:color w:val="auto"/>
                <w:sz w:val="20"/>
                <w:szCs w:val="20"/>
                <w:lang w:eastAsia="tr-TR"/>
              </w:rPr>
              <w:t>Madde 17- (1) EKÖK belgesi başvuru dosyası aşağıdaki bilgi ve belgeleri içerir:</w:t>
            </w:r>
          </w:p>
          <w:p w14:paraId="2D650848" w14:textId="7670CC6A" w:rsidR="00BD6A92" w:rsidRPr="009E61D6" w:rsidRDefault="00BD6A92" w:rsidP="006049A1">
            <w:pPr>
              <w:pStyle w:val="Default"/>
              <w:ind w:firstLine="567"/>
              <w:jc w:val="both"/>
              <w:rPr>
                <w:rFonts w:asciiTheme="minorHAnsi" w:eastAsia="Times New Roman" w:hAnsiTheme="minorHAnsi" w:cs="Times New Roman"/>
                <w:bCs/>
                <w:color w:val="auto"/>
                <w:sz w:val="20"/>
                <w:szCs w:val="20"/>
                <w:lang w:eastAsia="tr-TR"/>
              </w:rPr>
            </w:pPr>
            <w:r w:rsidRPr="009E61D6">
              <w:rPr>
                <w:rFonts w:asciiTheme="minorHAnsi" w:eastAsia="Times New Roman" w:hAnsiTheme="minorHAnsi" w:cs="Times New Roman"/>
                <w:bCs/>
                <w:color w:val="auto"/>
                <w:sz w:val="20"/>
                <w:szCs w:val="20"/>
                <w:lang w:eastAsia="tr-TR"/>
              </w:rPr>
              <w:t>o) Faaliyetin tehlikeli maddelerin kullanımını, üretimini veya salınımını kapsadığı durumlarda, işletme alanında toprak ve yer altı suyu kirliliği olasılığına ilişkin olarak işletmeci, faaliyete başlamadan önce sektör başuzmanı koordinasyonunda sektör uzmanı/uzmanları ve tesisin çevre görevlisi ile birlikte hazırlar ve başvuruyla birlikte Bakanlığa sunar. EKÖK belgesinin geçerliliğinin ilk defa gözden geçirildiği durumlarda da mevcut durum raporu hazırlanır ve Bakanlığa sunulur. Mevcut durum raporu, 29 uncu maddenin ikinci fıkrası kapsamında faaliyetlerin kesin olarak durdurulması üzerine toprak ve yer altı suyunun kirlilik durumu ile nicel bir karşılaştırma yapmak amacıyla toprak ve yer altı suyunun kirliliğini belirlemek için gerekli bilgileri içerir. Mevcut durum raporu;</w:t>
            </w:r>
          </w:p>
          <w:p w14:paraId="17FB725F" w14:textId="77777777" w:rsidR="00BD6A92" w:rsidRPr="009E61D6" w:rsidRDefault="00BD6A92" w:rsidP="00F3464E">
            <w:pPr>
              <w:pStyle w:val="Default"/>
              <w:ind w:firstLine="567"/>
              <w:jc w:val="both"/>
              <w:rPr>
                <w:rFonts w:asciiTheme="minorHAnsi" w:eastAsia="Times New Roman" w:hAnsiTheme="minorHAnsi" w:cs="Times New Roman"/>
                <w:bCs/>
                <w:color w:val="auto"/>
                <w:sz w:val="20"/>
                <w:szCs w:val="20"/>
                <w:lang w:eastAsia="tr-TR"/>
              </w:rPr>
            </w:pPr>
            <w:r w:rsidRPr="009E61D6">
              <w:rPr>
                <w:rFonts w:asciiTheme="minorHAnsi" w:eastAsia="Times New Roman" w:hAnsiTheme="minorHAnsi" w:cs="Times New Roman"/>
                <w:bCs/>
                <w:color w:val="auto"/>
                <w:sz w:val="20"/>
                <w:szCs w:val="20"/>
                <w:lang w:eastAsia="tr-TR"/>
              </w:rPr>
              <w:t>1) İşletmenin kurulacağı alanın mevcut ve geçmişteki kullanımı ile ilgili bilgileri,</w:t>
            </w:r>
          </w:p>
          <w:p w14:paraId="245F738A" w14:textId="77777777" w:rsidR="00BD6A92" w:rsidRPr="009E61D6" w:rsidRDefault="00BD6A92" w:rsidP="00736D73">
            <w:pPr>
              <w:pStyle w:val="Default"/>
              <w:ind w:firstLine="567"/>
              <w:jc w:val="both"/>
              <w:rPr>
                <w:rFonts w:asciiTheme="minorHAnsi" w:eastAsia="Times New Roman" w:hAnsiTheme="minorHAnsi" w:cs="Times New Roman"/>
                <w:bCs/>
                <w:color w:val="auto"/>
                <w:sz w:val="20"/>
                <w:szCs w:val="20"/>
                <w:lang w:eastAsia="tr-TR"/>
              </w:rPr>
            </w:pPr>
            <w:r w:rsidRPr="009E61D6">
              <w:rPr>
                <w:rFonts w:asciiTheme="minorHAnsi" w:eastAsia="Times New Roman" w:hAnsiTheme="minorHAnsi" w:cs="Times New Roman"/>
                <w:bCs/>
                <w:color w:val="auto"/>
                <w:sz w:val="20"/>
                <w:szCs w:val="20"/>
                <w:lang w:eastAsia="tr-TR"/>
              </w:rPr>
              <w:t>2) Tesis tarafından kullanılan, üretilen veya salınan tehlikeli maddelerin toprak ve yer altı suyu kirliğine yol açma olasılığına karşı başvurunun yapıldığı tarihteki durumunu yansıtan toprak ve y</w:t>
            </w:r>
            <w:r>
              <w:rPr>
                <w:rFonts w:asciiTheme="minorHAnsi" w:eastAsia="Times New Roman" w:hAnsiTheme="minorHAnsi" w:cs="Times New Roman"/>
                <w:bCs/>
                <w:color w:val="auto"/>
                <w:sz w:val="20"/>
                <w:szCs w:val="20"/>
                <w:lang w:eastAsia="tr-TR"/>
              </w:rPr>
              <w:t xml:space="preserve">er altı suyu ölçüm sonuçlarını </w:t>
            </w:r>
            <w:r w:rsidRPr="009E61D6">
              <w:rPr>
                <w:rFonts w:asciiTheme="minorHAnsi" w:eastAsia="Times New Roman" w:hAnsiTheme="minorHAnsi" w:cs="Times New Roman"/>
                <w:bCs/>
                <w:color w:val="auto"/>
                <w:sz w:val="20"/>
                <w:szCs w:val="20"/>
                <w:lang w:eastAsia="tr-TR"/>
              </w:rPr>
              <w:t>kapsar.</w:t>
            </w:r>
          </w:p>
          <w:p w14:paraId="7CE0447A" w14:textId="77777777" w:rsidR="00BD6A92" w:rsidRPr="009E61D6" w:rsidRDefault="00BD6A92" w:rsidP="00736D73">
            <w:pPr>
              <w:suppressAutoHyphens/>
              <w:ind w:firstLine="567"/>
              <w:jc w:val="both"/>
              <w:outlineLvl w:val="0"/>
              <w:rPr>
                <w:rFonts w:asciiTheme="minorHAnsi" w:hAnsiTheme="minorHAnsi"/>
                <w:bC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2B00A3C" w14:textId="108A8381" w:rsidR="00BD6A92" w:rsidRPr="009E61D6" w:rsidRDefault="00BD6A92" w:rsidP="00736D73">
            <w:pPr>
              <w:spacing w:before="120" w:after="120"/>
              <w:jc w:val="both"/>
              <w:rPr>
                <w:rFonts w:asciiTheme="minorHAnsi" w:hAnsiTheme="minorHAnsi"/>
                <w:bCs/>
              </w:rPr>
            </w:pPr>
            <w:r w:rsidRPr="009E61D6">
              <w:rPr>
                <w:rFonts w:asciiTheme="minorHAnsi" w:hAnsiTheme="minorHAnsi"/>
                <w:bCs/>
              </w:rPr>
              <w:t xml:space="preserve">17 Haziran 2011 tarih ve 27967 sayılı </w:t>
            </w:r>
            <w:proofErr w:type="gramStart"/>
            <w:r w:rsidRPr="009E61D6">
              <w:rPr>
                <w:rFonts w:asciiTheme="minorHAnsi" w:hAnsiTheme="minorHAnsi"/>
                <w:bCs/>
              </w:rPr>
              <w:t>Resmi</w:t>
            </w:r>
            <w:proofErr w:type="gramEnd"/>
            <w:r w:rsidRPr="009E61D6">
              <w:rPr>
                <w:rFonts w:asciiTheme="minorHAnsi" w:hAnsiTheme="minorHAnsi"/>
                <w:bCs/>
              </w:rPr>
              <w:t xml:space="preserve"> </w:t>
            </w:r>
            <w:proofErr w:type="spellStart"/>
            <w:r w:rsidRPr="009E61D6">
              <w:rPr>
                <w:rFonts w:asciiTheme="minorHAnsi" w:hAnsiTheme="minorHAnsi"/>
                <w:bCs/>
              </w:rPr>
              <w:t>Gazete’de</w:t>
            </w:r>
            <w:proofErr w:type="spellEnd"/>
            <w:r w:rsidRPr="009E61D6">
              <w:rPr>
                <w:rFonts w:asciiTheme="minorHAnsi" w:hAnsiTheme="minorHAnsi"/>
                <w:bCs/>
              </w:rPr>
              <w:t xml:space="preserve"> yayımlanan ’Toprak K</w:t>
            </w:r>
            <w:r w:rsidR="00736D73">
              <w:rPr>
                <w:rFonts w:asciiTheme="minorHAnsi" w:hAnsiTheme="minorHAnsi"/>
                <w:bCs/>
              </w:rPr>
              <w:t>ir</w:t>
            </w:r>
            <w:r w:rsidRPr="009E61D6">
              <w:rPr>
                <w:rFonts w:asciiTheme="minorHAnsi" w:hAnsiTheme="minorHAnsi"/>
                <w:bCs/>
              </w:rPr>
              <w:t>liliğinin Kontrolü ve Noktasal Kaynaklı Kirlenmiş Sahalara Dair Yönetmelik Yeterlilik Tebliğ’ kapsamında gerekli kriterleri karşılayan firmalara bu konuda yeterlilik belgesi ver</w:t>
            </w:r>
            <w:r w:rsidR="007D35D8">
              <w:rPr>
                <w:rFonts w:asciiTheme="minorHAnsi" w:hAnsiTheme="minorHAnsi"/>
                <w:bCs/>
              </w:rPr>
              <w:t>il</w:t>
            </w:r>
            <w:r w:rsidRPr="009E61D6">
              <w:rPr>
                <w:rFonts w:asciiTheme="minorHAnsi" w:hAnsiTheme="minorHAnsi"/>
                <w:bCs/>
              </w:rPr>
              <w:t xml:space="preserve">mektedir. ’Toprak Kirliliği Kontrolü ve Noktasal Kaynaklı Kirlenmiş Sahalara Dair Yönetmelik’ gerekliliklerine göre, toprak kirliliği kapsamında yürütülecek çalışmaların da Yetkilendirilmiş yeterliliği haiz kurum ve kuruluşlar tarafından tamamlanması gerekmektedir. </w:t>
            </w:r>
          </w:p>
          <w:p w14:paraId="76857AD5" w14:textId="77777777" w:rsidR="00BD6A92" w:rsidRPr="009E61D6" w:rsidRDefault="00BD6A92" w:rsidP="00736D73">
            <w:pPr>
              <w:spacing w:before="120" w:after="120"/>
              <w:jc w:val="both"/>
              <w:rPr>
                <w:rFonts w:asciiTheme="minorHAnsi" w:hAnsiTheme="minorHAnsi"/>
                <w:bCs/>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9C631D0" w14:textId="13B1B859" w:rsidR="00BD6A92" w:rsidRPr="009E61D6" w:rsidRDefault="007403B3" w:rsidP="00736D73">
            <w:pPr>
              <w:spacing w:before="120" w:after="120"/>
              <w:jc w:val="both"/>
              <w:rPr>
                <w:rFonts w:asciiTheme="minorHAnsi" w:hAnsiTheme="minorHAnsi"/>
                <w:bCs/>
              </w:rPr>
            </w:pPr>
            <w:r>
              <w:rPr>
                <w:rFonts w:asciiTheme="minorHAnsi" w:hAnsiTheme="minorHAnsi"/>
                <w:bCs/>
              </w:rPr>
              <w:t>İ</w:t>
            </w:r>
            <w:r w:rsidR="00BD6A92" w:rsidRPr="009E61D6">
              <w:rPr>
                <w:rFonts w:asciiTheme="minorHAnsi" w:hAnsiTheme="minorHAnsi"/>
                <w:bCs/>
              </w:rPr>
              <w:t>lgili yönetmelik ve tebliğe atıfta bulunul</w:t>
            </w:r>
            <w:r>
              <w:rPr>
                <w:rFonts w:asciiTheme="minorHAnsi" w:hAnsiTheme="minorHAnsi"/>
                <w:bCs/>
              </w:rPr>
              <w:t>ması faydalı olacaktır.</w:t>
            </w:r>
            <w:r w:rsidR="00BD6A92" w:rsidRPr="009E61D6">
              <w:rPr>
                <w:rFonts w:asciiTheme="minorHAnsi" w:hAnsiTheme="minorHAnsi"/>
                <w:bCs/>
              </w:rPr>
              <w:t xml:space="preserve"> </w:t>
            </w:r>
            <w:r>
              <w:rPr>
                <w:rFonts w:asciiTheme="minorHAnsi" w:hAnsiTheme="minorHAnsi"/>
                <w:bCs/>
              </w:rPr>
              <w:t>B</w:t>
            </w:r>
            <w:r w:rsidR="00BD6A92" w:rsidRPr="009E61D6">
              <w:rPr>
                <w:rFonts w:asciiTheme="minorHAnsi" w:hAnsiTheme="minorHAnsi"/>
                <w:bCs/>
              </w:rPr>
              <w:t>u kapsamdaki toprak ve yeraltı suyu kirlilik araştırma/değerlendirme çalışmalarının da tebliğ kapsamında yeterliliği olan firmalar tarafından hazırlanması/yürütülmesi istenebilir.</w:t>
            </w:r>
          </w:p>
          <w:p w14:paraId="43720341" w14:textId="605EE5FB" w:rsidR="00BD6A92" w:rsidRPr="009E61D6" w:rsidRDefault="007403B3" w:rsidP="00736D73">
            <w:pPr>
              <w:widowControl/>
              <w:overflowPunct/>
              <w:spacing w:before="120" w:after="120"/>
              <w:jc w:val="both"/>
              <w:rPr>
                <w:rFonts w:asciiTheme="minorHAnsi" w:hAnsiTheme="minorHAnsi"/>
                <w:bCs/>
              </w:rPr>
            </w:pPr>
            <w:r>
              <w:rPr>
                <w:rFonts w:asciiTheme="minorHAnsi" w:hAnsiTheme="minorHAnsi"/>
                <w:bCs/>
              </w:rPr>
              <w:t>(</w:t>
            </w:r>
            <w:r w:rsidR="00BD6A92" w:rsidRPr="009E61D6">
              <w:rPr>
                <w:rFonts w:asciiTheme="minorHAnsi" w:hAnsiTheme="minorHAnsi"/>
                <w:bCs/>
              </w:rPr>
              <w:t>Toprak Kirliliği Kontrolü ve Noktasal Kaynaklı Kirlenmiş Sahalara Dair Yönetmelik Madde 34 ’D</w:t>
            </w:r>
            <w:r w:rsidR="00BD6A92" w:rsidRPr="007244C7">
              <w:rPr>
                <w:rFonts w:asciiTheme="minorHAnsi" w:hAnsiTheme="minorHAnsi"/>
                <w:bCs/>
              </w:rPr>
              <w:t>eşarj ve </w:t>
            </w:r>
            <w:r w:rsidR="00BD6A92" w:rsidRPr="009E61D6">
              <w:rPr>
                <w:rFonts w:asciiTheme="minorHAnsi" w:hAnsiTheme="minorHAnsi"/>
                <w:bCs/>
              </w:rPr>
              <w:t>emisyon</w:t>
            </w:r>
            <w:r w:rsidR="00BD6A92" w:rsidRPr="007244C7">
              <w:rPr>
                <w:rFonts w:asciiTheme="minorHAnsi" w:hAnsiTheme="minorHAnsi"/>
                <w:bCs/>
              </w:rPr>
              <w:t> izinleri</w:t>
            </w:r>
            <w:r w:rsidR="00BD6A92" w:rsidRPr="009E61D6">
              <w:rPr>
                <w:rFonts w:asciiTheme="minorHAnsi" w:hAnsiTheme="minorHAnsi"/>
                <w:bCs/>
              </w:rPr>
              <w:t>’ konusuna değinmekte ve ilgili yönetmelikleri referans göstermektedir.</w:t>
            </w:r>
            <w:r>
              <w:rPr>
                <w:rFonts w:asciiTheme="minorHAnsi" w:hAnsiTheme="minorHAnsi"/>
                <w:bCs/>
              </w:rPr>
              <w:t>)</w:t>
            </w:r>
          </w:p>
        </w:tc>
      </w:tr>
      <w:tr w:rsidR="00BD6A92" w:rsidRPr="00620273" w14:paraId="3CC2B175" w14:textId="77777777" w:rsidTr="007D35D8">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48299BA" w14:textId="77777777" w:rsidR="00BD6A92" w:rsidRPr="009E61D6" w:rsidRDefault="00BD6A92" w:rsidP="007D35D8">
            <w:pPr>
              <w:suppressAutoHyphens/>
              <w:ind w:firstLine="567"/>
              <w:jc w:val="both"/>
              <w:outlineLvl w:val="0"/>
              <w:rPr>
                <w:rFonts w:asciiTheme="minorHAnsi" w:hAnsiTheme="minorHAnsi"/>
                <w:b/>
                <w:bCs/>
              </w:rPr>
            </w:pPr>
            <w:r w:rsidRPr="009E61D6">
              <w:rPr>
                <w:rFonts w:asciiTheme="minorHAnsi" w:hAnsiTheme="minorHAnsi"/>
                <w:b/>
                <w:bCs/>
              </w:rPr>
              <w:t xml:space="preserve">EKÖK belgesi başvuru dosyası içeriği </w:t>
            </w:r>
          </w:p>
          <w:p w14:paraId="61503FCC" w14:textId="77777777" w:rsidR="00BD6A92" w:rsidRPr="009E61D6" w:rsidRDefault="00BD6A92" w:rsidP="007D35D8">
            <w:pPr>
              <w:pStyle w:val="Default"/>
              <w:ind w:firstLine="567"/>
              <w:jc w:val="both"/>
              <w:rPr>
                <w:rFonts w:asciiTheme="minorHAnsi" w:eastAsia="Times New Roman" w:hAnsiTheme="minorHAnsi" w:cs="Times New Roman"/>
                <w:bCs/>
                <w:color w:val="auto"/>
                <w:sz w:val="20"/>
                <w:szCs w:val="20"/>
                <w:lang w:eastAsia="tr-TR"/>
              </w:rPr>
            </w:pPr>
            <w:r w:rsidRPr="009E61D6">
              <w:rPr>
                <w:rFonts w:asciiTheme="minorHAnsi" w:eastAsia="Times New Roman" w:hAnsiTheme="minorHAnsi" w:cs="Times New Roman"/>
                <w:bCs/>
                <w:color w:val="auto"/>
                <w:sz w:val="20"/>
                <w:szCs w:val="20"/>
                <w:lang w:eastAsia="tr-TR"/>
              </w:rPr>
              <w:t>Madde 17- (1) EKÖK belgesi başvuru dosyası aşağıdaki bilgi ve belgeleri içerir:</w:t>
            </w:r>
          </w:p>
          <w:p w14:paraId="5EAC5D09" w14:textId="77777777" w:rsidR="00BD6A92" w:rsidRPr="009E61D6" w:rsidRDefault="00BD6A92" w:rsidP="007D35D8">
            <w:pPr>
              <w:pStyle w:val="Default"/>
              <w:ind w:firstLine="567"/>
              <w:jc w:val="both"/>
              <w:rPr>
                <w:rFonts w:asciiTheme="minorHAnsi" w:eastAsia="Times New Roman" w:hAnsiTheme="minorHAnsi" w:cs="Times New Roman"/>
                <w:bCs/>
                <w:color w:val="auto"/>
                <w:sz w:val="20"/>
                <w:szCs w:val="20"/>
                <w:lang w:eastAsia="tr-TR"/>
              </w:rPr>
            </w:pPr>
            <w:r w:rsidRPr="009E61D6">
              <w:rPr>
                <w:rFonts w:asciiTheme="minorHAnsi" w:eastAsia="Times New Roman" w:hAnsiTheme="minorHAnsi" w:cs="Times New Roman"/>
                <w:bCs/>
                <w:color w:val="auto"/>
                <w:sz w:val="20"/>
                <w:szCs w:val="20"/>
                <w:lang w:eastAsia="tr-TR"/>
              </w:rPr>
              <w:t xml:space="preserve">2) Tesis tarafından kullanılan, üretilen veya salınan tehlikeli maddelerin toprak ve yer altı suyu kirliğine yol açma olasılığına karşı başvurunun yapıldığı tarihteki durumunu yansıtan toprak ve yer altı suyu ölçüm sonuçlarını, </w:t>
            </w:r>
          </w:p>
          <w:p w14:paraId="1579F9A4" w14:textId="77777777" w:rsidR="00BD6A92" w:rsidRPr="009E61D6" w:rsidRDefault="00BD6A92" w:rsidP="007D35D8">
            <w:pPr>
              <w:pStyle w:val="Default"/>
              <w:jc w:val="both"/>
              <w:rPr>
                <w:rFonts w:asciiTheme="minorHAnsi" w:eastAsia="Times New Roman" w:hAnsiTheme="minorHAnsi" w:cs="Times New Roman"/>
                <w:bCs/>
                <w:color w:val="auto"/>
                <w:sz w:val="20"/>
                <w:szCs w:val="20"/>
                <w:lang w:eastAsia="tr-TR"/>
              </w:rPr>
            </w:pPr>
            <w:proofErr w:type="gramStart"/>
            <w:r w:rsidRPr="009E61D6">
              <w:rPr>
                <w:rFonts w:asciiTheme="minorHAnsi" w:eastAsia="Times New Roman" w:hAnsiTheme="minorHAnsi" w:cs="Times New Roman"/>
                <w:bCs/>
                <w:color w:val="auto"/>
                <w:sz w:val="20"/>
                <w:szCs w:val="20"/>
                <w:lang w:eastAsia="tr-TR"/>
              </w:rPr>
              <w:t>kapsar</w:t>
            </w:r>
            <w:proofErr w:type="gramEnd"/>
            <w:r w:rsidRPr="009E61D6">
              <w:rPr>
                <w:rFonts w:asciiTheme="minorHAnsi" w:eastAsia="Times New Roman" w:hAnsiTheme="minorHAnsi" w:cs="Times New Roman"/>
                <w:bCs/>
                <w:color w:val="auto"/>
                <w:sz w:val="20"/>
                <w:szCs w:val="20"/>
                <w:lang w:eastAsia="tr-TR"/>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36AB41E" w14:textId="28E13CBF" w:rsidR="00BD6A92" w:rsidRPr="009E61D6" w:rsidRDefault="00BD6A92" w:rsidP="007D35D8">
            <w:pPr>
              <w:spacing w:before="120" w:after="120"/>
              <w:jc w:val="both"/>
              <w:rPr>
                <w:rFonts w:asciiTheme="minorHAnsi" w:hAnsiTheme="minorHAnsi"/>
                <w:bCs/>
              </w:rPr>
            </w:pPr>
            <w:r w:rsidRPr="009E61D6">
              <w:rPr>
                <w:rFonts w:asciiTheme="minorHAnsi" w:hAnsiTheme="minorHAnsi"/>
                <w:bCs/>
              </w:rPr>
              <w:t xml:space="preserve">Yeraltı suyu numuneleri </w:t>
            </w:r>
            <w:r w:rsidR="00F56C39">
              <w:rPr>
                <w:rFonts w:asciiTheme="minorHAnsi" w:hAnsiTheme="minorHAnsi"/>
                <w:bCs/>
              </w:rPr>
              <w:t>alınmasına yönelik</w:t>
            </w:r>
            <w:r w:rsidRPr="009E61D6">
              <w:rPr>
                <w:rFonts w:asciiTheme="minorHAnsi" w:hAnsiTheme="minorHAnsi"/>
                <w:bCs/>
              </w:rPr>
              <w:t xml:space="preserve"> çalışmalar, yeraltı suyu gözlem kuyularının açılması/kurulması ile gerçekleştirilebilen çalışmalardır. </w:t>
            </w:r>
            <w:r w:rsidR="00F56C39">
              <w:rPr>
                <w:rFonts w:asciiTheme="minorHAnsi" w:hAnsiTheme="minorHAnsi"/>
                <w:bCs/>
              </w:rPr>
              <w:t>K</w:t>
            </w:r>
            <w:r w:rsidRPr="009E61D6">
              <w:rPr>
                <w:rFonts w:asciiTheme="minorHAnsi" w:hAnsiTheme="minorHAnsi"/>
                <w:bCs/>
              </w:rPr>
              <w:t xml:space="preserve">uyu kurulumları </w:t>
            </w:r>
            <w:r w:rsidR="00F56C39">
              <w:rPr>
                <w:rFonts w:asciiTheme="minorHAnsi" w:hAnsiTheme="minorHAnsi"/>
                <w:bCs/>
              </w:rPr>
              <w:t xml:space="preserve">ise </w:t>
            </w:r>
            <w:r w:rsidRPr="009E61D6">
              <w:rPr>
                <w:rFonts w:asciiTheme="minorHAnsi" w:hAnsiTheme="minorHAnsi"/>
                <w:bCs/>
              </w:rPr>
              <w:t xml:space="preserve">bölge coğrafyası ve jeolojik özelliklerine göre 10 metreden daha derin olabilmektedir. Bu durumda, ilgili mevzuata göre, resmi izin gereklilikleri devreye </w:t>
            </w:r>
            <w:r w:rsidR="00F56C39">
              <w:rPr>
                <w:rFonts w:asciiTheme="minorHAnsi" w:hAnsiTheme="minorHAnsi"/>
                <w:bCs/>
              </w:rPr>
              <w:t>girmektedir</w:t>
            </w:r>
            <w:r w:rsidRPr="009E61D6">
              <w:rPr>
                <w:rFonts w:asciiTheme="minorHAnsi" w:hAnsiTheme="minorHAnsi"/>
                <w:bCs/>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D1300C6" w14:textId="43D7BA97" w:rsidR="006049A1" w:rsidRDefault="006049A1" w:rsidP="007D35D8">
            <w:pPr>
              <w:spacing w:before="120" w:after="120"/>
              <w:jc w:val="both"/>
              <w:rPr>
                <w:rFonts w:asciiTheme="minorHAnsi" w:hAnsiTheme="minorHAnsi"/>
                <w:color w:val="1C283D"/>
                <w:shd w:val="clear" w:color="auto" w:fill="FFFFFF"/>
              </w:rPr>
            </w:pPr>
            <w:r>
              <w:rPr>
                <w:rFonts w:asciiTheme="minorHAnsi" w:hAnsiTheme="minorHAnsi"/>
                <w:color w:val="1C283D"/>
                <w:shd w:val="clear" w:color="auto" w:fill="FFFFFF"/>
              </w:rPr>
              <w:t>Aşağıda önerilen maddenin eklenmesi</w:t>
            </w:r>
          </w:p>
          <w:p w14:paraId="2F8C8478" w14:textId="63E435A4" w:rsidR="00BD6A92" w:rsidRPr="009E61D6" w:rsidRDefault="00BD6A92" w:rsidP="007D35D8">
            <w:pPr>
              <w:spacing w:before="120" w:after="120"/>
              <w:jc w:val="both"/>
              <w:rPr>
                <w:rFonts w:asciiTheme="minorHAnsi" w:hAnsiTheme="minorHAnsi"/>
                <w:bCs/>
              </w:rPr>
            </w:pPr>
            <w:r w:rsidRPr="009E61D6">
              <w:rPr>
                <w:rFonts w:asciiTheme="minorHAnsi" w:hAnsiTheme="minorHAnsi"/>
                <w:color w:val="1C283D"/>
                <w:shd w:val="clear" w:color="auto" w:fill="FFFFFF"/>
              </w:rPr>
              <w:t xml:space="preserve">“Saha sahibi, gözlem kuyularının açılması için mevzuat kapsamında gerekli izinleri alır veya çalışmaları yürüten uzman kurum veya kuruluşa aldırır.” </w:t>
            </w:r>
          </w:p>
        </w:tc>
      </w:tr>
      <w:tr w:rsidR="00BD5A88" w:rsidRPr="00620273" w14:paraId="7A450616" w14:textId="77777777" w:rsidTr="48CA1999">
        <w:trPr>
          <w:trHeight w:val="768"/>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C203738" w14:textId="77777777" w:rsidR="00BD5A88" w:rsidRPr="00620273" w:rsidRDefault="00BD5A88" w:rsidP="00FB35CD">
            <w:pPr>
              <w:pStyle w:val="Default"/>
              <w:jc w:val="both"/>
              <w:rPr>
                <w:rFonts w:asciiTheme="minorHAnsi" w:hAnsiTheme="minorHAnsi" w:cstheme="minorHAnsi"/>
                <w:bCs/>
                <w:sz w:val="20"/>
                <w:szCs w:val="20"/>
              </w:rPr>
            </w:pPr>
            <w:r w:rsidRPr="00620273">
              <w:rPr>
                <w:rFonts w:asciiTheme="minorHAnsi" w:hAnsiTheme="minorHAnsi" w:cstheme="minorHAnsi"/>
                <w:b/>
                <w:bCs/>
                <w:sz w:val="20"/>
                <w:szCs w:val="20"/>
              </w:rPr>
              <w:lastRenderedPageBreak/>
              <w:t xml:space="preserve">Madde 18- </w:t>
            </w:r>
            <w:r w:rsidRPr="006863F1">
              <w:rPr>
                <w:rFonts w:asciiTheme="minorHAnsi" w:hAnsiTheme="minorHAnsi" w:cstheme="minorHAnsi"/>
                <w:b/>
                <w:sz w:val="20"/>
                <w:szCs w:val="20"/>
              </w:rPr>
              <w:t>(1)</w:t>
            </w:r>
            <w:r w:rsidRPr="00620273">
              <w:rPr>
                <w:rFonts w:asciiTheme="minorHAnsi" w:hAnsiTheme="minorHAnsi" w:cstheme="minorHAnsi"/>
                <w:sz w:val="20"/>
                <w:szCs w:val="20"/>
              </w:rPr>
              <w:t xml:space="preserve"> </w:t>
            </w:r>
            <w:r w:rsidRPr="00620273">
              <w:rPr>
                <w:rFonts w:asciiTheme="minorHAnsi" w:hAnsiTheme="minorHAnsi" w:cstheme="minorHAnsi"/>
                <w:bCs/>
                <w:color w:val="auto"/>
                <w:sz w:val="20"/>
                <w:szCs w:val="20"/>
              </w:rPr>
              <w:t xml:space="preserve">EKÖK belgesi başvuru dosyası, Bakanlık tarafından </w:t>
            </w:r>
            <w:r w:rsidRPr="006863F1">
              <w:rPr>
                <w:rFonts w:asciiTheme="minorHAnsi" w:hAnsiTheme="minorHAnsi" w:cstheme="minorHAnsi"/>
                <w:b/>
                <w:bCs/>
                <w:color w:val="FF0000"/>
                <w:sz w:val="20"/>
                <w:szCs w:val="20"/>
              </w:rPr>
              <w:t>on (10) iş günü</w:t>
            </w:r>
            <w:r w:rsidRPr="00620273">
              <w:rPr>
                <w:rFonts w:asciiTheme="minorHAnsi" w:hAnsiTheme="minorHAnsi" w:cstheme="minorHAnsi"/>
                <w:bCs/>
                <w:color w:val="FF0000"/>
                <w:sz w:val="20"/>
                <w:szCs w:val="20"/>
              </w:rPr>
              <w:t xml:space="preserve"> </w:t>
            </w:r>
            <w:r w:rsidRPr="00620273">
              <w:rPr>
                <w:rFonts w:asciiTheme="minorHAnsi" w:hAnsiTheme="minorHAnsi" w:cstheme="minorHAnsi"/>
                <w:bCs/>
                <w:color w:val="auto"/>
                <w:sz w:val="20"/>
                <w:szCs w:val="20"/>
              </w:rPr>
              <w:t xml:space="preserve">içinde incelenir. </w:t>
            </w:r>
          </w:p>
          <w:p w14:paraId="5AF34026" w14:textId="77777777" w:rsidR="00BD5A88" w:rsidRPr="00620273" w:rsidRDefault="00BD5A88" w:rsidP="00FB35CD">
            <w:pPr>
              <w:pStyle w:val="Default"/>
              <w:ind w:firstLine="567"/>
              <w:jc w:val="both"/>
              <w:rPr>
                <w:rFonts w:asciiTheme="minorHAnsi" w:hAnsiTheme="minorHAnsi" w:cstheme="minorHAnsi"/>
                <w:bCs/>
                <w:sz w:val="20"/>
                <w:szCs w:val="20"/>
              </w:rPr>
            </w:pPr>
            <w:r w:rsidRPr="005C0697">
              <w:rPr>
                <w:rFonts w:asciiTheme="minorHAnsi" w:hAnsiTheme="minorHAnsi" w:cstheme="minorHAnsi"/>
                <w:b/>
                <w:bCs/>
                <w:color w:val="auto"/>
                <w:sz w:val="20"/>
                <w:szCs w:val="20"/>
              </w:rPr>
              <w:t>(2)</w:t>
            </w:r>
            <w:r w:rsidRPr="00620273">
              <w:rPr>
                <w:rFonts w:asciiTheme="minorHAnsi" w:hAnsiTheme="minorHAnsi" w:cstheme="minorHAnsi"/>
                <w:bCs/>
                <w:color w:val="auto"/>
                <w:sz w:val="20"/>
                <w:szCs w:val="20"/>
              </w:rPr>
              <w:t xml:space="preserve"> EKÖK belgesi başvurusunun bu Yönetmeliğin 17 inci maddesinde belirtilen gereklilikleri karşılamaması durumunda başvuru sahibinden </w:t>
            </w:r>
            <w:r w:rsidRPr="006863F1">
              <w:rPr>
                <w:rFonts w:asciiTheme="minorHAnsi" w:hAnsiTheme="minorHAnsi" w:cstheme="minorHAnsi"/>
                <w:b/>
                <w:bCs/>
                <w:color w:val="FF0000"/>
                <w:sz w:val="20"/>
                <w:szCs w:val="20"/>
              </w:rPr>
              <w:t>on (10) iş günü</w:t>
            </w:r>
            <w:r w:rsidRPr="00620273">
              <w:rPr>
                <w:rFonts w:asciiTheme="minorHAnsi" w:hAnsiTheme="minorHAnsi" w:cstheme="minorHAnsi"/>
                <w:bCs/>
                <w:color w:val="FF0000"/>
                <w:sz w:val="20"/>
                <w:szCs w:val="20"/>
              </w:rPr>
              <w:t xml:space="preserve"> </w:t>
            </w:r>
            <w:r w:rsidRPr="00620273">
              <w:rPr>
                <w:rFonts w:asciiTheme="minorHAnsi" w:hAnsiTheme="minorHAnsi" w:cstheme="minorHAnsi"/>
                <w:bCs/>
                <w:color w:val="auto"/>
                <w:sz w:val="20"/>
                <w:szCs w:val="20"/>
              </w:rPr>
              <w:t xml:space="preserve">içinde hatalı ve eksik bilgilerin düzeltilmesi ve tamamlanması talep edilir. Bu talebin belirtilen sürede gerçekleştirilmemesi durumunda EKÖK belgesi başvurusunun geri çekilmiş olduğu kabul edilir ve bu yönde alınan karar ilgilisine elektronik ortamda (EKÖK Belgelendirme Sisteminde) bildirilir. </w:t>
            </w:r>
          </w:p>
          <w:p w14:paraId="40F0E5B8"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805CF3B" w14:textId="3FDAF7E7" w:rsidR="00BD06FE" w:rsidRDefault="00BD06FE" w:rsidP="00FB35CD">
            <w:pPr>
              <w:jc w:val="both"/>
              <w:rPr>
                <w:rFonts w:asciiTheme="minorHAnsi" w:hAnsiTheme="minorHAnsi" w:cstheme="minorHAnsi"/>
                <w:bCs/>
                <w:lang w:eastAsia="en-US"/>
              </w:rPr>
            </w:pPr>
            <w:r>
              <w:rPr>
                <w:rFonts w:asciiTheme="minorHAnsi" w:hAnsiTheme="minorHAnsi" w:cstheme="minorHAnsi"/>
                <w:bCs/>
                <w:lang w:eastAsia="en-US"/>
              </w:rPr>
              <w:t>H</w:t>
            </w:r>
            <w:r w:rsidR="007E5D6B" w:rsidRPr="007E5D6B">
              <w:rPr>
                <w:rFonts w:asciiTheme="minorHAnsi" w:hAnsiTheme="minorHAnsi" w:cstheme="minorHAnsi"/>
                <w:bCs/>
                <w:lang w:eastAsia="en-US"/>
              </w:rPr>
              <w:t>atalı ve eksik bilgilerin</w:t>
            </w:r>
            <w:r>
              <w:rPr>
                <w:rFonts w:asciiTheme="minorHAnsi" w:hAnsiTheme="minorHAnsi" w:cstheme="minorHAnsi"/>
                <w:bCs/>
                <w:lang w:eastAsia="en-US"/>
              </w:rPr>
              <w:t xml:space="preserve"> </w:t>
            </w:r>
            <w:r w:rsidRPr="007E5D6B">
              <w:rPr>
                <w:rFonts w:asciiTheme="minorHAnsi" w:hAnsiTheme="minorHAnsi" w:cstheme="minorHAnsi"/>
                <w:bCs/>
                <w:lang w:eastAsia="en-US"/>
              </w:rPr>
              <w:t>(10)</w:t>
            </w:r>
            <w:r w:rsidR="001269C8">
              <w:rPr>
                <w:rFonts w:asciiTheme="minorHAnsi" w:hAnsiTheme="minorHAnsi" w:cstheme="minorHAnsi"/>
                <w:bCs/>
                <w:lang w:eastAsia="en-US"/>
              </w:rPr>
              <w:t xml:space="preserve"> on</w:t>
            </w:r>
            <w:r w:rsidRPr="007E5D6B">
              <w:rPr>
                <w:rFonts w:asciiTheme="minorHAnsi" w:hAnsiTheme="minorHAnsi" w:cstheme="minorHAnsi"/>
                <w:bCs/>
                <w:lang w:eastAsia="en-US"/>
              </w:rPr>
              <w:t xml:space="preserve"> iş günü</w:t>
            </w:r>
            <w:r>
              <w:rPr>
                <w:rFonts w:asciiTheme="minorHAnsi" w:hAnsiTheme="minorHAnsi" w:cstheme="minorHAnsi"/>
                <w:bCs/>
                <w:lang w:eastAsia="en-US"/>
              </w:rPr>
              <w:t xml:space="preserve"> içinde tamamlanması güç olabilir. Gecikme durumunda başvuru sahibinin (gerekçesini ibra ederek) ek süre talep edebilmesi önerilmektedir. </w:t>
            </w:r>
          </w:p>
          <w:p w14:paraId="0C57817D" w14:textId="77777777" w:rsidR="00BD06FE" w:rsidRDefault="00BD06FE" w:rsidP="00FB35CD">
            <w:pPr>
              <w:jc w:val="both"/>
              <w:rPr>
                <w:rFonts w:asciiTheme="minorHAnsi" w:hAnsiTheme="minorHAnsi" w:cstheme="minorHAnsi"/>
                <w:bCs/>
                <w:lang w:eastAsia="en-US"/>
              </w:rPr>
            </w:pPr>
          </w:p>
          <w:p w14:paraId="2A103461" w14:textId="6DF4E7E2"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AB62476" w14:textId="77777777" w:rsidR="00BD5A88" w:rsidRPr="00620273" w:rsidRDefault="00BD5A88" w:rsidP="00FB35CD">
            <w:pPr>
              <w:pStyle w:val="Default"/>
              <w:jc w:val="both"/>
              <w:rPr>
                <w:rFonts w:asciiTheme="minorHAnsi" w:hAnsiTheme="minorHAnsi" w:cstheme="minorHAnsi"/>
                <w:bCs/>
                <w:sz w:val="20"/>
                <w:szCs w:val="20"/>
              </w:rPr>
            </w:pPr>
            <w:r w:rsidRPr="00620273">
              <w:rPr>
                <w:rFonts w:asciiTheme="minorHAnsi" w:hAnsiTheme="minorHAnsi" w:cstheme="minorHAnsi"/>
                <w:b/>
                <w:bCs/>
                <w:sz w:val="20"/>
                <w:szCs w:val="20"/>
              </w:rPr>
              <w:t xml:space="preserve">Madde 18- </w:t>
            </w:r>
            <w:r w:rsidRPr="005C0697">
              <w:rPr>
                <w:rFonts w:asciiTheme="minorHAnsi" w:hAnsiTheme="minorHAnsi" w:cstheme="minorHAnsi"/>
                <w:b/>
                <w:sz w:val="20"/>
                <w:szCs w:val="20"/>
              </w:rPr>
              <w:t>(1)</w:t>
            </w:r>
            <w:r w:rsidRPr="00620273">
              <w:rPr>
                <w:rFonts w:asciiTheme="minorHAnsi" w:hAnsiTheme="minorHAnsi" w:cstheme="minorHAnsi"/>
                <w:sz w:val="20"/>
                <w:szCs w:val="20"/>
              </w:rPr>
              <w:t xml:space="preserve"> </w:t>
            </w:r>
            <w:r w:rsidRPr="00620273">
              <w:rPr>
                <w:rFonts w:asciiTheme="minorHAnsi" w:hAnsiTheme="minorHAnsi" w:cstheme="minorHAnsi"/>
                <w:bCs/>
                <w:color w:val="auto"/>
                <w:sz w:val="20"/>
                <w:szCs w:val="20"/>
              </w:rPr>
              <w:t xml:space="preserve">EKÖK belgesi başvuru dosyası, Bakanlık tarafından </w:t>
            </w:r>
            <w:r w:rsidRPr="006863F1">
              <w:rPr>
                <w:rFonts w:asciiTheme="minorHAnsi" w:hAnsiTheme="minorHAnsi" w:cstheme="minorHAnsi"/>
                <w:b/>
                <w:bCs/>
                <w:color w:val="FF0000"/>
                <w:sz w:val="20"/>
                <w:szCs w:val="20"/>
              </w:rPr>
              <w:t>otuz (30) iş günü</w:t>
            </w:r>
            <w:r w:rsidRPr="00620273">
              <w:rPr>
                <w:rFonts w:asciiTheme="minorHAnsi" w:hAnsiTheme="minorHAnsi" w:cstheme="minorHAnsi"/>
                <w:bCs/>
                <w:color w:val="FF0000"/>
                <w:sz w:val="20"/>
                <w:szCs w:val="20"/>
              </w:rPr>
              <w:t xml:space="preserve"> </w:t>
            </w:r>
            <w:r w:rsidRPr="00620273">
              <w:rPr>
                <w:rFonts w:asciiTheme="minorHAnsi" w:hAnsiTheme="minorHAnsi" w:cstheme="minorHAnsi"/>
                <w:bCs/>
                <w:color w:val="auto"/>
                <w:sz w:val="20"/>
                <w:szCs w:val="20"/>
              </w:rPr>
              <w:t xml:space="preserve">içinde incelenir. </w:t>
            </w:r>
          </w:p>
          <w:p w14:paraId="48A197B0" w14:textId="6FEEE8DC" w:rsidR="00BD5A88" w:rsidRPr="00620273" w:rsidRDefault="00BD5A88" w:rsidP="00FB35CD">
            <w:pPr>
              <w:ind w:right="10"/>
              <w:jc w:val="both"/>
              <w:rPr>
                <w:rFonts w:asciiTheme="minorHAnsi" w:hAnsiTheme="minorHAnsi" w:cstheme="minorHAnsi"/>
                <w:spacing w:val="-2"/>
              </w:rPr>
            </w:pPr>
            <w:r w:rsidRPr="005C0697">
              <w:rPr>
                <w:rFonts w:asciiTheme="minorHAnsi" w:hAnsiTheme="minorHAnsi" w:cstheme="minorHAnsi"/>
                <w:b/>
                <w:bCs/>
                <w:lang w:eastAsia="en-US"/>
              </w:rPr>
              <w:t>(2)</w:t>
            </w:r>
            <w:r w:rsidRPr="00620273">
              <w:rPr>
                <w:rFonts w:asciiTheme="minorHAnsi" w:hAnsiTheme="minorHAnsi" w:cstheme="minorHAnsi"/>
                <w:bCs/>
                <w:lang w:eastAsia="en-US"/>
              </w:rPr>
              <w:t xml:space="preserve"> EKÖK belgesi başvurusunun bu Yönetmeliğin 17 inci maddesinde belirtilen gereklilikleri karşılamaması durumunda başvuru sahibinden </w:t>
            </w:r>
            <w:r w:rsidRPr="006863F1">
              <w:rPr>
                <w:rFonts w:asciiTheme="minorHAnsi" w:hAnsiTheme="minorHAnsi" w:cstheme="minorHAnsi"/>
                <w:b/>
                <w:bCs/>
                <w:color w:val="FF0000"/>
                <w:lang w:eastAsia="en-US"/>
              </w:rPr>
              <w:t>otuz (30) iş günü</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içinde hatalı ve eksik bilgilerin düzeltilmesi ve tamamlanması talep edilir. Bu talebin</w:t>
            </w:r>
            <w:r w:rsidR="007E5D6B">
              <w:rPr>
                <w:rFonts w:asciiTheme="minorHAnsi" w:hAnsiTheme="minorHAnsi" w:cstheme="minorHAnsi"/>
                <w:bCs/>
                <w:lang w:eastAsia="en-US"/>
              </w:rPr>
              <w:t xml:space="preserve"> </w:t>
            </w:r>
            <w:r w:rsidR="007E5D6B" w:rsidRPr="00620273">
              <w:rPr>
                <w:rFonts w:asciiTheme="minorHAnsi" w:hAnsiTheme="minorHAnsi" w:cstheme="minorHAnsi"/>
                <w:b/>
                <w:bCs/>
                <w:i/>
                <w:color w:val="FF0000"/>
              </w:rPr>
              <w:t>geçerli sebeplerden dolayı belirtilen sürede gerçekleştirilememesi durumunda başvuru sahibi Bakanlıktan ek süre talep edebilir. Gecikme ile ilgili geçerli bir sebep ve ek süre talebi olmaması ve</w:t>
            </w:r>
            <w:r w:rsidRPr="00620273">
              <w:rPr>
                <w:rFonts w:asciiTheme="minorHAnsi" w:hAnsiTheme="minorHAnsi" w:cstheme="minorHAnsi"/>
                <w:bCs/>
                <w:lang w:eastAsia="en-US"/>
              </w:rPr>
              <w:t xml:space="preserve"> belirtilen sürede gerçekleştirilmemesi durumunda EKÖK belgesi başvurusunun geri çekilmiş olduğu kabul edilir ve bu yönde alınan karar ilgilisine elektronik ortamda (EKÖK Belgelendirme Sisteminde) bildirilir.</w:t>
            </w:r>
          </w:p>
        </w:tc>
      </w:tr>
      <w:tr w:rsidR="00BD5A88" w:rsidRPr="00620273" w14:paraId="7AE64374"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FC40C37" w14:textId="331DFB85" w:rsidR="00BD5A88" w:rsidRPr="00620273" w:rsidRDefault="00000332" w:rsidP="00FB35CD">
            <w:pPr>
              <w:suppressAutoHyphens/>
              <w:jc w:val="both"/>
              <w:rPr>
                <w:rFonts w:asciiTheme="minorHAnsi" w:hAnsiTheme="minorHAnsi" w:cstheme="minorHAnsi"/>
                <w:bCs/>
                <w:lang w:eastAsia="en-US"/>
              </w:rPr>
            </w:pPr>
            <w:r>
              <w:rPr>
                <w:rFonts w:asciiTheme="minorHAnsi" w:hAnsiTheme="minorHAnsi" w:cstheme="minorHAnsi"/>
                <w:b/>
                <w:bCs/>
                <w:lang w:eastAsia="en-US"/>
              </w:rPr>
              <w:t xml:space="preserve">Madde </w:t>
            </w:r>
            <w:r w:rsidR="00BD5A88" w:rsidRPr="00620273">
              <w:rPr>
                <w:rFonts w:asciiTheme="minorHAnsi" w:hAnsiTheme="minorHAnsi" w:cstheme="minorHAnsi"/>
                <w:b/>
                <w:bCs/>
                <w:lang w:eastAsia="en-US"/>
              </w:rPr>
              <w:t>21</w:t>
            </w:r>
            <w:r>
              <w:rPr>
                <w:rFonts w:asciiTheme="minorHAnsi" w:hAnsiTheme="minorHAnsi" w:cstheme="minorHAnsi"/>
                <w:b/>
                <w:bCs/>
                <w:lang w:eastAsia="en-US"/>
              </w:rPr>
              <w:t xml:space="preserve">- </w:t>
            </w:r>
            <w:r w:rsidR="00BD5A88" w:rsidRPr="00620273">
              <w:rPr>
                <w:rFonts w:asciiTheme="minorHAnsi" w:hAnsiTheme="minorHAnsi" w:cstheme="minorHAnsi"/>
                <w:b/>
                <w:bCs/>
                <w:lang w:eastAsia="en-US"/>
              </w:rPr>
              <w:t>(2)</w:t>
            </w:r>
            <w:r w:rsidR="00BD5A88" w:rsidRPr="00620273">
              <w:rPr>
                <w:rFonts w:asciiTheme="minorHAnsi" w:hAnsiTheme="minorHAnsi" w:cstheme="minorHAnsi"/>
                <w:bCs/>
                <w:lang w:eastAsia="en-US"/>
              </w:rPr>
              <w:t xml:space="preserve"> Birinci fıkrada belirtilen sürenin bitimini müteakip beş (5) iş günü içerisinde, Bakanlık itirazları inceler ve değerlendirme raporuna ilişkin itirazların raporu hazırlayanlar tarafından sektör başuzmanı koordinasyonunda </w:t>
            </w:r>
            <w:r w:rsidR="00BD5A88" w:rsidRPr="00620273">
              <w:rPr>
                <w:rFonts w:asciiTheme="minorHAnsi" w:hAnsiTheme="minorHAnsi" w:cstheme="minorHAnsi"/>
                <w:lang w:eastAsia="en-US"/>
              </w:rPr>
              <w:t>sektör uzmanı/uzmanları ve tesisin çevre görevlisi ile birlikte</w:t>
            </w:r>
            <w:r w:rsidR="00BD5A88" w:rsidRPr="00620273">
              <w:rPr>
                <w:rFonts w:asciiTheme="minorHAnsi" w:hAnsiTheme="minorHAnsi" w:cstheme="minorHAnsi"/>
                <w:bCs/>
                <w:lang w:eastAsia="en-US"/>
              </w:rPr>
              <w:t xml:space="preserve"> tekrar değerlendirilmesini ister. Hazırlanan itirazlara ilişkin değerlendirme </w:t>
            </w:r>
            <w:r w:rsidR="00BD5A88" w:rsidRPr="00E07DC7">
              <w:rPr>
                <w:rFonts w:asciiTheme="minorHAnsi" w:hAnsiTheme="minorHAnsi" w:cstheme="minorHAnsi"/>
                <w:b/>
                <w:bCs/>
                <w:color w:val="FF0000"/>
                <w:lang w:eastAsia="en-US"/>
              </w:rPr>
              <w:t>otuz (30) iş günü</w:t>
            </w:r>
            <w:r w:rsidR="00BD5A88" w:rsidRPr="00620273">
              <w:rPr>
                <w:rFonts w:asciiTheme="minorHAnsi" w:hAnsiTheme="minorHAnsi" w:cstheme="minorHAnsi"/>
                <w:bCs/>
                <w:color w:val="FF0000"/>
                <w:lang w:eastAsia="en-US"/>
              </w:rPr>
              <w:t xml:space="preserve"> </w:t>
            </w:r>
            <w:r w:rsidR="00BD5A88" w:rsidRPr="00620273">
              <w:rPr>
                <w:rFonts w:asciiTheme="minorHAnsi" w:hAnsiTheme="minorHAnsi" w:cstheme="minorHAnsi"/>
                <w:bCs/>
                <w:lang w:eastAsia="en-US"/>
              </w:rPr>
              <w:t>içerisinde Bakanlığa bildirilir.</w:t>
            </w:r>
          </w:p>
          <w:p w14:paraId="4F158115"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705DA13" w14:textId="090C47B0" w:rsidR="00BD5A88" w:rsidRPr="00620273" w:rsidRDefault="00C61F22" w:rsidP="00FB35CD">
            <w:pPr>
              <w:ind w:right="10"/>
              <w:jc w:val="both"/>
              <w:rPr>
                <w:rFonts w:asciiTheme="minorHAnsi" w:hAnsiTheme="minorHAnsi" w:cstheme="minorHAnsi"/>
                <w:spacing w:val="-2"/>
              </w:rPr>
            </w:pPr>
            <w:r>
              <w:rPr>
                <w:rFonts w:asciiTheme="minorHAnsi" w:hAnsiTheme="minorHAnsi" w:cstheme="minorHAnsi"/>
                <w:spacing w:val="-2"/>
              </w:rPr>
              <w:t xml:space="preserve">Bahse konu işlemlerin </w:t>
            </w:r>
            <w:r w:rsidR="00434229">
              <w:rPr>
                <w:rFonts w:asciiTheme="minorHAnsi" w:hAnsiTheme="minorHAnsi" w:cstheme="minorHAnsi"/>
                <w:spacing w:val="-2"/>
              </w:rPr>
              <w:t xml:space="preserve">belirlenen süre içerisinde tamamlanması güç olacağından sürenin uzatılması faydalı olacaktır.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9EE0298" w14:textId="24090881" w:rsidR="00BD5A88" w:rsidRPr="003D7002" w:rsidRDefault="00000332" w:rsidP="00FB35CD">
            <w:pPr>
              <w:suppressAutoHyphens/>
              <w:jc w:val="both"/>
              <w:rPr>
                <w:rFonts w:asciiTheme="minorHAnsi" w:hAnsiTheme="minorHAnsi" w:cstheme="minorHAnsi"/>
                <w:bCs/>
                <w:lang w:eastAsia="en-US"/>
              </w:rPr>
            </w:pPr>
            <w:r>
              <w:rPr>
                <w:rFonts w:asciiTheme="minorHAnsi" w:hAnsiTheme="minorHAnsi" w:cstheme="minorHAnsi"/>
                <w:b/>
                <w:bCs/>
                <w:lang w:eastAsia="en-US"/>
              </w:rPr>
              <w:t xml:space="preserve">Madde </w:t>
            </w:r>
            <w:r w:rsidR="00BD5A88" w:rsidRPr="00620273">
              <w:rPr>
                <w:rFonts w:asciiTheme="minorHAnsi" w:hAnsiTheme="minorHAnsi" w:cstheme="minorHAnsi"/>
                <w:b/>
                <w:bCs/>
                <w:lang w:eastAsia="en-US"/>
              </w:rPr>
              <w:t>21</w:t>
            </w:r>
            <w:r>
              <w:rPr>
                <w:rFonts w:asciiTheme="minorHAnsi" w:hAnsiTheme="minorHAnsi" w:cstheme="minorHAnsi"/>
                <w:b/>
                <w:bCs/>
                <w:lang w:eastAsia="en-US"/>
              </w:rPr>
              <w:t>-</w:t>
            </w:r>
            <w:r w:rsidR="00BD5A88" w:rsidRPr="00620273">
              <w:rPr>
                <w:rFonts w:asciiTheme="minorHAnsi" w:hAnsiTheme="minorHAnsi" w:cstheme="minorHAnsi"/>
                <w:b/>
                <w:bCs/>
                <w:lang w:eastAsia="en-US"/>
              </w:rPr>
              <w:t xml:space="preserve"> (2)</w:t>
            </w:r>
            <w:r w:rsidR="00BD5A88" w:rsidRPr="00620273">
              <w:rPr>
                <w:rFonts w:asciiTheme="minorHAnsi" w:hAnsiTheme="minorHAnsi" w:cstheme="minorHAnsi"/>
                <w:bCs/>
                <w:lang w:eastAsia="en-US"/>
              </w:rPr>
              <w:t xml:space="preserve"> Birinci fıkrada belirtilen sürenin bitimini müteakip beş (5) iş günü içerisinde, Bakanlık itirazları inceler ve değerlendirme raporuna ilişkin itirazların raporu hazırlayanlar tarafından sektör başuzmanı koordinasyonunda </w:t>
            </w:r>
            <w:r w:rsidR="00BD5A88" w:rsidRPr="00620273">
              <w:rPr>
                <w:rFonts w:asciiTheme="minorHAnsi" w:hAnsiTheme="minorHAnsi" w:cstheme="minorHAnsi"/>
                <w:lang w:eastAsia="en-US"/>
              </w:rPr>
              <w:t>sektör uzmanı/uzmanları ve tesisin çevre görevlisi ile birlikte</w:t>
            </w:r>
            <w:r w:rsidR="00BD5A88" w:rsidRPr="00620273">
              <w:rPr>
                <w:rFonts w:asciiTheme="minorHAnsi" w:hAnsiTheme="minorHAnsi" w:cstheme="minorHAnsi"/>
                <w:bCs/>
                <w:lang w:eastAsia="en-US"/>
              </w:rPr>
              <w:t xml:space="preserve"> tekrar değerlendirilmesini ister. Hazırlanan itirazlara ilişkin değerlendirme </w:t>
            </w:r>
            <w:r w:rsidR="00BD5A88" w:rsidRPr="006863F1">
              <w:rPr>
                <w:rFonts w:asciiTheme="minorHAnsi" w:hAnsiTheme="minorHAnsi" w:cstheme="minorHAnsi"/>
                <w:b/>
                <w:bCs/>
                <w:color w:val="FF0000"/>
                <w:lang w:eastAsia="en-US"/>
              </w:rPr>
              <w:t>altmış (60) iş günü</w:t>
            </w:r>
            <w:r w:rsidR="00BD5A88" w:rsidRPr="00620273">
              <w:rPr>
                <w:rFonts w:asciiTheme="minorHAnsi" w:hAnsiTheme="minorHAnsi" w:cstheme="minorHAnsi"/>
                <w:bCs/>
                <w:color w:val="FF0000"/>
                <w:lang w:eastAsia="en-US"/>
              </w:rPr>
              <w:t xml:space="preserve"> </w:t>
            </w:r>
            <w:r w:rsidR="00BD5A88" w:rsidRPr="00620273">
              <w:rPr>
                <w:rFonts w:asciiTheme="minorHAnsi" w:hAnsiTheme="minorHAnsi" w:cstheme="minorHAnsi"/>
                <w:bCs/>
                <w:lang w:eastAsia="en-US"/>
              </w:rPr>
              <w:t>i</w:t>
            </w:r>
            <w:r w:rsidR="003D7002">
              <w:rPr>
                <w:rFonts w:asciiTheme="minorHAnsi" w:hAnsiTheme="minorHAnsi" w:cstheme="minorHAnsi"/>
                <w:bCs/>
                <w:lang w:eastAsia="en-US"/>
              </w:rPr>
              <w:t>çerisinde Bakanlığa bildirilir.</w:t>
            </w:r>
          </w:p>
        </w:tc>
      </w:tr>
      <w:tr w:rsidR="00BD5A88" w:rsidRPr="00620273" w14:paraId="26B085ED" w14:textId="77777777" w:rsidTr="48CA1999">
        <w:trPr>
          <w:trHeight w:val="1618"/>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E0682B8" w14:textId="77777777"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Madde 23</w:t>
            </w:r>
            <w:r w:rsidRPr="00A55154">
              <w:rPr>
                <w:rFonts w:asciiTheme="minorHAnsi" w:hAnsiTheme="minorHAnsi" w:cstheme="minorHAnsi"/>
                <w:b/>
                <w:bCs/>
                <w:lang w:eastAsia="en-US"/>
              </w:rPr>
              <w:t>- (1)</w:t>
            </w:r>
            <w:r w:rsidRPr="00620273">
              <w:rPr>
                <w:rFonts w:asciiTheme="minorHAnsi" w:hAnsiTheme="minorHAnsi" w:cstheme="minorHAnsi"/>
                <w:bCs/>
                <w:lang w:eastAsia="en-US"/>
              </w:rPr>
              <w:t xml:space="preserve"> EKÖK belgesi;</w:t>
            </w:r>
          </w:p>
          <w:p w14:paraId="5AD1C8EC" w14:textId="77777777" w:rsidR="00BD5A88" w:rsidRPr="00620273" w:rsidRDefault="00BD5A88" w:rsidP="00FB35CD">
            <w:pPr>
              <w:suppressAutoHyphens/>
              <w:ind w:firstLine="567"/>
              <w:jc w:val="both"/>
              <w:rPr>
                <w:rFonts w:asciiTheme="minorHAnsi" w:hAnsiTheme="minorHAnsi" w:cstheme="minorHAnsi"/>
                <w:bCs/>
                <w:lang w:eastAsia="en-US"/>
              </w:rPr>
            </w:pPr>
            <w:r w:rsidRPr="00620273">
              <w:rPr>
                <w:rFonts w:asciiTheme="minorHAnsi" w:hAnsiTheme="minorHAnsi" w:cstheme="minorHAnsi"/>
                <w:bCs/>
                <w:lang w:eastAsia="en-US"/>
              </w:rPr>
              <w:t xml:space="preserve">a) Bu Yönetmeliğin Ek- III listesinde yer alan kirletici maddeler ve işletmeden kaynaklanabilecek diğer kirletici maddelerin niteliği ve bir alıcı ortamdan diğerine kirlilik taşınma ihtimalleri göz önüne alınarak </w:t>
            </w:r>
            <w:r w:rsidRPr="002E73B6">
              <w:rPr>
                <w:rFonts w:asciiTheme="minorHAnsi" w:hAnsiTheme="minorHAnsi" w:cstheme="minorHAnsi"/>
                <w:b/>
                <w:bCs/>
                <w:color w:val="FF0000"/>
                <w:lang w:eastAsia="en-US"/>
              </w:rPr>
              <w:t>çevre mevzuatında</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belirlenen emisyon sınır değerlerini,</w:t>
            </w:r>
          </w:p>
          <w:p w14:paraId="3D15FE25"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68B15CB" w14:textId="77777777" w:rsidR="002D716F" w:rsidRPr="002D716F" w:rsidRDefault="002D716F" w:rsidP="002D716F">
            <w:pPr>
              <w:ind w:right="10"/>
              <w:jc w:val="both"/>
              <w:rPr>
                <w:rFonts w:asciiTheme="minorHAnsi" w:hAnsiTheme="minorHAnsi" w:cstheme="minorHAnsi"/>
                <w:bCs/>
                <w:spacing w:val="-2"/>
              </w:rPr>
            </w:pPr>
            <w:r w:rsidRPr="002D716F">
              <w:rPr>
                <w:rFonts w:asciiTheme="minorHAnsi" w:hAnsiTheme="minorHAnsi" w:cstheme="minorHAnsi"/>
                <w:bCs/>
                <w:spacing w:val="-2"/>
              </w:rPr>
              <w:t xml:space="preserve">İlgili maddenin daha net şekilde ifade edilmesi talep edilmektedir. </w:t>
            </w:r>
          </w:p>
          <w:p w14:paraId="0FC3A750"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FF661AE" w14:textId="77777777"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 xml:space="preserve">Madde 23- </w:t>
            </w:r>
            <w:r w:rsidRPr="00A55154">
              <w:rPr>
                <w:rFonts w:asciiTheme="minorHAnsi" w:hAnsiTheme="minorHAnsi" w:cstheme="minorHAnsi"/>
                <w:b/>
                <w:bCs/>
                <w:lang w:eastAsia="en-US"/>
              </w:rPr>
              <w:t>(1)</w:t>
            </w:r>
            <w:r w:rsidRPr="00620273">
              <w:rPr>
                <w:rFonts w:asciiTheme="minorHAnsi" w:hAnsiTheme="minorHAnsi" w:cstheme="minorHAnsi"/>
                <w:bCs/>
                <w:lang w:eastAsia="en-US"/>
              </w:rPr>
              <w:t xml:space="preserve"> EKÖK belgesi;</w:t>
            </w:r>
          </w:p>
          <w:p w14:paraId="0A0E4434" w14:textId="77777777" w:rsidR="00BD5A88" w:rsidRPr="00620273" w:rsidRDefault="00BD5A88" w:rsidP="00FB35CD">
            <w:pPr>
              <w:suppressAutoHyphens/>
              <w:ind w:firstLine="567"/>
              <w:jc w:val="both"/>
              <w:rPr>
                <w:rFonts w:asciiTheme="minorHAnsi" w:hAnsiTheme="minorHAnsi" w:cstheme="minorHAnsi"/>
                <w:bCs/>
                <w:lang w:eastAsia="en-US"/>
              </w:rPr>
            </w:pPr>
            <w:r w:rsidRPr="00620273">
              <w:rPr>
                <w:rFonts w:asciiTheme="minorHAnsi" w:hAnsiTheme="minorHAnsi" w:cstheme="minorHAnsi"/>
                <w:bCs/>
                <w:lang w:eastAsia="en-US"/>
              </w:rPr>
              <w:t xml:space="preserve">a) Bu Yönetmeliğin Ek- III listesinde yer alan kirletici maddeler ve işletmeden kaynaklanabilecek diğer kirletici maddelerin niteliği ve bir alıcı ortamdan diğerine kirlilik taşınma ihtimalleri göz önüne alınarak </w:t>
            </w:r>
            <w:r w:rsidRPr="006863F1">
              <w:rPr>
                <w:rFonts w:asciiTheme="minorHAnsi" w:hAnsiTheme="minorHAnsi" w:cstheme="minorHAnsi"/>
                <w:b/>
                <w:bCs/>
                <w:color w:val="FF0000"/>
                <w:lang w:eastAsia="en-US"/>
              </w:rPr>
              <w:t>MET-sonuç belgesinde</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belirlenen emisyon sınır değerlerini,</w:t>
            </w:r>
          </w:p>
          <w:p w14:paraId="605B3942" w14:textId="77777777" w:rsidR="00BD5A88" w:rsidRPr="00620273" w:rsidRDefault="00BD5A88" w:rsidP="00FB35CD">
            <w:pPr>
              <w:ind w:right="10"/>
              <w:jc w:val="both"/>
              <w:rPr>
                <w:rFonts w:asciiTheme="minorHAnsi" w:hAnsiTheme="minorHAnsi" w:cstheme="minorHAnsi"/>
                <w:spacing w:val="-2"/>
              </w:rPr>
            </w:pPr>
          </w:p>
        </w:tc>
      </w:tr>
      <w:tr w:rsidR="00BD5A88" w:rsidRPr="00620273" w14:paraId="4AF5E28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D9322D8" w14:textId="77777777" w:rsidR="00BD5A88" w:rsidRPr="00620273" w:rsidRDefault="00BD5A88" w:rsidP="00FB35CD">
            <w:pPr>
              <w:suppressAutoHyphens/>
              <w:spacing w:before="120" w:after="120"/>
              <w:jc w:val="both"/>
              <w:rPr>
                <w:rFonts w:asciiTheme="minorHAnsi" w:hAnsiTheme="minorHAnsi" w:cstheme="minorHAnsi"/>
                <w:bCs/>
                <w:lang w:eastAsia="en-US"/>
              </w:rPr>
            </w:pPr>
            <w:r w:rsidRPr="00620273">
              <w:rPr>
                <w:rFonts w:asciiTheme="minorHAnsi" w:hAnsiTheme="minorHAnsi" w:cstheme="minorHAnsi"/>
                <w:b/>
                <w:bCs/>
              </w:rPr>
              <w:t>Madde 23</w:t>
            </w:r>
            <w:r w:rsidRPr="00A55154">
              <w:rPr>
                <w:rFonts w:asciiTheme="minorHAnsi" w:hAnsiTheme="minorHAnsi" w:cstheme="minorHAnsi"/>
                <w:b/>
                <w:bCs/>
              </w:rPr>
              <w:t>-(3)</w:t>
            </w:r>
            <w:r w:rsidRPr="00620273">
              <w:rPr>
                <w:rFonts w:asciiTheme="minorHAnsi" w:hAnsiTheme="minorHAnsi" w:cstheme="minorHAnsi"/>
                <w:b/>
                <w:bCs/>
              </w:rPr>
              <w:t xml:space="preserve"> </w:t>
            </w:r>
            <w:r w:rsidRPr="00620273">
              <w:rPr>
                <w:rFonts w:asciiTheme="minorHAnsi" w:hAnsiTheme="minorHAnsi" w:cstheme="minorHAnsi"/>
                <w:bCs/>
                <w:lang w:eastAsia="en-US"/>
              </w:rPr>
              <w:t xml:space="preserve">Bakanlık, MET sonuç belgesinde tanımlanan </w:t>
            </w:r>
            <w:proofErr w:type="spellStart"/>
            <w:r w:rsidRPr="00620273">
              <w:rPr>
                <w:rFonts w:asciiTheme="minorHAnsi" w:hAnsiTheme="minorHAnsi" w:cstheme="minorHAnsi"/>
                <w:bCs/>
                <w:lang w:eastAsia="en-US"/>
              </w:rPr>
              <w:t>MET’lerin</w:t>
            </w:r>
            <w:proofErr w:type="spellEnd"/>
            <w:r w:rsidRPr="00620273">
              <w:rPr>
                <w:rFonts w:asciiTheme="minorHAnsi" w:hAnsiTheme="minorHAnsi" w:cstheme="minorHAnsi"/>
                <w:bCs/>
                <w:lang w:eastAsia="en-US"/>
              </w:rPr>
              <w:t xml:space="preserve"> kullanımıyla gerçekleştirilebilir olan koşullardan daha sıkı EKÖK belgelendirme koşullarını bu Yönetmeliğin 11 inci maddesinde yer alan yükümlülükleri ortadan kaldırmaksızın ilgili mevzuat kapsamında belirleyebilir.</w:t>
            </w:r>
          </w:p>
          <w:p w14:paraId="450785E7"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CA8C935" w14:textId="2E798978"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spacing w:val="-2"/>
              </w:rPr>
              <w:lastRenderedPageBreak/>
              <w:t>Bakanlık bu hükmü ancak insan sağlığına doğrudan zarar verecek veya çevre üzerinde doğrudan olumsuz etkiye sebep olacak durumlar için uygulamalıdır.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23BCB60" w14:textId="09B66DA2" w:rsidR="00BD5A88" w:rsidRPr="003D7002" w:rsidRDefault="00BD5A88" w:rsidP="00FB35CD">
            <w:pPr>
              <w:suppressAutoHyphens/>
              <w:spacing w:before="120" w:after="120"/>
              <w:jc w:val="both"/>
              <w:rPr>
                <w:rFonts w:asciiTheme="minorHAnsi" w:hAnsiTheme="minorHAnsi" w:cstheme="minorHAnsi"/>
                <w:bCs/>
                <w:lang w:eastAsia="en-US"/>
              </w:rPr>
            </w:pPr>
            <w:r w:rsidRPr="00620273">
              <w:rPr>
                <w:rFonts w:asciiTheme="minorHAnsi" w:hAnsiTheme="minorHAnsi" w:cstheme="minorHAnsi"/>
                <w:b/>
                <w:bCs/>
              </w:rPr>
              <w:t>Madde 23</w:t>
            </w:r>
            <w:r w:rsidRPr="00A55154">
              <w:rPr>
                <w:rFonts w:asciiTheme="minorHAnsi" w:hAnsiTheme="minorHAnsi" w:cstheme="minorHAnsi"/>
                <w:b/>
                <w:bCs/>
              </w:rPr>
              <w:t>-(3)</w:t>
            </w:r>
            <w:r w:rsidRPr="00620273">
              <w:rPr>
                <w:rFonts w:asciiTheme="minorHAnsi" w:hAnsiTheme="minorHAnsi" w:cstheme="minorHAnsi"/>
                <w:b/>
                <w:bCs/>
              </w:rPr>
              <w:t xml:space="preserve"> </w:t>
            </w:r>
            <w:r w:rsidRPr="00620273">
              <w:rPr>
                <w:rFonts w:asciiTheme="minorHAnsi" w:hAnsiTheme="minorHAnsi" w:cstheme="minorHAnsi"/>
                <w:bCs/>
                <w:lang w:eastAsia="en-US"/>
              </w:rPr>
              <w:t xml:space="preserve">Bakanlık, </w:t>
            </w:r>
            <w:r w:rsidRPr="00620273">
              <w:rPr>
                <w:rFonts w:asciiTheme="minorHAnsi" w:hAnsiTheme="minorHAnsi" w:cstheme="minorHAnsi"/>
                <w:b/>
                <w:i/>
                <w:color w:val="FF0000"/>
                <w:spacing w:val="-2"/>
              </w:rPr>
              <w:t>insan sağlığına doğrudan zarar verecek veya çevre üzerinde doğrudan olumsuz etkiye sebep olacak durumlarda,</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 xml:space="preserve">MET sonuç belgesinde tanımlanan </w:t>
            </w:r>
            <w:proofErr w:type="spellStart"/>
            <w:r w:rsidRPr="00620273">
              <w:rPr>
                <w:rFonts w:asciiTheme="minorHAnsi" w:hAnsiTheme="minorHAnsi" w:cstheme="minorHAnsi"/>
                <w:bCs/>
                <w:lang w:eastAsia="en-US"/>
              </w:rPr>
              <w:t>MET’lerin</w:t>
            </w:r>
            <w:proofErr w:type="spellEnd"/>
            <w:r w:rsidRPr="00620273">
              <w:rPr>
                <w:rFonts w:asciiTheme="minorHAnsi" w:hAnsiTheme="minorHAnsi" w:cstheme="minorHAnsi"/>
                <w:bCs/>
                <w:lang w:eastAsia="en-US"/>
              </w:rPr>
              <w:t xml:space="preserve"> kullanımıyla gerçekleştirilebilir olan koşullardan daha sıkı EKÖK belgelendirme koşullarını bu Yönetmeliğin 11 </w:t>
            </w:r>
            <w:r w:rsidRPr="00620273">
              <w:rPr>
                <w:rFonts w:asciiTheme="minorHAnsi" w:hAnsiTheme="minorHAnsi" w:cstheme="minorHAnsi"/>
                <w:bCs/>
                <w:lang w:eastAsia="en-US"/>
              </w:rPr>
              <w:lastRenderedPageBreak/>
              <w:t>inci maddesinde yer alan yükümlülükleri ortadan kaldırmaksızın ilgili mev</w:t>
            </w:r>
            <w:r w:rsidR="003D7002">
              <w:rPr>
                <w:rFonts w:asciiTheme="minorHAnsi" w:hAnsiTheme="minorHAnsi" w:cstheme="minorHAnsi"/>
                <w:bCs/>
                <w:lang w:eastAsia="en-US"/>
              </w:rPr>
              <w:t>zuat kapsamında belirleyebilir.</w:t>
            </w:r>
          </w:p>
        </w:tc>
      </w:tr>
      <w:tr w:rsidR="00BD5A88" w:rsidRPr="00620273" w14:paraId="531251AC"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E556137" w14:textId="77777777" w:rsidR="00BD5A88" w:rsidRPr="00620273" w:rsidRDefault="00BD5A88" w:rsidP="00FB35CD">
            <w:pPr>
              <w:suppressAutoHyphens/>
              <w:spacing w:before="120" w:after="120"/>
              <w:jc w:val="both"/>
              <w:outlineLvl w:val="0"/>
              <w:rPr>
                <w:rFonts w:asciiTheme="minorHAnsi" w:hAnsiTheme="minorHAnsi" w:cstheme="minorHAnsi"/>
                <w:b/>
              </w:rPr>
            </w:pPr>
            <w:r w:rsidRPr="00620273">
              <w:rPr>
                <w:rFonts w:asciiTheme="minorHAnsi" w:hAnsiTheme="minorHAnsi" w:cstheme="minorHAnsi"/>
                <w:b/>
              </w:rPr>
              <w:lastRenderedPageBreak/>
              <w:t>Mevcut işletmeler için EKÖK belgesi uygunluk incelemesi</w:t>
            </w:r>
          </w:p>
          <w:p w14:paraId="2099D5C5" w14:textId="5027C1C0" w:rsidR="00BD5A88" w:rsidRPr="00620273" w:rsidRDefault="00BD5A88" w:rsidP="00FB35CD">
            <w:pPr>
              <w:ind w:right="10"/>
              <w:jc w:val="both"/>
              <w:rPr>
                <w:rFonts w:asciiTheme="minorHAnsi" w:hAnsiTheme="minorHAnsi" w:cstheme="minorHAnsi"/>
                <w:b/>
                <w:spacing w:val="-2"/>
              </w:rPr>
            </w:pPr>
            <w:r w:rsidRPr="00620273">
              <w:rPr>
                <w:rFonts w:asciiTheme="minorHAnsi" w:hAnsiTheme="minorHAnsi" w:cstheme="minorHAnsi"/>
                <w:b/>
                <w:bCs/>
                <w:lang w:eastAsia="en-US"/>
              </w:rPr>
              <w:t>Madde 25</w:t>
            </w:r>
            <w:r w:rsidRPr="00A44DFA">
              <w:rPr>
                <w:rFonts w:asciiTheme="minorHAnsi" w:hAnsiTheme="minorHAnsi" w:cstheme="minorHAnsi"/>
                <w:b/>
                <w:bCs/>
                <w:lang w:eastAsia="en-US"/>
              </w:rPr>
              <w:t>-</w:t>
            </w:r>
            <w:r w:rsidR="0032093B">
              <w:rPr>
                <w:rFonts w:asciiTheme="minorHAnsi" w:hAnsiTheme="minorHAnsi" w:cstheme="minorHAnsi"/>
                <w:b/>
                <w:bCs/>
                <w:lang w:eastAsia="en-US"/>
              </w:rPr>
              <w:t xml:space="preserve"> </w:t>
            </w:r>
            <w:r w:rsidRPr="00A44DFA">
              <w:rPr>
                <w:rFonts w:asciiTheme="minorHAnsi" w:hAnsiTheme="minorHAnsi" w:cstheme="minorHAnsi"/>
                <w:b/>
                <w:bCs/>
                <w:lang w:eastAsia="en-US"/>
              </w:rPr>
              <w:t>(1)</w:t>
            </w:r>
            <w:r w:rsidRPr="00620273">
              <w:rPr>
                <w:rFonts w:asciiTheme="minorHAnsi" w:hAnsiTheme="minorHAnsi" w:cstheme="minorHAnsi"/>
                <w:bCs/>
                <w:lang w:eastAsia="en-US"/>
              </w:rPr>
              <w:t xml:space="preserve"> İşletmeci EKÖK belgesi koşullarını sağladıktan sonra uygunluk incelemesi için Bakanlığa başvurur. İnceleme, başvuru tarihinden itibaren otuz (30) iş günü içinde gerçekleştirilir.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E3FA25D" w14:textId="58EDBF40" w:rsidR="009350E4" w:rsidRDefault="004A0835" w:rsidP="00FB35CD">
            <w:pPr>
              <w:ind w:right="10"/>
              <w:jc w:val="both"/>
              <w:rPr>
                <w:rFonts w:asciiTheme="minorHAnsi" w:hAnsiTheme="minorHAnsi" w:cstheme="minorHAnsi"/>
                <w:spacing w:val="-2"/>
              </w:rPr>
            </w:pPr>
            <w:r>
              <w:rPr>
                <w:rFonts w:asciiTheme="minorHAnsi" w:hAnsiTheme="minorHAnsi" w:cstheme="minorHAnsi"/>
                <w:spacing w:val="-2"/>
              </w:rPr>
              <w:t>Taslakta başvuru sürecinde m</w:t>
            </w:r>
            <w:r w:rsidR="009D00A6" w:rsidRPr="00620273">
              <w:rPr>
                <w:rFonts w:asciiTheme="minorHAnsi" w:hAnsiTheme="minorHAnsi" w:cstheme="minorHAnsi"/>
                <w:spacing w:val="-2"/>
              </w:rPr>
              <w:t xml:space="preserve">evcut tesislerin </w:t>
            </w:r>
            <w:r w:rsidR="00BD5A88" w:rsidRPr="00620273">
              <w:rPr>
                <w:rFonts w:asciiTheme="minorHAnsi" w:hAnsiTheme="minorHAnsi" w:cstheme="minorHAnsi"/>
                <w:spacing w:val="-2"/>
              </w:rPr>
              <w:t>faaliyet</w:t>
            </w:r>
            <w:r>
              <w:rPr>
                <w:rFonts w:asciiTheme="minorHAnsi" w:hAnsiTheme="minorHAnsi" w:cstheme="minorHAnsi"/>
                <w:spacing w:val="-2"/>
              </w:rPr>
              <w:t>lerine</w:t>
            </w:r>
            <w:r w:rsidR="00BD5A88" w:rsidRPr="00620273">
              <w:rPr>
                <w:rFonts w:asciiTheme="minorHAnsi" w:hAnsiTheme="minorHAnsi" w:cstheme="minorHAnsi"/>
                <w:spacing w:val="-2"/>
              </w:rPr>
              <w:t xml:space="preserve"> </w:t>
            </w:r>
            <w:r>
              <w:rPr>
                <w:rFonts w:asciiTheme="minorHAnsi" w:hAnsiTheme="minorHAnsi" w:cstheme="minorHAnsi"/>
                <w:spacing w:val="-2"/>
              </w:rPr>
              <w:t xml:space="preserve">devam etmesi </w:t>
            </w:r>
            <w:r w:rsidR="00BD5A88" w:rsidRPr="00620273">
              <w:rPr>
                <w:rFonts w:asciiTheme="minorHAnsi" w:hAnsiTheme="minorHAnsi" w:cstheme="minorHAnsi"/>
                <w:spacing w:val="-2"/>
              </w:rPr>
              <w:t xml:space="preserve">ile ilgili herhangi bir açıklama bulunmamaktadır. </w:t>
            </w:r>
          </w:p>
          <w:p w14:paraId="33CEEFF7" w14:textId="77777777" w:rsidR="004A0835" w:rsidRDefault="004A0835" w:rsidP="00FB35CD">
            <w:pPr>
              <w:ind w:right="10"/>
              <w:jc w:val="both"/>
              <w:rPr>
                <w:rFonts w:asciiTheme="minorHAnsi" w:hAnsiTheme="minorHAnsi" w:cstheme="minorHAnsi"/>
                <w:spacing w:val="-2"/>
              </w:rPr>
            </w:pPr>
          </w:p>
          <w:p w14:paraId="48AAA595" w14:textId="46659060"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spacing w:val="-2"/>
              </w:rPr>
              <w:t xml:space="preserve">Bu </w:t>
            </w:r>
            <w:r w:rsidR="004A0835">
              <w:rPr>
                <w:rFonts w:asciiTheme="minorHAnsi" w:hAnsiTheme="minorHAnsi" w:cstheme="minorHAnsi"/>
                <w:spacing w:val="-2"/>
              </w:rPr>
              <w:t>çerçevede</w:t>
            </w:r>
            <w:r w:rsidRPr="00620273">
              <w:rPr>
                <w:rFonts w:asciiTheme="minorHAnsi" w:hAnsiTheme="minorHAnsi" w:cstheme="minorHAnsi"/>
                <w:spacing w:val="-2"/>
              </w:rPr>
              <w:t>, işletmenin bu süreçte faaliyete devam edeceği ifadesi yer alması önerilmektedir.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D4F5C92" w14:textId="77777777" w:rsidR="00BD5A88" w:rsidRPr="00620273" w:rsidRDefault="00BD5A88" w:rsidP="00FB35CD">
            <w:pPr>
              <w:suppressAutoHyphens/>
              <w:spacing w:before="120" w:after="120"/>
              <w:jc w:val="both"/>
              <w:outlineLvl w:val="0"/>
              <w:rPr>
                <w:rFonts w:asciiTheme="minorHAnsi" w:hAnsiTheme="minorHAnsi" w:cstheme="minorHAnsi"/>
                <w:b/>
              </w:rPr>
            </w:pPr>
            <w:r w:rsidRPr="00620273">
              <w:rPr>
                <w:rFonts w:asciiTheme="minorHAnsi" w:hAnsiTheme="minorHAnsi" w:cstheme="minorHAnsi"/>
                <w:b/>
              </w:rPr>
              <w:t>Mevcut işletmeler için EKÖK belgesi uygunluk incelemesi</w:t>
            </w:r>
          </w:p>
          <w:p w14:paraId="559F15C0" w14:textId="6434AABD"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
                <w:bCs/>
                <w:lang w:eastAsia="en-US"/>
              </w:rPr>
              <w:t>Madde 25</w:t>
            </w:r>
            <w:r w:rsidRPr="00A44DFA">
              <w:rPr>
                <w:rFonts w:asciiTheme="minorHAnsi" w:hAnsiTheme="minorHAnsi" w:cstheme="minorHAnsi"/>
                <w:b/>
                <w:bCs/>
                <w:lang w:eastAsia="en-US"/>
              </w:rPr>
              <w:t>-</w:t>
            </w:r>
            <w:r w:rsidR="0032093B">
              <w:rPr>
                <w:rFonts w:asciiTheme="minorHAnsi" w:hAnsiTheme="minorHAnsi" w:cstheme="minorHAnsi"/>
                <w:b/>
                <w:bCs/>
                <w:lang w:eastAsia="en-US"/>
              </w:rPr>
              <w:t xml:space="preserve"> </w:t>
            </w:r>
            <w:r w:rsidRPr="00A44DFA">
              <w:rPr>
                <w:rFonts w:asciiTheme="minorHAnsi" w:hAnsiTheme="minorHAnsi" w:cstheme="minorHAnsi"/>
                <w:b/>
                <w:bCs/>
                <w:lang w:eastAsia="en-US"/>
              </w:rPr>
              <w:t>(1)</w:t>
            </w:r>
            <w:r w:rsidRPr="00620273">
              <w:rPr>
                <w:rFonts w:asciiTheme="minorHAnsi" w:hAnsiTheme="minorHAnsi" w:cstheme="minorHAnsi"/>
                <w:bCs/>
                <w:lang w:eastAsia="en-US"/>
              </w:rPr>
              <w:t xml:space="preserve"> İşletmeci EKÖK belgesi koşullarını sağladıktan sonra uygunluk incelemesi için Bakanlığa başvurur. İnceleme, başvuru tarihinden itibaren otuz (30) iş günü içinde gerçekleştirilir. </w:t>
            </w:r>
            <w:r w:rsidRPr="00620273">
              <w:rPr>
                <w:rFonts w:asciiTheme="minorHAnsi" w:hAnsiTheme="minorHAnsi" w:cstheme="minorHAnsi"/>
                <w:b/>
                <w:i/>
                <w:color w:val="FF0000"/>
              </w:rPr>
              <w:t>Çevre izni olan mevcut işletmeler faaliyetlerine belirlenen sürede EKÖK uygunluk belgesi alıncaya kadar devam edebilirler.</w:t>
            </w:r>
          </w:p>
        </w:tc>
      </w:tr>
      <w:tr w:rsidR="00BD5A88" w:rsidRPr="00620273" w14:paraId="3001401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C8957FC" w14:textId="05B5B089" w:rsidR="00BD5A88" w:rsidRPr="00723DF4" w:rsidRDefault="00BD5A88" w:rsidP="00FB35CD">
            <w:pPr>
              <w:suppressAutoHyphens/>
              <w:jc w:val="both"/>
              <w:rPr>
                <w:bCs/>
                <w:lang w:eastAsia="en-US"/>
              </w:rPr>
            </w:pPr>
            <w:r w:rsidRPr="00620273">
              <w:rPr>
                <w:rFonts w:asciiTheme="minorHAnsi" w:hAnsiTheme="minorHAnsi" w:cstheme="minorHAnsi"/>
                <w:b/>
                <w:spacing w:val="-2"/>
                <w:lang w:eastAsia="en-US"/>
              </w:rPr>
              <w:t>Madde 25-</w:t>
            </w:r>
            <w:r w:rsidRPr="00620273">
              <w:rPr>
                <w:rFonts w:asciiTheme="minorHAnsi" w:hAnsiTheme="minorHAnsi" w:cstheme="minorHAnsi"/>
                <w:spacing w:val="-2"/>
                <w:lang w:eastAsia="en-US"/>
              </w:rPr>
              <w:t xml:space="preserve"> </w:t>
            </w:r>
            <w:r w:rsidRPr="00A44DFA">
              <w:rPr>
                <w:rFonts w:asciiTheme="minorHAnsi" w:hAnsiTheme="minorHAnsi" w:cstheme="minorHAnsi"/>
                <w:b/>
                <w:spacing w:val="-2"/>
                <w:lang w:eastAsia="en-US"/>
              </w:rPr>
              <w:t>(3)</w:t>
            </w:r>
            <w:r>
              <w:rPr>
                <w:rFonts w:asciiTheme="minorHAnsi" w:hAnsiTheme="minorHAnsi" w:cstheme="minorHAnsi"/>
                <w:spacing w:val="-2"/>
                <w:lang w:eastAsia="en-US"/>
              </w:rPr>
              <w:t xml:space="preserve"> </w:t>
            </w:r>
            <w:r w:rsidRPr="00723DF4">
              <w:rPr>
                <w:rFonts w:asciiTheme="minorHAnsi" w:hAnsiTheme="minorHAnsi" w:cstheme="minorHAnsi"/>
                <w:spacing w:val="-2"/>
                <w:lang w:eastAsia="en-US"/>
              </w:rPr>
              <w:t>İnceleme sırasında işletmede EKÖK belgesi koşullarının yerine getirilmediğinin tespit edilmesi halinde, Bakanlık işletmenin EKÖK belgesiyle uyumlu olmasını sağlamak amacıyla gerekli değişiklikleri yapması için işletmeciye, yapılacak değişikliklerin özelliklerine ve yapısına göre gerekçesini belirterek dört (4) aya kadar süre verir. Bu süre sonunda Bakanlık tarafından işletmede tekrar inceleme yapılır. İncelemede;</w:t>
            </w:r>
          </w:p>
          <w:p w14:paraId="11B35248" w14:textId="33D1D72D" w:rsidR="00BD5A88" w:rsidRPr="00620273" w:rsidRDefault="00BD5A88" w:rsidP="00FB35CD">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c) Bakanlık inceleme sırasında mevzuatta yapılan değişiklikten dolayı işletmede değişiklik yapılması gerektiğini tespit ederse işletmeciye 1 (bir) yıla kadar süre verebilir.</w:t>
            </w:r>
          </w:p>
          <w:p w14:paraId="3037F418"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BBAF250" w14:textId="47749694" w:rsidR="00BD5A88" w:rsidRPr="00620273" w:rsidRDefault="00BD5A88" w:rsidP="00FB35CD">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Mevzuatta yapılacak değişiklikten dolayı işletmede</w:t>
            </w:r>
            <w:r w:rsidR="00BE38AB">
              <w:rPr>
                <w:rFonts w:asciiTheme="minorHAnsi" w:hAnsiTheme="minorHAnsi" w:cstheme="minorHAnsi"/>
                <w:spacing w:val="-2"/>
                <w:lang w:eastAsia="en-US"/>
              </w:rPr>
              <w:t xml:space="preserve"> büyük ölçekli bir değişiklik yapılması halinde,</w:t>
            </w:r>
            <w:r w:rsidRPr="00620273">
              <w:rPr>
                <w:rFonts w:asciiTheme="minorHAnsi" w:hAnsiTheme="minorHAnsi" w:cstheme="minorHAnsi"/>
                <w:spacing w:val="-2"/>
                <w:lang w:eastAsia="en-US"/>
              </w:rPr>
              <w:t xml:space="preserve"> </w:t>
            </w:r>
            <w:r w:rsidR="00CA77D0">
              <w:rPr>
                <w:rFonts w:asciiTheme="minorHAnsi" w:hAnsiTheme="minorHAnsi" w:cstheme="minorHAnsi"/>
                <w:spacing w:val="-2"/>
                <w:lang w:eastAsia="en-US"/>
              </w:rPr>
              <w:t xml:space="preserve">işletmeciye verilecek </w:t>
            </w:r>
            <w:r w:rsidR="00BE38AB">
              <w:rPr>
                <w:rFonts w:asciiTheme="minorHAnsi" w:hAnsiTheme="minorHAnsi" w:cstheme="minorHAnsi"/>
                <w:spacing w:val="-2"/>
                <w:lang w:eastAsia="en-US"/>
              </w:rPr>
              <w:t xml:space="preserve">1 (bir) yıllık </w:t>
            </w:r>
            <w:r w:rsidR="00CA77D0">
              <w:rPr>
                <w:rFonts w:asciiTheme="minorHAnsi" w:hAnsiTheme="minorHAnsi" w:cstheme="minorHAnsi"/>
                <w:spacing w:val="-2"/>
                <w:lang w:eastAsia="en-US"/>
              </w:rPr>
              <w:t>sürenin</w:t>
            </w:r>
            <w:r w:rsidRPr="00620273">
              <w:rPr>
                <w:rFonts w:asciiTheme="minorHAnsi" w:hAnsiTheme="minorHAnsi" w:cstheme="minorHAnsi"/>
                <w:spacing w:val="-2"/>
                <w:lang w:eastAsia="en-US"/>
              </w:rPr>
              <w:t xml:space="preserve"> yeterli olmaması ihtimali bulunmaktadır.</w:t>
            </w:r>
          </w:p>
          <w:p w14:paraId="6D9C16A1"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D6C1E0D" w14:textId="61CAC6E3" w:rsidR="00BD5A88" w:rsidRPr="00723DF4" w:rsidRDefault="00BD5A88" w:rsidP="00FB35CD">
            <w:pPr>
              <w:suppressAutoHyphens/>
              <w:jc w:val="both"/>
              <w:rPr>
                <w:bCs/>
                <w:lang w:eastAsia="en-US"/>
              </w:rPr>
            </w:pPr>
            <w:r w:rsidRPr="00620273">
              <w:rPr>
                <w:rFonts w:asciiTheme="minorHAnsi" w:hAnsiTheme="minorHAnsi" w:cstheme="minorHAnsi"/>
                <w:b/>
                <w:spacing w:val="-2"/>
                <w:lang w:eastAsia="en-US"/>
              </w:rPr>
              <w:t>Madde 25-</w:t>
            </w:r>
            <w:r w:rsidRPr="00620273">
              <w:rPr>
                <w:rFonts w:asciiTheme="minorHAnsi" w:hAnsiTheme="minorHAnsi" w:cstheme="minorHAnsi"/>
                <w:spacing w:val="-2"/>
                <w:lang w:eastAsia="en-US"/>
              </w:rPr>
              <w:t xml:space="preserve"> </w:t>
            </w:r>
            <w:r w:rsidRPr="00A44DFA">
              <w:rPr>
                <w:rFonts w:asciiTheme="minorHAnsi" w:hAnsiTheme="minorHAnsi" w:cstheme="minorHAnsi"/>
                <w:b/>
                <w:spacing w:val="-2"/>
                <w:lang w:eastAsia="en-US"/>
              </w:rPr>
              <w:t>(3)</w:t>
            </w:r>
            <w:r>
              <w:rPr>
                <w:rFonts w:asciiTheme="minorHAnsi" w:hAnsiTheme="minorHAnsi" w:cstheme="minorHAnsi"/>
                <w:spacing w:val="-2"/>
                <w:lang w:eastAsia="en-US"/>
              </w:rPr>
              <w:t xml:space="preserve"> </w:t>
            </w:r>
            <w:r w:rsidRPr="00723DF4">
              <w:rPr>
                <w:rFonts w:asciiTheme="minorHAnsi" w:hAnsiTheme="minorHAnsi" w:cstheme="minorHAnsi"/>
                <w:spacing w:val="-2"/>
                <w:lang w:eastAsia="en-US"/>
              </w:rPr>
              <w:t xml:space="preserve">İnceleme sırasında işletmede EKÖK belgesi koşullarının yerine getirilmediğinin tespit edilmesi halinde, Bakanlık işletmenin EKÖK belgesiyle uyumlu olmasını sağlamak amacıyla gerekli değişiklikleri yapması için işletmeciye, yapılacak değişikliklerin özelliklerine ve yapısına göre </w:t>
            </w:r>
            <w:r w:rsidRPr="00181A0E">
              <w:rPr>
                <w:rFonts w:asciiTheme="minorHAnsi" w:hAnsiTheme="minorHAnsi" w:cstheme="minorHAnsi"/>
                <w:strike/>
                <w:spacing w:val="-2"/>
                <w:lang w:eastAsia="en-US"/>
              </w:rPr>
              <w:t>gerekçesini belirterek dört (4) aya</w:t>
            </w:r>
            <w:r w:rsidRPr="00723DF4">
              <w:rPr>
                <w:rFonts w:asciiTheme="minorHAnsi" w:hAnsiTheme="minorHAnsi" w:cstheme="minorHAnsi"/>
                <w:spacing w:val="-2"/>
                <w:lang w:eastAsia="en-US"/>
              </w:rPr>
              <w:t xml:space="preserve"> </w:t>
            </w:r>
            <w:r w:rsidR="00181A0E" w:rsidRPr="00181A0E">
              <w:rPr>
                <w:rFonts w:asciiTheme="minorHAnsi" w:hAnsiTheme="minorHAnsi" w:cstheme="minorHAnsi"/>
                <w:b/>
                <w:color w:val="FF0000"/>
                <w:spacing w:val="-2"/>
                <w:lang w:eastAsia="en-US"/>
              </w:rPr>
              <w:t>belirleyeceği</w:t>
            </w:r>
            <w:r w:rsidR="00181A0E" w:rsidRPr="00620273">
              <w:rPr>
                <w:rFonts w:asciiTheme="minorHAnsi" w:hAnsiTheme="minorHAnsi" w:cstheme="minorHAnsi"/>
                <w:b/>
                <w:i/>
                <w:color w:val="FF0000"/>
                <w:spacing w:val="-2"/>
                <w:lang w:eastAsia="en-US"/>
              </w:rPr>
              <w:t xml:space="preserve"> </w:t>
            </w:r>
            <w:r w:rsidRPr="00723DF4">
              <w:rPr>
                <w:rFonts w:asciiTheme="minorHAnsi" w:hAnsiTheme="minorHAnsi" w:cstheme="minorHAnsi"/>
                <w:spacing w:val="-2"/>
                <w:lang w:eastAsia="en-US"/>
              </w:rPr>
              <w:t>kadar süre verir. Bu süre sonunda Bakanlık tarafından işletmede tekrar inceleme yapılır. İncelemede;</w:t>
            </w:r>
          </w:p>
          <w:p w14:paraId="181D1D7F" w14:textId="77DAF39D" w:rsidR="00BD5A88" w:rsidRPr="00620273" w:rsidRDefault="00BD5A88" w:rsidP="00FB35CD">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 xml:space="preserve">c) Bakanlık inceleme sırasında mevzuatta yapılan değişiklikten dolayı işletmede değişiklik yapılması gerektiğini tespit ederse işletmeciye 1 (bir) yıla kadar süre verilebilir </w:t>
            </w:r>
            <w:r w:rsidRPr="00620273">
              <w:rPr>
                <w:rFonts w:asciiTheme="minorHAnsi" w:hAnsiTheme="minorHAnsi" w:cstheme="minorHAnsi"/>
                <w:b/>
                <w:i/>
                <w:color w:val="FF0000"/>
                <w:spacing w:val="-2"/>
                <w:lang w:eastAsia="en-US"/>
              </w:rPr>
              <w:t>ancak mevzuatta yapılacak değişikliğin tesiste büyük ölçekli bir yatırımı gerektirmesi durumunda bu süre Bakanlık tarafından artırılabilir.</w:t>
            </w:r>
          </w:p>
        </w:tc>
      </w:tr>
      <w:tr w:rsidR="00BD5A88" w:rsidRPr="00620273" w14:paraId="7422059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77ED77F" w14:textId="1EBECBF9"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Madde 25</w:t>
            </w:r>
            <w:r>
              <w:rPr>
                <w:rFonts w:asciiTheme="minorHAnsi" w:hAnsiTheme="minorHAnsi" w:cstheme="minorHAnsi"/>
                <w:b/>
                <w:bCs/>
                <w:lang w:eastAsia="en-US"/>
              </w:rPr>
              <w:t>-</w:t>
            </w:r>
            <w:r w:rsidRPr="00620273">
              <w:rPr>
                <w:rFonts w:asciiTheme="minorHAnsi" w:hAnsiTheme="minorHAnsi" w:cstheme="minorHAnsi"/>
                <w:b/>
                <w:bCs/>
                <w:lang w:eastAsia="en-US"/>
              </w:rPr>
              <w:t xml:space="preserve"> (4)</w:t>
            </w:r>
            <w:r w:rsidRPr="00620273">
              <w:rPr>
                <w:rFonts w:asciiTheme="minorHAnsi" w:hAnsiTheme="minorHAnsi" w:cstheme="minorHAnsi"/>
                <w:bCs/>
                <w:lang w:eastAsia="en-US"/>
              </w:rPr>
              <w:t xml:space="preserve"> Bu maddenin üçüncü fıkrasında belirtilen sürelerin sonunda işletmenin EKÖK belgesi şartlarını sağlamaması halinde, Bakanlık tarafından EKÖK belgesi uygunluk tespiti için yapılmış olan başvuru süresiz olarak iptal edilir. Bu durumda </w:t>
            </w:r>
            <w:r w:rsidRPr="00A44DFA">
              <w:rPr>
                <w:rFonts w:asciiTheme="minorHAnsi" w:hAnsiTheme="minorHAnsi" w:cstheme="minorHAnsi"/>
                <w:b/>
                <w:bCs/>
                <w:color w:val="FF0000"/>
                <w:lang w:eastAsia="en-US"/>
              </w:rPr>
              <w:t>işletme faaliyete geçemez</w:t>
            </w:r>
            <w:r w:rsidRPr="00620273">
              <w:rPr>
                <w:rFonts w:asciiTheme="minorHAnsi" w:hAnsiTheme="minorHAnsi" w:cstheme="minorHAnsi"/>
                <w:bCs/>
                <w:lang w:eastAsia="en-US"/>
              </w:rPr>
              <w:t xml:space="preserve"> ve işletmeci tarafından EKÖK belgesi süreci yeniden başlatılır.  </w:t>
            </w:r>
          </w:p>
          <w:p w14:paraId="281DDE7B"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6CC1EE2" w14:textId="2B633A17" w:rsidR="004B342C" w:rsidRPr="004B342C" w:rsidRDefault="00671CDB" w:rsidP="004B342C">
            <w:pPr>
              <w:ind w:right="10"/>
              <w:jc w:val="both"/>
              <w:rPr>
                <w:rFonts w:asciiTheme="minorHAnsi" w:hAnsiTheme="minorHAnsi" w:cstheme="minorHAnsi"/>
                <w:bCs/>
                <w:spacing w:val="-2"/>
              </w:rPr>
            </w:pPr>
            <w:r w:rsidRPr="00671CDB">
              <w:rPr>
                <w:rFonts w:asciiTheme="minorHAnsi" w:hAnsiTheme="minorHAnsi" w:cstheme="minorHAnsi"/>
                <w:bCs/>
                <w:spacing w:val="-2"/>
              </w:rPr>
              <w:t xml:space="preserve">EKÖK belgesi şartlarını sağlayan bir işletmede, belirli </w:t>
            </w:r>
            <w:r w:rsidR="004B342C" w:rsidRPr="00671CDB">
              <w:rPr>
                <w:rFonts w:asciiTheme="minorHAnsi" w:hAnsiTheme="minorHAnsi" w:cstheme="minorHAnsi"/>
                <w:bCs/>
                <w:spacing w:val="-2"/>
              </w:rPr>
              <w:t>bir projenin (tesisin) EKÖK</w:t>
            </w:r>
            <w:r w:rsidRPr="00671CDB">
              <w:rPr>
                <w:rFonts w:asciiTheme="minorHAnsi" w:hAnsiTheme="minorHAnsi" w:cstheme="minorHAnsi"/>
                <w:bCs/>
                <w:spacing w:val="-2"/>
              </w:rPr>
              <w:t xml:space="preserve"> belgesi </w:t>
            </w:r>
            <w:r w:rsidR="004B342C" w:rsidRPr="00671CDB">
              <w:rPr>
                <w:rFonts w:asciiTheme="minorHAnsi" w:hAnsiTheme="minorHAnsi" w:cstheme="minorHAnsi"/>
                <w:bCs/>
                <w:spacing w:val="-2"/>
              </w:rPr>
              <w:t>ş</w:t>
            </w:r>
            <w:r w:rsidRPr="00671CDB">
              <w:rPr>
                <w:rFonts w:asciiTheme="minorHAnsi" w:hAnsiTheme="minorHAnsi" w:cstheme="minorHAnsi"/>
                <w:bCs/>
                <w:spacing w:val="-2"/>
              </w:rPr>
              <w:t xml:space="preserve">artlarını sağlamaması durumunda sadece </w:t>
            </w:r>
            <w:r w:rsidR="004B342C" w:rsidRPr="00671CDB">
              <w:rPr>
                <w:rFonts w:asciiTheme="minorHAnsi" w:hAnsiTheme="minorHAnsi" w:cstheme="minorHAnsi"/>
                <w:bCs/>
                <w:spacing w:val="-2"/>
              </w:rPr>
              <w:t>uygunsuz olan kısmın faaliyetinin durdurulması şirketlerin sürdürülebilirliği açısından önem arz etmektedir.</w:t>
            </w:r>
          </w:p>
          <w:p w14:paraId="1CECE921"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B865AA" w14:textId="165E760B"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Madde 25</w:t>
            </w:r>
            <w:r>
              <w:rPr>
                <w:rFonts w:asciiTheme="minorHAnsi" w:hAnsiTheme="minorHAnsi" w:cstheme="minorHAnsi"/>
                <w:b/>
                <w:bCs/>
                <w:lang w:eastAsia="en-US"/>
              </w:rPr>
              <w:t>-</w:t>
            </w:r>
            <w:r w:rsidRPr="00620273">
              <w:rPr>
                <w:rFonts w:asciiTheme="minorHAnsi" w:hAnsiTheme="minorHAnsi" w:cstheme="minorHAnsi"/>
                <w:b/>
                <w:bCs/>
                <w:lang w:eastAsia="en-US"/>
              </w:rPr>
              <w:t xml:space="preserve"> (4)</w:t>
            </w:r>
            <w:r w:rsidRPr="00620273">
              <w:rPr>
                <w:rFonts w:asciiTheme="minorHAnsi" w:hAnsiTheme="minorHAnsi" w:cstheme="minorHAnsi"/>
                <w:bCs/>
                <w:lang w:eastAsia="en-US"/>
              </w:rPr>
              <w:t xml:space="preserve"> Bu maddenin üçüncü fıkrasında belirtilen sürelerin sonunda işletmenin</w:t>
            </w:r>
            <w:r w:rsidR="004B342C">
              <w:rPr>
                <w:rFonts w:asciiTheme="minorHAnsi" w:hAnsiTheme="minorHAnsi" w:cstheme="minorHAnsi"/>
                <w:bCs/>
                <w:lang w:eastAsia="en-US"/>
              </w:rPr>
              <w:t xml:space="preserve"> </w:t>
            </w:r>
            <w:r w:rsidRPr="00620273">
              <w:rPr>
                <w:rFonts w:asciiTheme="minorHAnsi" w:hAnsiTheme="minorHAnsi" w:cstheme="minorHAnsi"/>
                <w:bCs/>
                <w:lang w:eastAsia="en-US"/>
              </w:rPr>
              <w:t xml:space="preserve">EKÖK belgesi şartlarını sağlamaması halinde, Bakanlık tarafından EKÖK belgesi uygunluk tespiti için yapılmış olan </w:t>
            </w:r>
            <w:r w:rsidR="00D81A07" w:rsidRPr="00A44DFA">
              <w:rPr>
                <w:rFonts w:asciiTheme="minorHAnsi" w:hAnsiTheme="minorHAnsi" w:cstheme="minorHAnsi"/>
                <w:b/>
                <w:bCs/>
                <w:color w:val="FF0000"/>
                <w:lang w:eastAsia="en-US"/>
              </w:rPr>
              <w:t xml:space="preserve">proje </w:t>
            </w:r>
            <w:r w:rsidRPr="00A44DFA">
              <w:rPr>
                <w:rFonts w:asciiTheme="minorHAnsi" w:hAnsiTheme="minorHAnsi" w:cstheme="minorHAnsi"/>
                <w:b/>
                <w:bCs/>
                <w:color w:val="FF0000"/>
                <w:lang w:eastAsia="en-US"/>
              </w:rPr>
              <w:t>başvuru</w:t>
            </w:r>
            <w:r w:rsidR="00D81A07" w:rsidRPr="00A44DFA">
              <w:rPr>
                <w:rFonts w:asciiTheme="minorHAnsi" w:hAnsiTheme="minorHAnsi" w:cstheme="minorHAnsi"/>
                <w:b/>
                <w:bCs/>
                <w:color w:val="FF0000"/>
                <w:lang w:eastAsia="en-US"/>
              </w:rPr>
              <w:t>su</w:t>
            </w:r>
            <w:r w:rsidRPr="00D81A07">
              <w:rPr>
                <w:rFonts w:asciiTheme="minorHAnsi" w:hAnsiTheme="minorHAnsi" w:cstheme="minorHAnsi"/>
                <w:bCs/>
                <w:color w:val="FF0000"/>
                <w:lang w:eastAsia="en-US"/>
              </w:rPr>
              <w:t xml:space="preserve"> </w:t>
            </w:r>
            <w:r w:rsidRPr="00620273">
              <w:rPr>
                <w:rFonts w:asciiTheme="minorHAnsi" w:hAnsiTheme="minorHAnsi" w:cstheme="minorHAnsi"/>
                <w:bCs/>
                <w:lang w:eastAsia="en-US"/>
              </w:rPr>
              <w:t xml:space="preserve">süresiz olarak iptal edilir. Bu durumda </w:t>
            </w:r>
            <w:r w:rsidRPr="00A44DFA">
              <w:rPr>
                <w:rFonts w:asciiTheme="minorHAnsi" w:hAnsiTheme="minorHAnsi" w:cstheme="minorHAnsi"/>
                <w:b/>
                <w:bCs/>
                <w:color w:val="FF0000"/>
                <w:lang w:eastAsia="en-US"/>
              </w:rPr>
              <w:t>EKÖK şartlarını sağlayamayan proje</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 xml:space="preserve">faaliyete geçemez ve işletmeci tarafından EKÖK belgesi süreci yeniden başlatılır.  </w:t>
            </w:r>
          </w:p>
          <w:p w14:paraId="0820F9F6" w14:textId="77777777" w:rsidR="00BD5A88" w:rsidRPr="00620273" w:rsidRDefault="00BD5A88" w:rsidP="00FB35CD">
            <w:pPr>
              <w:ind w:right="10"/>
              <w:jc w:val="both"/>
              <w:rPr>
                <w:rFonts w:asciiTheme="minorHAnsi" w:hAnsiTheme="minorHAnsi" w:cstheme="minorHAnsi"/>
                <w:spacing w:val="-2"/>
              </w:rPr>
            </w:pPr>
          </w:p>
        </w:tc>
      </w:tr>
      <w:tr w:rsidR="00BD5A88" w:rsidRPr="00620273" w14:paraId="4FE3BDBF" w14:textId="77777777" w:rsidTr="48CA1999">
        <w:trPr>
          <w:trHeight w:val="48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7D26047" w14:textId="21CD815D" w:rsidR="00BD5A88" w:rsidRPr="00620273" w:rsidRDefault="00BD5A88" w:rsidP="00FB35CD">
            <w:pPr>
              <w:ind w:right="10"/>
              <w:jc w:val="both"/>
              <w:rPr>
                <w:rFonts w:asciiTheme="minorHAnsi" w:hAnsiTheme="minorHAnsi" w:cstheme="minorHAnsi"/>
                <w:b/>
                <w:spacing w:val="-2"/>
              </w:rPr>
            </w:pPr>
            <w:r w:rsidRPr="00620273">
              <w:rPr>
                <w:rFonts w:asciiTheme="minorHAnsi" w:hAnsiTheme="minorHAnsi" w:cstheme="minorHAnsi"/>
                <w:b/>
                <w:spacing w:val="-2"/>
              </w:rPr>
              <w:lastRenderedPageBreak/>
              <w:t>Madde 27</w:t>
            </w:r>
            <w:r w:rsidRPr="00620273">
              <w:rPr>
                <w:rFonts w:asciiTheme="minorHAnsi" w:hAnsiTheme="minorHAnsi" w:cstheme="minorHAnsi"/>
                <w:spacing w:val="-2"/>
              </w:rPr>
              <w:t xml:space="preserve">- </w:t>
            </w:r>
            <w:r w:rsidRPr="0059778E">
              <w:rPr>
                <w:rFonts w:asciiTheme="minorHAnsi" w:hAnsiTheme="minorHAnsi" w:cstheme="minorHAnsi"/>
                <w:b/>
                <w:spacing w:val="-2"/>
              </w:rPr>
              <w:t>(1)</w:t>
            </w:r>
            <w:r w:rsidRPr="00620273">
              <w:rPr>
                <w:rFonts w:asciiTheme="minorHAnsi" w:hAnsiTheme="minorHAnsi" w:cstheme="minorHAnsi"/>
                <w:spacing w:val="-2"/>
              </w:rPr>
              <w:t xml:space="preserve"> İzleme ve denetim ile ilgili mevzuat kapsamındaki yükümlülüklerini ortadan kaldırmaksızın, EKÖK belgesinde belirtilen emisyon sınır değerlerine uyulduğunun tespiti amacıyla, EKÖK belgesi uygunluk yazısının alınmasını müteakip 28 inci madde uyarınca faaliyete geçtiği tarihten itibaren altmış (60) iş günü içinde işletmeci ilgili parametrelere ilişkin ölçülen ve/veya hesaplanan emisyonların raporlarını Bakanlığa gönderir.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2803BC3" w14:textId="3C279C78" w:rsidR="00E72CF0" w:rsidRDefault="00E72CF0" w:rsidP="00FB35CD">
            <w:pPr>
              <w:ind w:right="10"/>
              <w:jc w:val="both"/>
              <w:rPr>
                <w:rFonts w:asciiTheme="minorHAnsi" w:hAnsiTheme="minorHAnsi" w:cstheme="minorHAnsi"/>
                <w:spacing w:val="-2"/>
              </w:rPr>
            </w:pPr>
            <w:r w:rsidRPr="00E72CF0">
              <w:rPr>
                <w:rFonts w:asciiTheme="minorHAnsi" w:hAnsiTheme="minorHAnsi" w:cstheme="minorHAnsi"/>
                <w:spacing w:val="-2"/>
              </w:rPr>
              <w:t>Bahse konu işlemlerin belirlenen süre içerisinde tamamlanması güç olacağından sürenin uzatılması faydalı olacaktır.</w:t>
            </w:r>
          </w:p>
          <w:p w14:paraId="1CC44B5A" w14:textId="6238F0AA"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18B8115" w14:textId="4A9ED941" w:rsidR="00BD5A88" w:rsidRPr="00620273" w:rsidRDefault="00BD5A88" w:rsidP="00FB35CD">
            <w:pPr>
              <w:ind w:right="10"/>
              <w:jc w:val="both"/>
              <w:rPr>
                <w:rFonts w:asciiTheme="minorHAnsi" w:hAnsiTheme="minorHAnsi" w:cstheme="minorHAnsi"/>
                <w:spacing w:val="-2"/>
                <w:lang w:eastAsia="en-US"/>
              </w:rPr>
            </w:pPr>
            <w:r w:rsidRPr="004216CB">
              <w:rPr>
                <w:rFonts w:asciiTheme="minorHAnsi" w:hAnsiTheme="minorHAnsi" w:cstheme="minorHAnsi"/>
                <w:b/>
                <w:spacing w:val="-2"/>
                <w:lang w:eastAsia="en-US"/>
              </w:rPr>
              <w:t>Madde 27- (1)</w:t>
            </w:r>
            <w:r w:rsidRPr="00620273">
              <w:rPr>
                <w:rFonts w:asciiTheme="minorHAnsi" w:hAnsiTheme="minorHAnsi" w:cstheme="minorHAnsi"/>
                <w:spacing w:val="-2"/>
                <w:lang w:eastAsia="en-US"/>
              </w:rPr>
              <w:t xml:space="preserve"> İzleme ve denetim ile ilgili mevzuat kapsamındaki yükümlülüklerini ortadan kaldırmaksızın, EKÖK belgesinde belirtilen emisyon sınır değerlerine uyulduğunun tespiti amacıyla, EKÖK belgesi uygunluk yazısının alınmasını müteakip 28 inci madde uyarınca faaliyete geçtiği tarihten itibaren </w:t>
            </w:r>
            <w:r w:rsidRPr="00620273">
              <w:rPr>
                <w:rFonts w:asciiTheme="minorHAnsi" w:hAnsiTheme="minorHAnsi" w:cstheme="minorHAnsi"/>
                <w:strike/>
                <w:spacing w:val="-2"/>
                <w:lang w:eastAsia="en-US"/>
              </w:rPr>
              <w:t>altmış (60)</w:t>
            </w:r>
            <w:r>
              <w:rPr>
                <w:rFonts w:asciiTheme="minorHAnsi" w:hAnsiTheme="minorHAnsi" w:cstheme="minorHAnsi"/>
                <w:spacing w:val="-2"/>
                <w:lang w:eastAsia="en-US"/>
              </w:rPr>
              <w:t xml:space="preserve"> </w:t>
            </w:r>
            <w:r w:rsidRPr="00620273">
              <w:rPr>
                <w:rFonts w:asciiTheme="minorHAnsi" w:hAnsiTheme="minorHAnsi" w:cstheme="minorHAnsi"/>
                <w:b/>
                <w:i/>
                <w:color w:val="FF0000"/>
                <w:spacing w:val="-2"/>
                <w:lang w:eastAsia="en-US"/>
              </w:rPr>
              <w:t>seksen (80)</w:t>
            </w:r>
            <w:r w:rsidRPr="00620273">
              <w:rPr>
                <w:rFonts w:asciiTheme="minorHAnsi" w:hAnsiTheme="minorHAnsi" w:cstheme="minorHAnsi"/>
                <w:i/>
                <w:color w:val="FF0000"/>
                <w:spacing w:val="-2"/>
                <w:lang w:eastAsia="en-US"/>
              </w:rPr>
              <w:t xml:space="preserve"> </w:t>
            </w:r>
            <w:r w:rsidRPr="00620273">
              <w:rPr>
                <w:rFonts w:asciiTheme="minorHAnsi" w:hAnsiTheme="minorHAnsi" w:cstheme="minorHAnsi"/>
                <w:spacing w:val="-2"/>
                <w:lang w:eastAsia="en-US"/>
              </w:rPr>
              <w:t xml:space="preserve">iş günü içinde işletmeci ilgili parametrelere ilişkin ölçülen ve/veya hesaplanan emisyonların </w:t>
            </w:r>
            <w:r w:rsidR="003D7002">
              <w:rPr>
                <w:rFonts w:asciiTheme="minorHAnsi" w:hAnsiTheme="minorHAnsi" w:cstheme="minorHAnsi"/>
                <w:spacing w:val="-2"/>
                <w:lang w:eastAsia="en-US"/>
              </w:rPr>
              <w:t>raporlarını Bakanlığa gönderir.</w:t>
            </w:r>
          </w:p>
        </w:tc>
      </w:tr>
      <w:tr w:rsidR="00BD5A88" w:rsidRPr="00620273" w14:paraId="3489EB55" w14:textId="77777777" w:rsidTr="48CA1999">
        <w:trPr>
          <w:trHeight w:val="1760"/>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3B159BC" w14:textId="00C93D1C" w:rsidR="00BD5A88" w:rsidRPr="005119F0" w:rsidRDefault="00BD5A88" w:rsidP="00FB35CD">
            <w:pPr>
              <w:ind w:right="10"/>
              <w:jc w:val="both"/>
              <w:rPr>
                <w:rFonts w:asciiTheme="minorHAnsi" w:hAnsiTheme="minorHAnsi" w:cstheme="minorHAnsi"/>
                <w:spacing w:val="-2"/>
              </w:rPr>
            </w:pPr>
            <w:r w:rsidRPr="00620273">
              <w:rPr>
                <w:rFonts w:asciiTheme="minorHAnsi" w:hAnsiTheme="minorHAnsi" w:cstheme="minorHAnsi"/>
                <w:b/>
                <w:spacing w:val="-2"/>
              </w:rPr>
              <w:t>Madde 28</w:t>
            </w:r>
            <w:r w:rsidRPr="00620273">
              <w:rPr>
                <w:rFonts w:asciiTheme="minorHAnsi" w:hAnsiTheme="minorHAnsi" w:cstheme="minorHAnsi"/>
                <w:spacing w:val="-2"/>
              </w:rPr>
              <w:t xml:space="preserve">- </w:t>
            </w:r>
            <w:r w:rsidRPr="0059778E">
              <w:rPr>
                <w:rFonts w:asciiTheme="minorHAnsi" w:hAnsiTheme="minorHAnsi" w:cstheme="minorHAnsi"/>
                <w:b/>
                <w:spacing w:val="-2"/>
              </w:rPr>
              <w:t>(1)</w:t>
            </w:r>
            <w:r w:rsidRPr="00620273">
              <w:rPr>
                <w:rFonts w:asciiTheme="minorHAnsi" w:hAnsiTheme="minorHAnsi" w:cstheme="minorHAnsi"/>
                <w:spacing w:val="-2"/>
              </w:rPr>
              <w:t xml:space="preserve"> Bakanlık EKÖK belgesi alan ve faaliyette bulunan işletmeleri asgari 2 yılda bir olmak üzere gözden geçirme sürecine tabi tutar. Gözden geçirme sürecinde sektör başuzmanı koordinasyonunda sektör uzmanı/uzmanları ve tesisin çevre görevlisi ile birlikte tesise ilişkin EKÖK belgesi gözden geçirme raporu hazırlan</w:t>
            </w:r>
            <w:r w:rsidR="005119F0">
              <w:rPr>
                <w:rFonts w:asciiTheme="minorHAnsi" w:hAnsiTheme="minorHAnsi" w:cstheme="minorHAnsi"/>
                <w:spacing w:val="-2"/>
              </w:rPr>
              <w:t>arak Bakanlığa sunulur.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9129C9B" w14:textId="335C4C7C" w:rsidR="00B3176D" w:rsidRDefault="00AC60F6" w:rsidP="00FB35CD">
            <w:pPr>
              <w:spacing w:before="120" w:after="120"/>
              <w:ind w:right="10"/>
              <w:jc w:val="both"/>
              <w:rPr>
                <w:rFonts w:asciiTheme="minorHAnsi" w:hAnsiTheme="minorHAnsi" w:cstheme="minorHAnsi"/>
                <w:spacing w:val="-2"/>
              </w:rPr>
            </w:pPr>
            <w:r>
              <w:rPr>
                <w:rFonts w:asciiTheme="minorHAnsi" w:hAnsiTheme="minorHAnsi" w:cstheme="minorHAnsi"/>
                <w:spacing w:val="-2"/>
              </w:rPr>
              <w:t>Bahse konu</w:t>
            </w:r>
            <w:r w:rsidR="00BD5A88" w:rsidRPr="00620273">
              <w:rPr>
                <w:rFonts w:asciiTheme="minorHAnsi" w:hAnsiTheme="minorHAnsi" w:cstheme="minorHAnsi"/>
                <w:spacing w:val="-2"/>
              </w:rPr>
              <w:t xml:space="preserve"> </w:t>
            </w:r>
            <w:r>
              <w:rPr>
                <w:rFonts w:asciiTheme="minorHAnsi" w:hAnsiTheme="minorHAnsi" w:cstheme="minorHAnsi"/>
                <w:spacing w:val="-2"/>
              </w:rPr>
              <w:t>Yönetmeli</w:t>
            </w:r>
            <w:r w:rsidR="00667CEC">
              <w:rPr>
                <w:rFonts w:asciiTheme="minorHAnsi" w:hAnsiTheme="minorHAnsi" w:cstheme="minorHAnsi"/>
                <w:spacing w:val="-2"/>
              </w:rPr>
              <w:t>k ile</w:t>
            </w:r>
            <w:r w:rsidR="00BD5A88" w:rsidRPr="00620273">
              <w:rPr>
                <w:rFonts w:asciiTheme="minorHAnsi" w:hAnsiTheme="minorHAnsi" w:cstheme="minorHAnsi"/>
                <w:spacing w:val="-2"/>
              </w:rPr>
              <w:t xml:space="preserve"> birçok koşuld</w:t>
            </w:r>
            <w:r w:rsidR="00667CEC">
              <w:rPr>
                <w:rFonts w:asciiTheme="minorHAnsi" w:hAnsiTheme="minorHAnsi" w:cstheme="minorHAnsi"/>
                <w:spacing w:val="-2"/>
              </w:rPr>
              <w:t>a EKÖK belgesinin yenilenmesi gerekliliği ortaya çıkmaktadır.</w:t>
            </w:r>
          </w:p>
          <w:p w14:paraId="55CC682C" w14:textId="3643996F" w:rsidR="00BD5A88" w:rsidRPr="00620273" w:rsidRDefault="00667CEC" w:rsidP="00FB35CD">
            <w:pPr>
              <w:ind w:right="10"/>
              <w:jc w:val="both"/>
              <w:rPr>
                <w:rFonts w:asciiTheme="minorHAnsi" w:hAnsiTheme="minorHAnsi" w:cstheme="minorHAnsi"/>
                <w:spacing w:val="-2"/>
              </w:rPr>
            </w:pPr>
            <w:r>
              <w:rPr>
                <w:rFonts w:asciiTheme="minorHAnsi" w:hAnsiTheme="minorHAnsi" w:cstheme="minorHAnsi"/>
                <w:spacing w:val="-2"/>
              </w:rPr>
              <w:t xml:space="preserve">Bu bağlamda </w:t>
            </w:r>
            <w:r w:rsidR="00BD5A88" w:rsidRPr="00620273">
              <w:rPr>
                <w:rFonts w:asciiTheme="minorHAnsi" w:hAnsiTheme="minorHAnsi" w:cstheme="minorHAnsi"/>
                <w:spacing w:val="-2"/>
              </w:rPr>
              <w:t>2 yılda bir gözden geçirme sürecinin çok kısa bir süre olduğu düşünülmektedir.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DC548E3" w14:textId="6057E342"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spacing w:val="-2"/>
              </w:rPr>
              <w:t xml:space="preserve">Bakanlık EKÖK belgesi alan ve faaliyette bulunan işletmeleri asgari </w:t>
            </w:r>
            <w:r w:rsidRPr="00620273">
              <w:rPr>
                <w:rFonts w:asciiTheme="minorHAnsi" w:hAnsiTheme="minorHAnsi" w:cstheme="minorHAnsi"/>
                <w:strike/>
                <w:spacing w:val="-2"/>
              </w:rPr>
              <w:t>2 yılda</w:t>
            </w:r>
            <w:r w:rsidRPr="00620273">
              <w:rPr>
                <w:rFonts w:asciiTheme="minorHAnsi" w:hAnsiTheme="minorHAnsi" w:cstheme="minorHAnsi"/>
                <w:spacing w:val="-2"/>
              </w:rPr>
              <w:t xml:space="preserve"> </w:t>
            </w:r>
            <w:r w:rsidRPr="00620273">
              <w:rPr>
                <w:rFonts w:asciiTheme="minorHAnsi" w:hAnsiTheme="minorHAnsi" w:cstheme="minorHAnsi"/>
                <w:b/>
                <w:i/>
                <w:color w:val="FF0000"/>
                <w:spacing w:val="-2"/>
              </w:rPr>
              <w:t>5 yılda</w:t>
            </w:r>
            <w:r w:rsidRPr="00620273">
              <w:rPr>
                <w:rFonts w:asciiTheme="minorHAnsi" w:hAnsiTheme="minorHAnsi" w:cstheme="minorHAnsi"/>
                <w:color w:val="FF0000"/>
                <w:spacing w:val="-2"/>
              </w:rPr>
              <w:t xml:space="preserve"> </w:t>
            </w:r>
            <w:r w:rsidRPr="00620273">
              <w:rPr>
                <w:rFonts w:asciiTheme="minorHAnsi" w:hAnsiTheme="minorHAnsi" w:cstheme="minorHAnsi"/>
                <w:spacing w:val="-2"/>
              </w:rPr>
              <w:t>bir olmak üzere gözden geçirme sürecine tabi tutar.</w:t>
            </w:r>
          </w:p>
        </w:tc>
      </w:tr>
      <w:tr w:rsidR="00BD5A88" w:rsidRPr="00620273" w14:paraId="4AB61830" w14:textId="77777777" w:rsidTr="48CA1999">
        <w:trPr>
          <w:trHeight w:val="154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C12E25E" w14:textId="77777777" w:rsidR="00EA1BC1" w:rsidRDefault="00EA1BC1" w:rsidP="00FB35CD">
            <w:pPr>
              <w:suppressAutoHyphens/>
              <w:jc w:val="both"/>
              <w:rPr>
                <w:rFonts w:asciiTheme="minorHAnsi" w:hAnsiTheme="minorHAnsi" w:cstheme="minorHAnsi"/>
                <w:b/>
                <w:bCs/>
                <w:lang w:eastAsia="en-US"/>
              </w:rPr>
            </w:pPr>
          </w:p>
          <w:p w14:paraId="254294BC" w14:textId="4AA87810" w:rsidR="00BD5A88" w:rsidRPr="00E6478A" w:rsidRDefault="00BD5A88" w:rsidP="00FB35CD">
            <w:pPr>
              <w:suppressAutoHyphens/>
              <w:jc w:val="both"/>
              <w:rPr>
                <w:bCs/>
                <w:lang w:eastAsia="en-US"/>
              </w:rPr>
            </w:pPr>
            <w:r>
              <w:rPr>
                <w:rFonts w:asciiTheme="minorHAnsi" w:hAnsiTheme="minorHAnsi" w:cstheme="minorHAnsi"/>
                <w:b/>
                <w:bCs/>
                <w:lang w:eastAsia="en-US"/>
              </w:rPr>
              <w:t xml:space="preserve">Madde 28- </w:t>
            </w:r>
            <w:r w:rsidRPr="00620273">
              <w:rPr>
                <w:rFonts w:asciiTheme="minorHAnsi" w:hAnsiTheme="minorHAnsi" w:cstheme="minorHAnsi"/>
                <w:b/>
                <w:bCs/>
                <w:lang w:eastAsia="en-US"/>
              </w:rPr>
              <w:t xml:space="preserve">(4) </w:t>
            </w:r>
            <w:r w:rsidRPr="00890850">
              <w:rPr>
                <w:rFonts w:asciiTheme="minorHAnsi" w:hAnsiTheme="minorHAnsi" w:cstheme="minorHAnsi"/>
                <w:bCs/>
                <w:lang w:eastAsia="en-US"/>
              </w:rPr>
              <w:t>EKÖK belgesi aşağıdaki durumlarda da gözden geçirilir ve gerekli olması halinde güncellenir:</w:t>
            </w:r>
          </w:p>
          <w:p w14:paraId="62B845C9" w14:textId="77777777" w:rsidR="00BD5A88" w:rsidRDefault="00BD5A88" w:rsidP="00FB35CD">
            <w:pPr>
              <w:suppressAutoHyphens/>
              <w:jc w:val="both"/>
              <w:rPr>
                <w:rFonts w:asciiTheme="minorHAnsi" w:hAnsiTheme="minorHAnsi" w:cstheme="minorHAnsi"/>
                <w:b/>
                <w:bCs/>
                <w:lang w:eastAsia="en-US"/>
              </w:rPr>
            </w:pPr>
          </w:p>
          <w:p w14:paraId="0D49D4CD" w14:textId="5D3A02CD" w:rsidR="00BD5A88" w:rsidRPr="00EA1BC1" w:rsidRDefault="00BD5A88" w:rsidP="00FB35CD">
            <w:pPr>
              <w:suppressAutoHyphens/>
              <w:jc w:val="both"/>
              <w:rPr>
                <w:rFonts w:asciiTheme="minorHAnsi" w:hAnsiTheme="minorHAnsi" w:cstheme="minorHAnsi"/>
                <w:b/>
                <w:bCs/>
                <w:lang w:eastAsia="en-US"/>
              </w:rPr>
            </w:pPr>
            <w:r w:rsidRPr="00620273">
              <w:rPr>
                <w:rFonts w:asciiTheme="minorHAnsi" w:hAnsiTheme="minorHAnsi" w:cstheme="minorHAnsi"/>
                <w:b/>
                <w:bCs/>
                <w:lang w:eastAsia="en-US"/>
              </w:rPr>
              <w:t>(</w:t>
            </w:r>
            <w:proofErr w:type="gramStart"/>
            <w:r w:rsidRPr="00620273">
              <w:rPr>
                <w:rFonts w:asciiTheme="minorHAnsi" w:hAnsiTheme="minorHAnsi" w:cstheme="minorHAnsi"/>
                <w:b/>
                <w:bCs/>
                <w:lang w:eastAsia="en-US"/>
              </w:rPr>
              <w:t>ç</w:t>
            </w:r>
            <w:proofErr w:type="gramEnd"/>
            <w:r w:rsidRPr="00620273">
              <w:rPr>
                <w:rFonts w:asciiTheme="minorHAnsi" w:hAnsiTheme="minorHAnsi" w:cstheme="minorHAnsi"/>
                <w:b/>
                <w:bCs/>
                <w:lang w:eastAsia="en-US"/>
              </w:rPr>
              <w:t xml:space="preserve">) </w:t>
            </w:r>
            <w:r w:rsidRPr="009C6CE8">
              <w:rPr>
                <w:rFonts w:asciiTheme="minorHAnsi" w:hAnsiTheme="minorHAnsi" w:cstheme="minorHAnsi"/>
                <w:b/>
                <w:bCs/>
                <w:color w:val="FF0000"/>
                <w:lang w:eastAsia="en-US"/>
              </w:rPr>
              <w:t>Çevre mevzuatında</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değişiklik olması halinde.</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9C3DD10" w14:textId="77777777" w:rsidR="002D716F" w:rsidRDefault="002D716F" w:rsidP="002D716F">
            <w:pPr>
              <w:ind w:right="10"/>
              <w:jc w:val="both"/>
              <w:rPr>
                <w:rFonts w:asciiTheme="minorHAnsi" w:hAnsiTheme="minorHAnsi" w:cstheme="minorHAnsi"/>
                <w:spacing w:val="-2"/>
              </w:rPr>
            </w:pPr>
            <w:r>
              <w:rPr>
                <w:rFonts w:asciiTheme="minorHAnsi" w:hAnsiTheme="minorHAnsi" w:cstheme="minorHAnsi"/>
                <w:spacing w:val="-2"/>
              </w:rPr>
              <w:t>İlgili</w:t>
            </w:r>
            <w:r w:rsidRPr="00620273">
              <w:rPr>
                <w:rFonts w:asciiTheme="minorHAnsi" w:hAnsiTheme="minorHAnsi" w:cstheme="minorHAnsi"/>
                <w:spacing w:val="-2"/>
              </w:rPr>
              <w:t xml:space="preserve"> maddenin daha </w:t>
            </w:r>
            <w:r>
              <w:rPr>
                <w:rFonts w:asciiTheme="minorHAnsi" w:hAnsiTheme="minorHAnsi" w:cstheme="minorHAnsi"/>
                <w:spacing w:val="-2"/>
              </w:rPr>
              <w:t>net şekilde</w:t>
            </w:r>
            <w:r w:rsidRPr="00620273">
              <w:rPr>
                <w:rFonts w:asciiTheme="minorHAnsi" w:hAnsiTheme="minorHAnsi" w:cstheme="minorHAnsi"/>
                <w:spacing w:val="-2"/>
              </w:rPr>
              <w:t xml:space="preserve"> ifade edilmesi talep edilmektedir. </w:t>
            </w:r>
          </w:p>
          <w:p w14:paraId="09E9DCB8"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59A884C" w14:textId="5896322A" w:rsidR="00BD5A88" w:rsidRPr="00E6478A" w:rsidRDefault="00BD5A88" w:rsidP="00FB35CD">
            <w:pPr>
              <w:suppressAutoHyphens/>
              <w:jc w:val="both"/>
              <w:rPr>
                <w:bCs/>
                <w:lang w:eastAsia="en-US"/>
              </w:rPr>
            </w:pPr>
            <w:r>
              <w:rPr>
                <w:rFonts w:asciiTheme="minorHAnsi" w:hAnsiTheme="minorHAnsi" w:cstheme="minorHAnsi"/>
                <w:b/>
                <w:bCs/>
                <w:lang w:eastAsia="en-US"/>
              </w:rPr>
              <w:t xml:space="preserve">Madde 28- </w:t>
            </w:r>
            <w:r w:rsidRPr="00620273">
              <w:rPr>
                <w:rFonts w:asciiTheme="minorHAnsi" w:hAnsiTheme="minorHAnsi" w:cstheme="minorHAnsi"/>
                <w:b/>
                <w:bCs/>
                <w:lang w:eastAsia="en-US"/>
              </w:rPr>
              <w:t xml:space="preserve">(4) </w:t>
            </w:r>
            <w:r w:rsidRPr="00890850">
              <w:rPr>
                <w:rFonts w:asciiTheme="minorHAnsi" w:hAnsiTheme="minorHAnsi" w:cstheme="minorHAnsi"/>
                <w:bCs/>
                <w:lang w:eastAsia="en-US"/>
              </w:rPr>
              <w:t>EKÖK belgesi aşağıdaki durumlarda da gözden geçirilir ve gerekli olması halinde güncellenir:</w:t>
            </w:r>
          </w:p>
          <w:p w14:paraId="246BA91F" w14:textId="77777777" w:rsidR="00BD5A88" w:rsidRDefault="00BD5A88" w:rsidP="00FB35CD">
            <w:pPr>
              <w:suppressAutoHyphens/>
              <w:jc w:val="both"/>
              <w:rPr>
                <w:rFonts w:asciiTheme="minorHAnsi" w:hAnsiTheme="minorHAnsi" w:cstheme="minorHAnsi"/>
                <w:b/>
                <w:bCs/>
                <w:lang w:eastAsia="en-US"/>
              </w:rPr>
            </w:pPr>
          </w:p>
          <w:p w14:paraId="063F6FF1" w14:textId="6ECB567C" w:rsidR="00BD5A88" w:rsidRPr="00EA1BC1" w:rsidRDefault="00BD5A88" w:rsidP="00FB35CD">
            <w:pPr>
              <w:suppressAutoHyphens/>
              <w:jc w:val="both"/>
              <w:rPr>
                <w:rFonts w:asciiTheme="minorHAnsi" w:hAnsiTheme="minorHAnsi" w:cstheme="minorHAnsi"/>
                <w:b/>
                <w:bCs/>
                <w:lang w:eastAsia="en-US"/>
              </w:rPr>
            </w:pPr>
            <w:r w:rsidRPr="00620273">
              <w:rPr>
                <w:rFonts w:asciiTheme="minorHAnsi" w:hAnsiTheme="minorHAnsi" w:cstheme="minorHAnsi"/>
                <w:b/>
                <w:bCs/>
                <w:lang w:eastAsia="en-US"/>
              </w:rPr>
              <w:t>(</w:t>
            </w:r>
            <w:proofErr w:type="gramStart"/>
            <w:r w:rsidRPr="00620273">
              <w:rPr>
                <w:rFonts w:asciiTheme="minorHAnsi" w:hAnsiTheme="minorHAnsi" w:cstheme="minorHAnsi"/>
                <w:b/>
                <w:bCs/>
                <w:lang w:eastAsia="en-US"/>
              </w:rPr>
              <w:t>ç</w:t>
            </w:r>
            <w:proofErr w:type="gramEnd"/>
            <w:r w:rsidRPr="00620273">
              <w:rPr>
                <w:rFonts w:asciiTheme="minorHAnsi" w:hAnsiTheme="minorHAnsi" w:cstheme="minorHAnsi"/>
                <w:b/>
                <w:bCs/>
                <w:lang w:eastAsia="en-US"/>
              </w:rPr>
              <w:t xml:space="preserve">) </w:t>
            </w:r>
            <w:r w:rsidRPr="0026085F">
              <w:rPr>
                <w:rFonts w:asciiTheme="minorHAnsi" w:hAnsiTheme="minorHAnsi" w:cstheme="minorHAnsi"/>
                <w:bCs/>
                <w:strike/>
                <w:lang w:eastAsia="en-US"/>
              </w:rPr>
              <w:t>Çevre mevzuatında</w:t>
            </w:r>
            <w:r w:rsidRPr="0026085F">
              <w:rPr>
                <w:rFonts w:asciiTheme="minorHAnsi" w:hAnsiTheme="minorHAnsi" w:cstheme="minorHAnsi"/>
                <w:bCs/>
                <w:lang w:eastAsia="en-US"/>
              </w:rPr>
              <w:t xml:space="preserve"> </w:t>
            </w:r>
            <w:r w:rsidRPr="0041724C">
              <w:rPr>
                <w:rFonts w:asciiTheme="minorHAnsi" w:hAnsiTheme="minorHAnsi" w:cstheme="minorHAnsi"/>
                <w:b/>
                <w:bCs/>
                <w:color w:val="FF0000"/>
                <w:lang w:eastAsia="en-US"/>
              </w:rPr>
              <w:t>MET-sonuç belgesinde</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değişiklik olması halinde.</w:t>
            </w:r>
          </w:p>
        </w:tc>
      </w:tr>
      <w:tr w:rsidR="00BD5A88" w:rsidRPr="00620273" w14:paraId="3A6584C3" w14:textId="77777777" w:rsidTr="48CA1999">
        <w:trPr>
          <w:trHeight w:val="48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4C1ED81" w14:textId="77777777"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 xml:space="preserve">Madde 28 </w:t>
            </w:r>
            <w:r w:rsidRPr="00620273">
              <w:rPr>
                <w:rFonts w:asciiTheme="minorHAnsi" w:hAnsiTheme="minorHAnsi" w:cstheme="minorHAnsi"/>
                <w:bCs/>
                <w:lang w:eastAsia="en-US"/>
              </w:rPr>
              <w:t xml:space="preserve">(6) EKÖK belgesi gözden geçirme sürecinde işletmede uygunsuzluk tespit edilmesi halinde </w:t>
            </w:r>
            <w:r w:rsidRPr="0041724C">
              <w:rPr>
                <w:rFonts w:asciiTheme="minorHAnsi" w:hAnsiTheme="minorHAnsi" w:cstheme="minorHAnsi"/>
                <w:b/>
                <w:bCs/>
                <w:color w:val="FF0000"/>
                <w:lang w:eastAsia="en-US"/>
              </w:rPr>
              <w:t>faaliyet durdurulur</w:t>
            </w:r>
            <w:r w:rsidRPr="00620273">
              <w:rPr>
                <w:rFonts w:asciiTheme="minorHAnsi" w:hAnsiTheme="minorHAnsi" w:cstheme="minorHAnsi"/>
                <w:bCs/>
                <w:lang w:eastAsia="en-US"/>
              </w:rPr>
              <w:t xml:space="preserve"> ve işletmeciye uygunluğu sağlaması için üç (3) aya kadar süre verilir. 27 inci madde ikinci fıkrada belirtilen hususların olması halinde Bakanlık tarafından gerekçeli bir kararla bu süre uzatılabilir. Süresi içinde uygunsuzluğun giderilmesi halinde işletmeye gözden geçirme sürecinin olumlu olduğunu bildirir ve işletme EKÖK Belgesi koşullarını sağlaması şartıyla faaliyetine devam eder. Süresi içinde tamamlanmayan uygunsuzluk halinde ise EKÖK Belgesi süresiz iptal edilir ve işletme EKÖK belgesi başvurusuna yeniden başlar.  </w:t>
            </w:r>
          </w:p>
          <w:p w14:paraId="1EC124B4"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2A9D679" w14:textId="3E81CAB9" w:rsidR="00BD5A88" w:rsidRDefault="00BD5A88" w:rsidP="00FB35CD">
            <w:pPr>
              <w:jc w:val="both"/>
              <w:rPr>
                <w:rFonts w:asciiTheme="minorHAnsi" w:hAnsiTheme="minorHAnsi" w:cstheme="minorHAnsi"/>
                <w:bCs/>
                <w:lang w:eastAsia="en-US"/>
              </w:rPr>
            </w:pPr>
            <w:proofErr w:type="spellStart"/>
            <w:r w:rsidRPr="00620273">
              <w:rPr>
                <w:rFonts w:asciiTheme="minorHAnsi" w:hAnsiTheme="minorHAnsi" w:cstheme="minorHAnsi"/>
                <w:bCs/>
                <w:lang w:eastAsia="en-US"/>
              </w:rPr>
              <w:t>EKÖK’e</w:t>
            </w:r>
            <w:proofErr w:type="spellEnd"/>
            <w:r w:rsidRPr="00620273">
              <w:rPr>
                <w:rFonts w:asciiTheme="minorHAnsi" w:hAnsiTheme="minorHAnsi" w:cstheme="minorHAnsi"/>
                <w:bCs/>
                <w:lang w:eastAsia="en-US"/>
              </w:rPr>
              <w:t xml:space="preserve"> uyumlu işletme içerisinde bulunan herhangi bir projenin (tesisin) EKÖK şartlarını sağlamaması durumunda tüm işletmenin faaliyetinin durdurulması yerine uygunsuz olan kısmın faaliyetin</w:t>
            </w:r>
            <w:r>
              <w:rPr>
                <w:rFonts w:asciiTheme="minorHAnsi" w:hAnsiTheme="minorHAnsi" w:cstheme="minorHAnsi"/>
                <w:bCs/>
                <w:lang w:eastAsia="en-US"/>
              </w:rPr>
              <w:t>in durdurulması şirketlerin sür</w:t>
            </w:r>
            <w:r w:rsidRPr="00620273">
              <w:rPr>
                <w:rFonts w:asciiTheme="minorHAnsi" w:hAnsiTheme="minorHAnsi" w:cstheme="minorHAnsi"/>
                <w:bCs/>
                <w:lang w:eastAsia="en-US"/>
              </w:rPr>
              <w:t>dürülebilirliği açısından önem arz etmektedir.</w:t>
            </w:r>
          </w:p>
          <w:p w14:paraId="144AF619" w14:textId="77777777" w:rsidR="000D7700" w:rsidRPr="00620273" w:rsidRDefault="000D7700" w:rsidP="00FB35CD">
            <w:pPr>
              <w:jc w:val="both"/>
              <w:rPr>
                <w:rFonts w:asciiTheme="minorHAnsi" w:hAnsiTheme="minorHAnsi" w:cstheme="minorHAnsi"/>
                <w:bCs/>
                <w:lang w:eastAsia="en-US"/>
              </w:rPr>
            </w:pPr>
          </w:p>
          <w:p w14:paraId="7895C508" w14:textId="2E34E2E8" w:rsidR="00BD5A88" w:rsidRPr="00620273" w:rsidRDefault="000A1124" w:rsidP="00FB35CD">
            <w:pPr>
              <w:ind w:right="10"/>
              <w:jc w:val="both"/>
              <w:rPr>
                <w:rFonts w:asciiTheme="minorHAnsi" w:hAnsiTheme="minorHAnsi" w:cstheme="minorHAnsi"/>
                <w:spacing w:val="-2"/>
              </w:rPr>
            </w:pPr>
            <w:r>
              <w:rPr>
                <w:rFonts w:asciiTheme="minorHAnsi" w:hAnsiTheme="minorHAnsi" w:cstheme="minorHAnsi"/>
                <w:spacing w:val="-2"/>
                <w:lang w:eastAsia="en-US"/>
              </w:rPr>
              <w:t xml:space="preserve">Bahse konu hüküm </w:t>
            </w:r>
            <w:r w:rsidR="00BD5A88" w:rsidRPr="00620273">
              <w:rPr>
                <w:rFonts w:asciiTheme="minorHAnsi" w:hAnsiTheme="minorHAnsi" w:cstheme="minorHAnsi"/>
                <w:spacing w:val="-2"/>
                <w:lang w:eastAsia="en-US"/>
              </w:rPr>
              <w:t>insan sağlığına doğrudan zarar verecek veya çevre üzerinde doğrudan olumsuz etkiye sebep ola</w:t>
            </w:r>
            <w:r>
              <w:rPr>
                <w:rFonts w:asciiTheme="minorHAnsi" w:hAnsiTheme="minorHAnsi" w:cstheme="minorHAnsi"/>
                <w:spacing w:val="-2"/>
                <w:lang w:eastAsia="en-US"/>
              </w:rPr>
              <w:t>cak durumlar için uygulanmalıdır.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4B4C576" w14:textId="6FE1EFEF"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 xml:space="preserve">Madde 28 </w:t>
            </w:r>
            <w:r w:rsidRPr="00620273">
              <w:rPr>
                <w:rFonts w:asciiTheme="minorHAnsi" w:hAnsiTheme="minorHAnsi" w:cstheme="minorHAnsi"/>
                <w:bCs/>
                <w:lang w:eastAsia="en-US"/>
              </w:rPr>
              <w:t xml:space="preserve">(6) EKÖK belgesi gözden geçirme sürecinde işletmede uygunsuzluk tespit edilmesi </w:t>
            </w:r>
            <w:r w:rsidRPr="006841A7">
              <w:rPr>
                <w:rFonts w:asciiTheme="minorHAnsi" w:hAnsiTheme="minorHAnsi" w:cstheme="minorHAnsi"/>
                <w:bCs/>
                <w:strike/>
                <w:lang w:eastAsia="en-US"/>
              </w:rPr>
              <w:t>halinde faaliyet durdurulur</w:t>
            </w:r>
            <w:r>
              <w:rPr>
                <w:rFonts w:asciiTheme="minorHAnsi" w:hAnsiTheme="minorHAnsi" w:cstheme="minorHAnsi"/>
                <w:bCs/>
                <w:lang w:eastAsia="en-US"/>
              </w:rPr>
              <w:t xml:space="preserve"> </w:t>
            </w:r>
            <w:r w:rsidRPr="00482857">
              <w:rPr>
                <w:rFonts w:asciiTheme="minorHAnsi" w:hAnsiTheme="minorHAnsi" w:cstheme="minorHAnsi"/>
                <w:b/>
                <w:bCs/>
                <w:i/>
                <w:iCs/>
                <w:color w:val="FF0000"/>
                <w:lang w:eastAsia="en-US"/>
              </w:rPr>
              <w:t>ve tespit edilen uygunsuzluğun insan sağlığına doğrudan zarar vermesi veya çevre üzerinde doğrudan olumsuz etkiye sebep olması</w:t>
            </w:r>
            <w:r>
              <w:rPr>
                <w:rFonts w:asciiTheme="minorHAnsi" w:hAnsiTheme="minorHAnsi" w:cstheme="minorHAnsi"/>
                <w:b/>
                <w:bCs/>
                <w:i/>
                <w:iCs/>
                <w:color w:val="FF0000"/>
                <w:lang w:eastAsia="en-US"/>
              </w:rPr>
              <w:t xml:space="preserve"> halinde</w:t>
            </w:r>
            <w:r w:rsidRPr="00482857">
              <w:rPr>
                <w:rFonts w:asciiTheme="minorHAnsi" w:hAnsiTheme="minorHAnsi" w:cstheme="minorHAnsi"/>
                <w:bCs/>
                <w:lang w:eastAsia="en-US"/>
              </w:rPr>
              <w:t xml:space="preserve"> </w:t>
            </w:r>
            <w:r w:rsidRPr="0041724C">
              <w:rPr>
                <w:rFonts w:asciiTheme="minorHAnsi" w:hAnsiTheme="minorHAnsi" w:cstheme="minorHAnsi"/>
                <w:b/>
                <w:bCs/>
                <w:color w:val="FF0000"/>
                <w:lang w:eastAsia="en-US"/>
              </w:rPr>
              <w:t>uygunsuzluğun bulunduğu projenin faaliyeti durdurulur</w:t>
            </w:r>
            <w:r>
              <w:rPr>
                <w:rFonts w:asciiTheme="minorHAnsi" w:hAnsiTheme="minorHAnsi" w:cstheme="minorHAnsi"/>
                <w:bCs/>
                <w:lang w:eastAsia="en-US"/>
              </w:rPr>
              <w:t xml:space="preserve"> </w:t>
            </w:r>
            <w:r w:rsidRPr="00620273">
              <w:rPr>
                <w:rFonts w:asciiTheme="minorHAnsi" w:hAnsiTheme="minorHAnsi" w:cstheme="minorHAnsi"/>
                <w:bCs/>
                <w:lang w:eastAsia="en-US"/>
              </w:rPr>
              <w:t xml:space="preserve">ve işletmeciye uygunluğu sağlaması için üç (3) aya kadar süre verilir. 27 inci madde ikinci fıkrada belirtilen hususların olması halinde Bakanlık tarafından gerekçeli bir kararla bu süre uzatılabilir. Süresi içinde uygunsuzluğun giderilmesi halinde işletmeye gözden geçirme sürecinin olumlu olduğunu bildirir ve işletme EKÖK Belgesi koşullarını sağlaması şartıyla faaliyetine devam eder. Süresi içinde tamamlanmayan uygunsuzluk halinde ise EKÖK Belgesi süresiz iptal edilir ve işletme EKÖK belgesi </w:t>
            </w:r>
            <w:r w:rsidRPr="00620273">
              <w:rPr>
                <w:rFonts w:asciiTheme="minorHAnsi" w:hAnsiTheme="minorHAnsi" w:cstheme="minorHAnsi"/>
                <w:bCs/>
                <w:lang w:eastAsia="en-US"/>
              </w:rPr>
              <w:lastRenderedPageBreak/>
              <w:t xml:space="preserve">başvurusuna yeniden başlar.  </w:t>
            </w:r>
          </w:p>
          <w:p w14:paraId="4607F597" w14:textId="77777777" w:rsidR="00BD5A88" w:rsidRPr="00620273" w:rsidRDefault="00BD5A88" w:rsidP="00FB35CD">
            <w:pPr>
              <w:ind w:right="10"/>
              <w:jc w:val="both"/>
              <w:rPr>
                <w:rFonts w:asciiTheme="minorHAnsi" w:hAnsiTheme="minorHAnsi" w:cstheme="minorHAnsi"/>
                <w:spacing w:val="-2"/>
              </w:rPr>
            </w:pPr>
          </w:p>
        </w:tc>
      </w:tr>
      <w:tr w:rsidR="00BD6A92" w:rsidRPr="00620273" w14:paraId="4010DF1B" w14:textId="77777777" w:rsidTr="007D35D8">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4AA15B3" w14:textId="77777777" w:rsidR="00BD6A92" w:rsidRPr="009E61D6" w:rsidRDefault="00BD6A92" w:rsidP="00C3660A">
            <w:pPr>
              <w:suppressAutoHyphens/>
              <w:ind w:firstLine="567"/>
              <w:jc w:val="both"/>
              <w:outlineLvl w:val="0"/>
              <w:rPr>
                <w:rFonts w:asciiTheme="minorHAnsi" w:hAnsiTheme="minorHAnsi"/>
                <w:b/>
              </w:rPr>
            </w:pPr>
            <w:r w:rsidRPr="009E61D6">
              <w:rPr>
                <w:rFonts w:asciiTheme="minorHAnsi" w:hAnsiTheme="minorHAnsi"/>
                <w:b/>
              </w:rPr>
              <w:lastRenderedPageBreak/>
              <w:t xml:space="preserve">Alanın kapatılması </w:t>
            </w:r>
          </w:p>
          <w:p w14:paraId="2C0F2C4D" w14:textId="77777777" w:rsidR="00BD6A92" w:rsidRPr="009E61D6" w:rsidRDefault="00BD6A92" w:rsidP="00C3660A">
            <w:pPr>
              <w:suppressAutoHyphens/>
              <w:ind w:firstLine="567"/>
              <w:jc w:val="both"/>
              <w:rPr>
                <w:rFonts w:asciiTheme="minorHAnsi" w:hAnsiTheme="minorHAnsi"/>
                <w:bCs/>
                <w:lang w:eastAsia="en-US"/>
              </w:rPr>
            </w:pPr>
            <w:r w:rsidRPr="009E61D6">
              <w:rPr>
                <w:rFonts w:asciiTheme="minorHAnsi" w:hAnsiTheme="minorHAnsi"/>
                <w:b/>
                <w:bCs/>
                <w:lang w:eastAsia="en-US"/>
              </w:rPr>
              <w:t xml:space="preserve">Madde 29- </w:t>
            </w:r>
            <w:r w:rsidRPr="009E61D6">
              <w:rPr>
                <w:rFonts w:asciiTheme="minorHAnsi" w:hAnsiTheme="minorHAnsi"/>
                <w:bCs/>
                <w:lang w:eastAsia="en-US"/>
              </w:rPr>
              <w:t>(1)</w:t>
            </w:r>
            <w:r w:rsidRPr="009E61D6">
              <w:rPr>
                <w:rFonts w:asciiTheme="minorHAnsi" w:hAnsiTheme="minorHAnsi"/>
                <w:b/>
                <w:bCs/>
                <w:lang w:eastAsia="en-US"/>
              </w:rPr>
              <w:t xml:space="preserve"> </w:t>
            </w:r>
            <w:r w:rsidRPr="009E61D6">
              <w:rPr>
                <w:rFonts w:asciiTheme="minorHAnsi" w:hAnsiTheme="minorHAnsi"/>
                <w:bCs/>
                <w:lang w:eastAsia="en-US"/>
              </w:rPr>
              <w:t xml:space="preserve">Bakanlık, EKÖK belgesinin verilmesi sırasında, işletmenin çevre mevzuatında yer altı suyu ve toprağın korunmasına ilişkin olarak belirtilen yükümlülüklerini ortadan kaldırmaksızın, faaliyetlerin kesin olarak sonlandırıldığı durumlarda ikinci, üçüncü ve dördüncü fıkralara uyumluluğu sağlayacak şekilde EKÖK belgesi şartlarını belirler. </w:t>
            </w:r>
          </w:p>
          <w:p w14:paraId="5D234942" w14:textId="77777777" w:rsidR="00BD6A92" w:rsidRPr="009E61D6" w:rsidRDefault="00BD6A92" w:rsidP="00180C87">
            <w:pPr>
              <w:suppressAutoHyphens/>
              <w:ind w:firstLine="567"/>
              <w:jc w:val="both"/>
              <w:rPr>
                <w:rFonts w:asciiTheme="minorHAnsi" w:hAnsiTheme="minorHAnsi"/>
                <w:bCs/>
                <w:lang w:eastAsia="en-US"/>
              </w:rPr>
            </w:pPr>
            <w:r w:rsidRPr="009E61D6">
              <w:rPr>
                <w:rFonts w:asciiTheme="minorHAnsi" w:hAnsiTheme="minorHAnsi"/>
                <w:bCs/>
                <w:lang w:eastAsia="en-US"/>
              </w:rPr>
              <w:t xml:space="preserve">(2) Faaliyetin kesin olarak durdurulması üzerine işletmeci </w:t>
            </w:r>
            <w:proofErr w:type="gramStart"/>
            <w:r w:rsidRPr="009E61D6">
              <w:rPr>
                <w:rFonts w:asciiTheme="minorHAnsi" w:hAnsiTheme="minorHAnsi"/>
                <w:bCs/>
                <w:lang w:eastAsia="en-US"/>
              </w:rPr>
              <w:t>altmış  (</w:t>
            </w:r>
            <w:proofErr w:type="gramEnd"/>
            <w:r w:rsidRPr="009E61D6">
              <w:rPr>
                <w:rFonts w:asciiTheme="minorHAnsi" w:hAnsiTheme="minorHAnsi"/>
                <w:bCs/>
                <w:lang w:eastAsia="en-US"/>
              </w:rPr>
              <w:t xml:space="preserve">60) iş günü içinde, işletme tarafından kullanılan, üretilen veya salınan tehlikeli maddelerin yol açtığı toprak ve yer altı suyu kirlilik durumunu değerlendirir ve Bakanlığa bu değerlendirme sonuçlarını bildirir. 17 inci maddenin birinci fıkrasının (o) bendi uyarınca hazırlanan mevcut durum raporunda belirtilen duruma göre işletmenin tehlikeli maddelerle önemli toprak veya yer altı suyu kirliliğine yol açtığı durumlarda işletmeci, alanın mevcut durum raporunda belirtilen haline getirilmesi amacıyla gerekli tedbirleri almakla yükümlüdür. Bakanlık, bu tedbirlerin teknik olarak yapılabilirliğini değerlendirir. </w:t>
            </w:r>
          </w:p>
          <w:p w14:paraId="2DBE472A" w14:textId="77777777" w:rsidR="00BD6A92" w:rsidRPr="009E61D6" w:rsidRDefault="00BD6A92" w:rsidP="00180C87">
            <w:pPr>
              <w:suppressAutoHyphens/>
              <w:ind w:firstLine="567"/>
              <w:jc w:val="both"/>
              <w:outlineLvl w:val="0"/>
              <w:rPr>
                <w:rFonts w:asciiTheme="minorHAnsi" w:hAnsiTheme="minorHAnsi"/>
                <w:b/>
                <w:bC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7BCD618" w14:textId="1D0AB8E9" w:rsidR="00BD6A92" w:rsidRPr="009E61D6" w:rsidRDefault="00BD6A92" w:rsidP="00180C87">
            <w:pPr>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t>08 Haziran 2010 tarihinde 27605 sayılı Resmi Gazete’de yayımlanan ve 08 Haziran 2015 tarihinde yürürlüğüe giren ’Toprak Kirliliği Koıntrolü ve Noktasal Kaynaklı Kirlenmiş Sahalara Dair Yönetmelik’</w:t>
            </w:r>
            <w:r w:rsidR="006A71EB">
              <w:rPr>
                <w:rFonts w:asciiTheme="minorHAnsi" w:hAnsiTheme="minorHAnsi" w:cstheme="minorBidi"/>
                <w:lang w:val="sv-SE" w:eastAsia="en-US"/>
              </w:rPr>
              <w:t xml:space="preserve"> ile</w:t>
            </w:r>
            <w:r w:rsidRPr="009E61D6">
              <w:rPr>
                <w:rFonts w:asciiTheme="minorHAnsi" w:hAnsiTheme="minorHAnsi" w:cstheme="minorBidi"/>
                <w:lang w:val="sv-SE" w:eastAsia="en-US"/>
              </w:rPr>
              <w:t xml:space="preserve"> Ek</w:t>
            </w:r>
            <w:r w:rsidR="006A71EB">
              <w:rPr>
                <w:rFonts w:asciiTheme="minorHAnsi" w:hAnsiTheme="minorHAnsi" w:cstheme="minorBidi"/>
                <w:lang w:val="sv-SE" w:eastAsia="en-US"/>
              </w:rPr>
              <w:t xml:space="preserve"> </w:t>
            </w:r>
            <w:r w:rsidRPr="009E61D6">
              <w:rPr>
                <w:rFonts w:asciiTheme="minorHAnsi" w:hAnsiTheme="minorHAnsi" w:cstheme="minorBidi"/>
                <w:lang w:val="sv-SE" w:eastAsia="en-US"/>
              </w:rPr>
              <w:t>2 Tablo 2’de listelenen tüm faaliyet sahipleri kapsama al</w:t>
            </w:r>
            <w:r w:rsidR="00C3660A">
              <w:rPr>
                <w:rFonts w:asciiTheme="minorHAnsi" w:hAnsiTheme="minorHAnsi" w:cstheme="minorBidi"/>
                <w:lang w:val="sv-SE" w:eastAsia="en-US"/>
              </w:rPr>
              <w:t>ın</w:t>
            </w:r>
            <w:r w:rsidRPr="009E61D6">
              <w:rPr>
                <w:rFonts w:asciiTheme="minorHAnsi" w:hAnsiTheme="minorHAnsi" w:cstheme="minorBidi"/>
                <w:lang w:val="sv-SE" w:eastAsia="en-US"/>
              </w:rPr>
              <w:t>mıştır ve faaliyete özel kirlilik parametreleri belirt</w:t>
            </w:r>
            <w:r w:rsidR="00C3660A">
              <w:rPr>
                <w:rFonts w:asciiTheme="minorHAnsi" w:hAnsiTheme="minorHAnsi" w:cstheme="minorBidi"/>
                <w:lang w:val="sv-SE" w:eastAsia="en-US"/>
              </w:rPr>
              <w:t>il</w:t>
            </w:r>
            <w:r w:rsidRPr="009E61D6">
              <w:rPr>
                <w:rFonts w:asciiTheme="minorHAnsi" w:hAnsiTheme="minorHAnsi" w:cstheme="minorBidi"/>
                <w:lang w:val="sv-SE" w:eastAsia="en-US"/>
              </w:rPr>
              <w:t>miştir.</w:t>
            </w:r>
          </w:p>
          <w:p w14:paraId="226E4DA2" w14:textId="77777777" w:rsidR="00BD6A92" w:rsidRPr="009E61D6" w:rsidRDefault="00BD6A92" w:rsidP="00180C87">
            <w:pPr>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t xml:space="preserve">Aynı yönetmelik kapsamında, Sahaya Özgü Risk Değerlendirmesi sonucunda Kanser ve Kanser Dışı risk limitlerini aşan durumlar için Temizleme Faaliyeti Planlama ve Değerlendirme, İzleme ve Sonlandırma raporları istenmektedir. </w:t>
            </w:r>
          </w:p>
          <w:p w14:paraId="6E633E9A" w14:textId="7159A1F1" w:rsidR="00C3660A" w:rsidRDefault="00BD6A92" w:rsidP="00180C87">
            <w:pPr>
              <w:widowControl/>
              <w:shd w:val="clear" w:color="auto" w:fill="FFFFFF"/>
              <w:overflowPunct/>
              <w:autoSpaceDE/>
              <w:autoSpaceDN/>
              <w:adjustRightInd/>
              <w:jc w:val="both"/>
              <w:rPr>
                <w:rFonts w:asciiTheme="minorHAnsi" w:hAnsiTheme="minorHAnsi"/>
                <w:color w:val="1C283D"/>
              </w:rPr>
            </w:pPr>
            <w:r w:rsidRPr="009E61D6">
              <w:rPr>
                <w:rFonts w:asciiTheme="minorHAnsi" w:hAnsiTheme="minorHAnsi" w:cstheme="minorBidi"/>
                <w:lang w:val="sv-SE" w:eastAsia="en-US"/>
              </w:rPr>
              <w:t xml:space="preserve">Toprak Kirliliği Koıntrolü ve Noktasal Kaynaklı Kirlenmiş Sahalara Dair Yönetmelik Madde 26’da belirtildiği üzere, </w:t>
            </w:r>
            <w:r w:rsidRPr="009E61D6">
              <w:rPr>
                <w:rFonts w:asciiTheme="minorHAnsi" w:hAnsiTheme="minorHAnsi"/>
                <w:color w:val="1C283D"/>
              </w:rPr>
              <w:t xml:space="preserve">Temizleme Faaliyet Planlama ve Değerlendirme Raporu İl Çevre ve Şehircilik Müdürlüğü Komisyonuna iletilmek üzere il Müdürlüğü’ne 3 ay içerisinde sunulur. </w:t>
            </w:r>
          </w:p>
          <w:p w14:paraId="16A68361" w14:textId="77777777" w:rsidR="00180C87" w:rsidRDefault="00180C87" w:rsidP="00180C87">
            <w:pPr>
              <w:widowControl/>
              <w:shd w:val="clear" w:color="auto" w:fill="FFFFFF"/>
              <w:overflowPunct/>
              <w:autoSpaceDE/>
              <w:autoSpaceDN/>
              <w:adjustRightInd/>
              <w:jc w:val="both"/>
              <w:rPr>
                <w:rFonts w:asciiTheme="minorHAnsi" w:hAnsiTheme="minorHAnsi"/>
                <w:color w:val="1C283D"/>
              </w:rPr>
            </w:pPr>
          </w:p>
          <w:p w14:paraId="7CA4FD84" w14:textId="4D537C3B" w:rsidR="00C3660A" w:rsidRPr="009E61D6" w:rsidRDefault="00C3660A" w:rsidP="00180C87">
            <w:pPr>
              <w:widowControl/>
              <w:shd w:val="clear" w:color="auto" w:fill="FFFFFF"/>
              <w:overflowPunct/>
              <w:autoSpaceDE/>
              <w:autoSpaceDN/>
              <w:adjustRightInd/>
              <w:jc w:val="both"/>
              <w:rPr>
                <w:rFonts w:asciiTheme="minorHAnsi" w:hAnsiTheme="minorHAnsi" w:cstheme="minorBidi"/>
                <w:lang w:val="sv-SE" w:eastAsia="en-US"/>
              </w:rPr>
            </w:pPr>
            <w:r w:rsidRPr="00C3660A">
              <w:rPr>
                <w:rFonts w:asciiTheme="minorHAnsi" w:hAnsiTheme="minorHAnsi"/>
                <w:color w:val="1C283D"/>
                <w:lang w:val="sv-SE"/>
              </w:rPr>
              <w:t>İşletmelerin toprak ve yeraltı suyu kirliliğine yol açtığı durumlarda iki ayrı yönetmelik sürecini takip etmesi gerekecektir. Bu durum bir metodoloji karmaşası yaşanmasını mümkün kılmaktadır..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09E9D99" w14:textId="1BF8A6C0" w:rsidR="00BD6A92" w:rsidRPr="009E61D6" w:rsidRDefault="00BD6A92" w:rsidP="00180C87">
            <w:pPr>
              <w:widowControl/>
              <w:overflowPunct/>
              <w:spacing w:before="120" w:after="120"/>
              <w:jc w:val="both"/>
              <w:rPr>
                <w:rFonts w:asciiTheme="minorHAnsi" w:hAnsiTheme="minorHAnsi" w:cstheme="minorBidi"/>
                <w:lang w:val="sv-SE" w:eastAsia="en-US"/>
              </w:rPr>
            </w:pPr>
            <w:r w:rsidRPr="009E61D6">
              <w:rPr>
                <w:rFonts w:asciiTheme="minorHAnsi" w:hAnsiTheme="minorHAnsi" w:cstheme="minorBidi"/>
                <w:lang w:val="sv-SE" w:eastAsia="en-US"/>
              </w:rPr>
              <w:t xml:space="preserve">Toprak ve yeraltı suyu kirliliği durumundaki süreç takibi katılımcıları </w:t>
            </w:r>
            <w:r w:rsidR="00180C87">
              <w:rPr>
                <w:rFonts w:asciiTheme="minorHAnsi" w:hAnsiTheme="minorHAnsi"/>
                <w:color w:val="1C283D"/>
                <w:shd w:val="clear" w:color="auto" w:fill="FFFFFF"/>
              </w:rPr>
              <w:t>İ</w:t>
            </w:r>
            <w:r w:rsidRPr="009E61D6">
              <w:rPr>
                <w:rFonts w:asciiTheme="minorHAnsi" w:hAnsiTheme="minorHAnsi"/>
                <w:color w:val="1C283D"/>
                <w:shd w:val="clear" w:color="auto" w:fill="FFFFFF"/>
              </w:rPr>
              <w:t xml:space="preserve">l </w:t>
            </w:r>
            <w:r w:rsidR="00180C87" w:rsidRPr="009E61D6">
              <w:rPr>
                <w:rFonts w:asciiTheme="minorHAnsi" w:hAnsiTheme="minorHAnsi"/>
                <w:color w:val="1C283D"/>
                <w:shd w:val="clear" w:color="auto" w:fill="FFFFFF"/>
              </w:rPr>
              <w:t>Tarım Müdürlüğü, İl Sağlık Müdürlüğü, İl Sanayi Ve Ticaret Müdürlüğü</w:t>
            </w:r>
            <w:r w:rsidRPr="009E61D6">
              <w:rPr>
                <w:rFonts w:asciiTheme="minorHAnsi" w:hAnsiTheme="minorHAnsi"/>
                <w:color w:val="1C283D"/>
                <w:shd w:val="clear" w:color="auto" w:fill="FFFFFF"/>
              </w:rPr>
              <w:t xml:space="preserve">, </w:t>
            </w:r>
            <w:r w:rsidR="00180C87" w:rsidRPr="009E61D6">
              <w:rPr>
                <w:rFonts w:asciiTheme="minorHAnsi" w:hAnsiTheme="minorHAnsi"/>
                <w:color w:val="1C283D"/>
                <w:shd w:val="clear" w:color="auto" w:fill="FFFFFF"/>
              </w:rPr>
              <w:t xml:space="preserve">Devlet Su İşleri Bölge Müdürlüğü, İl Özel İdaresi </w:t>
            </w:r>
            <w:r w:rsidRPr="009E61D6">
              <w:rPr>
                <w:rFonts w:asciiTheme="minorHAnsi" w:hAnsiTheme="minorHAnsi"/>
                <w:color w:val="1C283D"/>
                <w:shd w:val="clear" w:color="auto" w:fill="FFFFFF"/>
              </w:rPr>
              <w:t xml:space="preserve">ile komisyonca gerekli görülmesi durumunda üniversite ve uygun görülecek diğer kurum ve kuruluşların temsilcilerinden oluşan kirlenmiş saha değerlendirme ve izleme komisyonuna </w:t>
            </w:r>
            <w:r w:rsidR="00180C87">
              <w:rPr>
                <w:rFonts w:asciiTheme="minorHAnsi" w:hAnsiTheme="minorHAnsi"/>
                <w:color w:val="1C283D"/>
                <w:shd w:val="clear" w:color="auto" w:fill="FFFFFF"/>
              </w:rPr>
              <w:t>iletilmesi uygun olacaktır</w:t>
            </w:r>
            <w:r w:rsidRPr="009E61D6">
              <w:rPr>
                <w:rFonts w:asciiTheme="minorHAnsi" w:hAnsiTheme="minorHAnsi"/>
                <w:color w:val="1C283D"/>
                <w:shd w:val="clear" w:color="auto" w:fill="FFFFFF"/>
              </w:rPr>
              <w:t>.</w:t>
            </w:r>
          </w:p>
        </w:tc>
      </w:tr>
      <w:tr w:rsidR="00BD5A88" w:rsidRPr="00620273" w14:paraId="26D5214A"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6CF8895" w14:textId="3392346E" w:rsidR="00BD5A88" w:rsidRPr="00072802" w:rsidRDefault="00BD5A88" w:rsidP="00072802">
            <w:pPr>
              <w:suppressAutoHyphens/>
              <w:jc w:val="both"/>
              <w:outlineLvl w:val="0"/>
              <w:rPr>
                <w:rFonts w:asciiTheme="minorHAnsi" w:hAnsiTheme="minorHAnsi" w:cstheme="minorHAnsi"/>
                <w:b/>
                <w:lang w:eastAsia="en-US"/>
              </w:rPr>
            </w:pPr>
            <w:r w:rsidRPr="00620273">
              <w:rPr>
                <w:rFonts w:asciiTheme="minorHAnsi" w:hAnsiTheme="minorHAnsi" w:cstheme="minorHAnsi"/>
                <w:b/>
                <w:lang w:eastAsia="en-US"/>
              </w:rPr>
              <w:t>Sektör Uzmanı, Sektör Başuzman</w:t>
            </w:r>
            <w:r w:rsidR="00072802">
              <w:rPr>
                <w:rFonts w:asciiTheme="minorHAnsi" w:hAnsiTheme="minorHAnsi" w:cstheme="minorHAnsi"/>
                <w:b/>
                <w:lang w:eastAsia="en-US"/>
              </w:rPr>
              <w:t>ı Nitelikleri ve Yükümlülükleri</w:t>
            </w:r>
          </w:p>
          <w:p w14:paraId="0EBE288D" w14:textId="3D3E00B3" w:rsidR="00B519A3" w:rsidRDefault="00300B29" w:rsidP="00FB35CD">
            <w:pPr>
              <w:suppressAutoHyphens/>
              <w:jc w:val="both"/>
              <w:rPr>
                <w:rFonts w:asciiTheme="minorHAnsi" w:hAnsiTheme="minorHAnsi" w:cstheme="minorHAnsi"/>
                <w:b/>
                <w:bCs/>
                <w:lang w:eastAsia="en-US"/>
              </w:rPr>
            </w:pPr>
            <w:r>
              <w:rPr>
                <w:rFonts w:asciiTheme="minorHAnsi" w:hAnsiTheme="minorHAnsi" w:cstheme="minorHAnsi"/>
                <w:b/>
                <w:bCs/>
                <w:lang w:eastAsia="en-US"/>
              </w:rPr>
              <w:t xml:space="preserve">Madde </w:t>
            </w:r>
            <w:r w:rsidR="00BD5A88" w:rsidRPr="00620273">
              <w:rPr>
                <w:rFonts w:asciiTheme="minorHAnsi" w:hAnsiTheme="minorHAnsi" w:cstheme="minorHAnsi"/>
                <w:b/>
                <w:bCs/>
                <w:lang w:eastAsia="en-US"/>
              </w:rPr>
              <w:t>32</w:t>
            </w:r>
            <w:r>
              <w:rPr>
                <w:rFonts w:asciiTheme="minorHAnsi" w:hAnsiTheme="minorHAnsi" w:cstheme="minorHAnsi"/>
                <w:b/>
                <w:bCs/>
                <w:lang w:eastAsia="en-US"/>
              </w:rPr>
              <w:t>-</w:t>
            </w:r>
            <w:r w:rsidR="00B519A3">
              <w:rPr>
                <w:rFonts w:asciiTheme="minorHAnsi" w:hAnsiTheme="minorHAnsi" w:cstheme="minorHAnsi"/>
                <w:b/>
                <w:bCs/>
                <w:lang w:eastAsia="en-US"/>
              </w:rPr>
              <w:t xml:space="preserve"> </w:t>
            </w:r>
          </w:p>
          <w:p w14:paraId="0EADA8E6" w14:textId="77777777" w:rsidR="00072802" w:rsidRDefault="00072802" w:rsidP="00FB35CD">
            <w:pPr>
              <w:suppressAutoHyphens/>
              <w:jc w:val="both"/>
              <w:rPr>
                <w:rFonts w:asciiTheme="minorHAnsi" w:hAnsiTheme="minorHAnsi" w:cstheme="minorHAnsi"/>
                <w:b/>
                <w:bCs/>
                <w:lang w:eastAsia="en-US"/>
              </w:rPr>
            </w:pPr>
          </w:p>
          <w:p w14:paraId="4DD3ADE3" w14:textId="512A7B89" w:rsidR="00B519A3" w:rsidRDefault="00300B29" w:rsidP="00FB35CD">
            <w:pPr>
              <w:suppressAutoHyphens/>
              <w:jc w:val="both"/>
              <w:rPr>
                <w:rFonts w:asciiTheme="minorHAnsi" w:hAnsiTheme="minorHAnsi" w:cstheme="minorHAnsi"/>
                <w:b/>
                <w:bCs/>
                <w:lang w:eastAsia="en-US"/>
              </w:rPr>
            </w:pPr>
            <w:r>
              <w:rPr>
                <w:rFonts w:asciiTheme="minorHAnsi" w:hAnsiTheme="minorHAnsi" w:cstheme="minorHAnsi"/>
                <w:b/>
                <w:bCs/>
                <w:lang w:eastAsia="en-US"/>
              </w:rPr>
              <w:t>(</w:t>
            </w:r>
            <w:r w:rsidR="00BD5A88" w:rsidRPr="00620273">
              <w:rPr>
                <w:rFonts w:asciiTheme="minorHAnsi" w:hAnsiTheme="minorHAnsi" w:cstheme="minorHAnsi"/>
                <w:b/>
                <w:bCs/>
                <w:lang w:eastAsia="en-US"/>
              </w:rPr>
              <w:t>2</w:t>
            </w:r>
            <w:r>
              <w:rPr>
                <w:rFonts w:asciiTheme="minorHAnsi" w:hAnsiTheme="minorHAnsi" w:cstheme="minorHAnsi"/>
                <w:b/>
                <w:bCs/>
                <w:lang w:eastAsia="en-US"/>
              </w:rPr>
              <w:t>)</w:t>
            </w:r>
            <w:r w:rsidR="00BD5A88" w:rsidRPr="00620273">
              <w:rPr>
                <w:rFonts w:asciiTheme="minorHAnsi" w:hAnsiTheme="minorHAnsi" w:cstheme="minorHAnsi"/>
                <w:b/>
                <w:bCs/>
                <w:lang w:eastAsia="en-US"/>
              </w:rPr>
              <w:t xml:space="preserve"> </w:t>
            </w:r>
            <w:r w:rsidR="0087432A" w:rsidRPr="0087432A">
              <w:rPr>
                <w:rFonts w:asciiTheme="minorHAnsi" w:hAnsiTheme="minorHAnsi" w:cstheme="minorHAnsi"/>
                <w:bCs/>
                <w:lang w:eastAsia="en-US"/>
              </w:rPr>
              <w:t>Sektör uzmanı sınavına aşağıdaki niteliklerden herhangi birini sağlayanlar başvurabilir:</w:t>
            </w:r>
          </w:p>
          <w:p w14:paraId="78769868" w14:textId="77777777" w:rsidR="00B519A3" w:rsidRDefault="00B519A3" w:rsidP="00FB35CD">
            <w:pPr>
              <w:suppressAutoHyphens/>
              <w:jc w:val="both"/>
              <w:rPr>
                <w:rFonts w:asciiTheme="minorHAnsi" w:hAnsiTheme="minorHAnsi" w:cstheme="minorHAnsi"/>
                <w:b/>
                <w:bCs/>
                <w:lang w:eastAsia="en-US"/>
              </w:rPr>
            </w:pPr>
          </w:p>
          <w:p w14:paraId="32B78C87" w14:textId="664B793A" w:rsidR="00BD5A88" w:rsidRPr="00620273" w:rsidRDefault="00BD5A8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t>b)</w:t>
            </w:r>
            <w:r w:rsidRPr="00620273">
              <w:rPr>
                <w:rFonts w:asciiTheme="minorHAnsi" w:hAnsiTheme="minorHAnsi" w:cstheme="minorHAnsi"/>
                <w:bCs/>
                <w:lang w:eastAsia="en-US"/>
              </w:rPr>
              <w:t xml:space="preserve"> Üniversitelerin sektöre uygun doğrudan ilişkili veya dolaylı ilişkili meslek grubunda öğrenimini </w:t>
            </w:r>
            <w:r w:rsidRPr="00620273">
              <w:rPr>
                <w:rFonts w:asciiTheme="minorHAnsi" w:hAnsiTheme="minorHAnsi" w:cstheme="minorHAnsi"/>
                <w:bCs/>
                <w:lang w:eastAsia="en-US"/>
              </w:rPr>
              <w:lastRenderedPageBreak/>
              <w:t>tamamlayanlardan Mühendislik ve Kimya alanlarında doktorasını yapan ve 14001 Çevre Yönetim Sistemleri Temel Eğitimini tamamlamış olanlardan en az 3 yıl tecrübeli akademisyenler,</w:t>
            </w:r>
          </w:p>
          <w:p w14:paraId="3AEE8C59" w14:textId="575FAD09" w:rsidR="00B519A3" w:rsidRPr="00982ACA" w:rsidRDefault="00B519A3" w:rsidP="00FB35CD">
            <w:pPr>
              <w:suppressAutoHyphens/>
              <w:spacing w:before="120" w:after="120"/>
              <w:jc w:val="both"/>
              <w:outlineLvl w:val="0"/>
              <w:rPr>
                <w:rFonts w:asciiTheme="minorHAnsi" w:hAnsiTheme="minorHAnsi" w:cstheme="minorHAnsi"/>
                <w:bCs/>
                <w:lang w:eastAsia="en-US"/>
              </w:rPr>
            </w:pPr>
            <w:r>
              <w:rPr>
                <w:rFonts w:asciiTheme="minorHAnsi" w:hAnsiTheme="minorHAnsi" w:cstheme="minorHAnsi"/>
                <w:b/>
                <w:bCs/>
                <w:lang w:eastAsia="en-US"/>
              </w:rPr>
              <w:t>(</w:t>
            </w:r>
            <w:r w:rsidR="00BD5A88" w:rsidRPr="00620273">
              <w:rPr>
                <w:rFonts w:asciiTheme="minorHAnsi" w:hAnsiTheme="minorHAnsi" w:cstheme="minorHAnsi"/>
                <w:b/>
                <w:bCs/>
                <w:lang w:eastAsia="en-US"/>
              </w:rPr>
              <w:t>3</w:t>
            </w:r>
            <w:r>
              <w:rPr>
                <w:rFonts w:asciiTheme="minorHAnsi" w:hAnsiTheme="minorHAnsi" w:cstheme="minorHAnsi"/>
                <w:b/>
                <w:bCs/>
                <w:lang w:eastAsia="en-US"/>
              </w:rPr>
              <w:t>)</w:t>
            </w:r>
            <w:r w:rsidR="00982ACA">
              <w:rPr>
                <w:rFonts w:asciiTheme="minorHAnsi" w:hAnsiTheme="minorHAnsi" w:cstheme="minorHAnsi"/>
                <w:b/>
                <w:bCs/>
                <w:lang w:eastAsia="en-US"/>
              </w:rPr>
              <w:t xml:space="preserve"> </w:t>
            </w:r>
            <w:r w:rsidR="00982ACA" w:rsidRPr="00982ACA">
              <w:rPr>
                <w:rFonts w:asciiTheme="minorHAnsi" w:hAnsiTheme="minorHAnsi" w:cstheme="minorHAnsi"/>
                <w:bCs/>
                <w:lang w:eastAsia="en-US"/>
              </w:rPr>
              <w:t>Sektör başuzmanı sınavına aşağıdaki niteliklerden herhangi birini sağlayanlar başvurabilir:</w:t>
            </w:r>
          </w:p>
          <w:p w14:paraId="77553546" w14:textId="12A40F60" w:rsidR="00BD5A88" w:rsidRPr="00620273" w:rsidRDefault="00BD5A88" w:rsidP="00FB35CD">
            <w:pPr>
              <w:suppressAutoHyphens/>
              <w:spacing w:before="120" w:after="120"/>
              <w:jc w:val="both"/>
              <w:outlineLvl w:val="0"/>
              <w:rPr>
                <w:rFonts w:asciiTheme="minorHAnsi" w:hAnsiTheme="minorHAnsi" w:cstheme="minorHAnsi"/>
                <w:b/>
              </w:rPr>
            </w:pPr>
            <w:r w:rsidRPr="00620273">
              <w:rPr>
                <w:rFonts w:asciiTheme="minorHAnsi" w:hAnsiTheme="minorHAnsi" w:cstheme="minorHAnsi"/>
                <w:b/>
                <w:bCs/>
                <w:lang w:eastAsia="en-US"/>
              </w:rPr>
              <w:t>b)</w:t>
            </w:r>
            <w:r w:rsidRPr="00620273">
              <w:rPr>
                <w:rFonts w:asciiTheme="minorHAnsi" w:hAnsiTheme="minorHAnsi" w:cstheme="minorHAnsi"/>
                <w:bCs/>
                <w:lang w:eastAsia="en-US"/>
              </w:rPr>
              <w:t xml:space="preserve"> Üniversitelerin sektöre uygun doğrudan ilişkili veya dolaylı ilişkili meslek grubunda öğrenimini tamamlayanlardan Mühendislik ve Kimya alanlarında doktorasını yapan ve 14001 Çevre Yönetim Sistemleri Temel Eğitimini tamamlamış olanlardan en az 7 yıl tecrübeli akademisyenler,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F225BC1" w14:textId="6679B987" w:rsidR="00BD5A88" w:rsidRPr="00FD1BF4" w:rsidRDefault="00FD1BF4" w:rsidP="48CA1999">
            <w:pPr>
              <w:ind w:right="10"/>
              <w:jc w:val="both"/>
              <w:rPr>
                <w:rFonts w:asciiTheme="minorHAnsi" w:hAnsiTheme="minorHAnsi" w:cstheme="minorHAnsi"/>
                <w:spacing w:val="-2"/>
                <w:lang w:eastAsia="en-US"/>
              </w:rPr>
            </w:pPr>
            <w:r>
              <w:rPr>
                <w:rFonts w:asciiTheme="minorHAnsi" w:hAnsiTheme="minorHAnsi" w:cstheme="minorHAnsi"/>
                <w:spacing w:val="-2"/>
                <w:lang w:eastAsia="en-US"/>
              </w:rPr>
              <w:lastRenderedPageBreak/>
              <w:t xml:space="preserve">Sektör uzmanlığına ilişkin kriterlerin (doktora ve üç yıl tecrübe) yeterli olmayacağı düşünülmektedir. </w:t>
            </w:r>
            <w:r w:rsidR="00C6178D" w:rsidRPr="48CA1999">
              <w:rPr>
                <w:rFonts w:asciiTheme="minorHAnsi" w:hAnsiTheme="minorHAnsi" w:cstheme="minorBidi"/>
                <w:spacing w:val="-2"/>
                <w:lang w:eastAsia="en-US"/>
              </w:rPr>
              <w:t>A</w:t>
            </w:r>
            <w:r w:rsidR="00BD5A88" w:rsidRPr="48CA1999">
              <w:rPr>
                <w:rFonts w:asciiTheme="minorHAnsi" w:hAnsiTheme="minorHAnsi" w:cstheme="minorBidi"/>
                <w:spacing w:val="-2"/>
                <w:lang w:eastAsia="en-US"/>
              </w:rPr>
              <w:t xml:space="preserve">kademisyenlerin uzmanı olacağı sektör ile ilgili en az üç projede çalışmış olması ve/veya yayın/bildiri hazırlamış olması </w:t>
            </w:r>
            <w:r>
              <w:rPr>
                <w:rFonts w:asciiTheme="minorHAnsi" w:hAnsiTheme="minorHAnsi" w:cstheme="minorBidi"/>
                <w:spacing w:val="-2"/>
                <w:lang w:eastAsia="en-US"/>
              </w:rPr>
              <w:t>gerekmektedir</w:t>
            </w:r>
            <w:r w:rsidR="00BD5A88" w:rsidRPr="48CA1999">
              <w:rPr>
                <w:rFonts w:asciiTheme="minorHAnsi" w:hAnsiTheme="minorHAnsi" w:cstheme="minorBidi"/>
                <w:spacing w:val="-2"/>
                <w:lang w:eastAsia="en-US"/>
              </w:rPr>
              <w:t xml:space="preserve">. </w:t>
            </w:r>
          </w:p>
          <w:p w14:paraId="3CBC23B6" w14:textId="77777777" w:rsidR="00C6178D" w:rsidRDefault="00C6178D" w:rsidP="00FB35CD">
            <w:pPr>
              <w:ind w:right="10"/>
              <w:jc w:val="both"/>
              <w:rPr>
                <w:rFonts w:asciiTheme="minorHAnsi" w:hAnsiTheme="minorHAnsi" w:cstheme="minorHAnsi"/>
                <w:spacing w:val="-2"/>
                <w:lang w:eastAsia="en-US"/>
              </w:rPr>
            </w:pPr>
          </w:p>
          <w:p w14:paraId="5426BFE6" w14:textId="00E69AB4" w:rsidR="00BD5A88" w:rsidRPr="00620273" w:rsidRDefault="0067661A" w:rsidP="00FB35CD">
            <w:pPr>
              <w:ind w:right="10"/>
              <w:jc w:val="both"/>
              <w:rPr>
                <w:rFonts w:asciiTheme="minorHAnsi" w:hAnsiTheme="minorHAnsi" w:cstheme="minorHAnsi"/>
                <w:spacing w:val="-2"/>
                <w:lang w:eastAsia="en-US"/>
              </w:rPr>
            </w:pPr>
            <w:r>
              <w:rPr>
                <w:rFonts w:asciiTheme="minorHAnsi" w:hAnsiTheme="minorHAnsi" w:cstheme="minorHAnsi"/>
                <w:spacing w:val="-2"/>
                <w:lang w:eastAsia="en-US"/>
              </w:rPr>
              <w:t>Öte yandan, sektör başuzmanlığı için</w:t>
            </w:r>
            <w:r w:rsidR="00BD5A88" w:rsidRPr="00620273">
              <w:rPr>
                <w:rFonts w:asciiTheme="minorHAnsi" w:hAnsiTheme="minorHAnsi" w:cstheme="minorHAnsi"/>
                <w:spacing w:val="-2"/>
                <w:lang w:eastAsia="en-US"/>
              </w:rPr>
              <w:t xml:space="preserve"> en az doçentlik düzeyinde unvan şartı aranması</w:t>
            </w:r>
            <w:r w:rsidR="0066140D">
              <w:rPr>
                <w:rFonts w:asciiTheme="minorHAnsi" w:hAnsiTheme="minorHAnsi" w:cstheme="minorHAnsi"/>
                <w:spacing w:val="-2"/>
                <w:lang w:eastAsia="en-US"/>
              </w:rPr>
              <w:t xml:space="preserve"> faydalı olacaktır</w:t>
            </w:r>
            <w:r w:rsidR="00BD5A88" w:rsidRPr="00620273">
              <w:rPr>
                <w:rFonts w:asciiTheme="minorHAnsi" w:hAnsiTheme="minorHAnsi" w:cstheme="minorHAnsi"/>
                <w:spacing w:val="-2"/>
                <w:lang w:eastAsia="en-US"/>
              </w:rPr>
              <w:t>.</w:t>
            </w:r>
          </w:p>
          <w:p w14:paraId="1AE9C8AD"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74035C3" w14:textId="30E7BE21" w:rsidR="00BD5A88" w:rsidRPr="00072802" w:rsidRDefault="00BD5A88" w:rsidP="00072802">
            <w:pPr>
              <w:suppressAutoHyphens/>
              <w:jc w:val="both"/>
              <w:outlineLvl w:val="0"/>
              <w:rPr>
                <w:rFonts w:asciiTheme="minorHAnsi" w:hAnsiTheme="minorHAnsi" w:cstheme="minorHAnsi"/>
                <w:b/>
                <w:lang w:eastAsia="en-US"/>
              </w:rPr>
            </w:pPr>
            <w:r w:rsidRPr="00620273">
              <w:rPr>
                <w:rFonts w:asciiTheme="minorHAnsi" w:hAnsiTheme="minorHAnsi" w:cstheme="minorHAnsi"/>
                <w:b/>
                <w:lang w:eastAsia="en-US"/>
              </w:rPr>
              <w:t>Sektör Uzmanı, Sektör Başuzman</w:t>
            </w:r>
            <w:r w:rsidR="00072802">
              <w:rPr>
                <w:rFonts w:asciiTheme="minorHAnsi" w:hAnsiTheme="minorHAnsi" w:cstheme="minorHAnsi"/>
                <w:b/>
                <w:lang w:eastAsia="en-US"/>
              </w:rPr>
              <w:t>ı Nitelikleri ve Yükümlülükleri</w:t>
            </w:r>
          </w:p>
          <w:p w14:paraId="5583615C" w14:textId="332BAF47" w:rsidR="00982ACA" w:rsidRDefault="00982ACA" w:rsidP="00FB35CD">
            <w:pPr>
              <w:suppressAutoHyphens/>
              <w:jc w:val="both"/>
              <w:rPr>
                <w:rFonts w:asciiTheme="minorHAnsi" w:hAnsiTheme="minorHAnsi" w:cstheme="minorHAnsi"/>
                <w:b/>
                <w:bCs/>
                <w:lang w:eastAsia="en-US"/>
              </w:rPr>
            </w:pPr>
            <w:r>
              <w:rPr>
                <w:rFonts w:asciiTheme="minorHAnsi" w:hAnsiTheme="minorHAnsi" w:cstheme="minorHAnsi"/>
                <w:b/>
                <w:bCs/>
                <w:lang w:eastAsia="en-US"/>
              </w:rPr>
              <w:t xml:space="preserve">Madde 32- </w:t>
            </w:r>
          </w:p>
          <w:p w14:paraId="2DF0125B" w14:textId="77777777" w:rsidR="00072802" w:rsidRDefault="00072802" w:rsidP="00FB35CD">
            <w:pPr>
              <w:suppressAutoHyphens/>
              <w:jc w:val="both"/>
              <w:rPr>
                <w:rFonts w:asciiTheme="minorHAnsi" w:hAnsiTheme="minorHAnsi" w:cstheme="minorHAnsi"/>
                <w:b/>
                <w:bCs/>
                <w:lang w:eastAsia="en-US"/>
              </w:rPr>
            </w:pPr>
          </w:p>
          <w:p w14:paraId="3AE28AA0" w14:textId="77777777" w:rsidR="00982ACA" w:rsidRPr="00982ACA" w:rsidRDefault="00982ACA" w:rsidP="00982ACA">
            <w:pPr>
              <w:suppressAutoHyphens/>
              <w:jc w:val="both"/>
              <w:rPr>
                <w:rFonts w:asciiTheme="minorHAnsi" w:hAnsiTheme="minorHAnsi" w:cstheme="minorHAnsi"/>
                <w:b/>
                <w:bCs/>
                <w:lang w:eastAsia="en-US"/>
              </w:rPr>
            </w:pPr>
            <w:r>
              <w:rPr>
                <w:rFonts w:asciiTheme="minorHAnsi" w:hAnsiTheme="minorHAnsi" w:cstheme="minorHAnsi"/>
                <w:b/>
                <w:bCs/>
                <w:lang w:eastAsia="en-US"/>
              </w:rPr>
              <w:t xml:space="preserve">(2)  </w:t>
            </w:r>
            <w:r w:rsidRPr="00982ACA">
              <w:rPr>
                <w:rFonts w:asciiTheme="minorHAnsi" w:hAnsiTheme="minorHAnsi" w:cstheme="minorHAnsi"/>
                <w:bCs/>
                <w:lang w:eastAsia="en-US"/>
              </w:rPr>
              <w:t>Sektör uzmanı sınavına aşağıdaki niteliklerden herhangi birini sağlayanlar başvurabilir:</w:t>
            </w:r>
          </w:p>
          <w:p w14:paraId="7994CCCE" w14:textId="4E3EAD18" w:rsidR="00982ACA" w:rsidRDefault="00982ACA" w:rsidP="00FB35CD">
            <w:pPr>
              <w:suppressAutoHyphens/>
              <w:jc w:val="both"/>
              <w:rPr>
                <w:rFonts w:asciiTheme="minorHAnsi" w:hAnsiTheme="minorHAnsi" w:cstheme="minorHAnsi"/>
                <w:b/>
                <w:bCs/>
                <w:lang w:eastAsia="en-US"/>
              </w:rPr>
            </w:pPr>
          </w:p>
          <w:p w14:paraId="155B35DC" w14:textId="26D5F7EB" w:rsidR="00BD5A88" w:rsidRPr="00620273" w:rsidRDefault="00982ACA" w:rsidP="00FB35CD">
            <w:pPr>
              <w:suppressAutoHyphens/>
              <w:jc w:val="both"/>
              <w:rPr>
                <w:rFonts w:asciiTheme="minorHAnsi" w:hAnsiTheme="minorHAnsi" w:cstheme="minorHAnsi"/>
                <w:bCs/>
                <w:lang w:eastAsia="en-US"/>
              </w:rPr>
            </w:pPr>
            <w:r>
              <w:rPr>
                <w:rFonts w:asciiTheme="minorHAnsi" w:hAnsiTheme="minorHAnsi" w:cstheme="minorHAnsi"/>
                <w:b/>
                <w:bCs/>
                <w:lang w:eastAsia="en-US"/>
              </w:rPr>
              <w:t>b)</w:t>
            </w:r>
            <w:r w:rsidR="00BD5A88" w:rsidRPr="00620273">
              <w:rPr>
                <w:rFonts w:asciiTheme="minorHAnsi" w:hAnsiTheme="minorHAnsi" w:cstheme="minorHAnsi"/>
                <w:bCs/>
                <w:lang w:eastAsia="en-US"/>
              </w:rPr>
              <w:t xml:space="preserve"> Üniversitelerin sektöre uygun doğrudan ilişkili veya dolaylı ilişkili meslek grubunda öğrenimini tamamlayanlardan </w:t>
            </w:r>
            <w:r w:rsidR="00BD5A88" w:rsidRPr="00620273">
              <w:rPr>
                <w:rFonts w:asciiTheme="minorHAnsi" w:hAnsiTheme="minorHAnsi" w:cstheme="minorHAnsi"/>
                <w:bCs/>
                <w:lang w:eastAsia="en-US"/>
              </w:rPr>
              <w:lastRenderedPageBreak/>
              <w:t xml:space="preserve">Mühendislik ve Kimya alanlarında doktorasını yapan ve 14001 Çevre Yönetim Sistemleri Temel Eğitimini tamamlamış olanlardan en az 3 yıl tecrübeli, </w:t>
            </w:r>
            <w:r w:rsidR="00BD5A88" w:rsidRPr="00620273">
              <w:rPr>
                <w:rFonts w:asciiTheme="minorHAnsi" w:hAnsiTheme="minorHAnsi" w:cstheme="minorHAnsi"/>
                <w:b/>
                <w:i/>
                <w:color w:val="FF0000"/>
                <w:spacing w:val="-2"/>
                <w:lang w:eastAsia="en-US"/>
              </w:rPr>
              <w:t>uzmanı olacağı sektör ile ilgili en az üç projede çalışmış ve/veya en az 3 yayın/bildiri hazırlamış</w:t>
            </w:r>
            <w:r w:rsidR="00BD5A88" w:rsidRPr="00620273">
              <w:rPr>
                <w:rFonts w:asciiTheme="minorHAnsi" w:hAnsiTheme="minorHAnsi" w:cstheme="minorHAnsi"/>
                <w:color w:val="FF0000"/>
                <w:spacing w:val="-2"/>
                <w:lang w:eastAsia="en-US"/>
              </w:rPr>
              <w:t xml:space="preserve"> </w:t>
            </w:r>
            <w:r w:rsidR="00BD5A88" w:rsidRPr="00620273">
              <w:rPr>
                <w:rFonts w:asciiTheme="minorHAnsi" w:hAnsiTheme="minorHAnsi" w:cstheme="minorHAnsi"/>
                <w:bCs/>
                <w:lang w:eastAsia="en-US"/>
              </w:rPr>
              <w:t>akademisyenler,</w:t>
            </w:r>
          </w:p>
          <w:p w14:paraId="377E6081" w14:textId="1CEFC327" w:rsidR="00982ACA" w:rsidRPr="00982ACA" w:rsidRDefault="00982ACA" w:rsidP="00982ACA">
            <w:pPr>
              <w:suppressAutoHyphens/>
              <w:spacing w:before="120" w:after="120"/>
              <w:jc w:val="both"/>
              <w:outlineLvl w:val="0"/>
              <w:rPr>
                <w:rFonts w:asciiTheme="minorHAnsi" w:hAnsiTheme="minorHAnsi" w:cstheme="minorHAnsi"/>
                <w:bCs/>
                <w:lang w:eastAsia="en-US"/>
              </w:rPr>
            </w:pPr>
            <w:r>
              <w:rPr>
                <w:rFonts w:asciiTheme="minorHAnsi" w:hAnsiTheme="minorHAnsi" w:cstheme="minorHAnsi"/>
                <w:b/>
                <w:bCs/>
                <w:lang w:eastAsia="en-US"/>
              </w:rPr>
              <w:t>(</w:t>
            </w:r>
            <w:r w:rsidR="00BD5A88" w:rsidRPr="00620273">
              <w:rPr>
                <w:rFonts w:asciiTheme="minorHAnsi" w:hAnsiTheme="minorHAnsi" w:cstheme="minorHAnsi"/>
                <w:b/>
                <w:bCs/>
                <w:lang w:eastAsia="en-US"/>
              </w:rPr>
              <w:t>3</w:t>
            </w:r>
            <w:r>
              <w:rPr>
                <w:rFonts w:asciiTheme="minorHAnsi" w:hAnsiTheme="minorHAnsi" w:cstheme="minorHAnsi"/>
                <w:b/>
                <w:bCs/>
                <w:lang w:eastAsia="en-US"/>
              </w:rPr>
              <w:t>)</w:t>
            </w:r>
            <w:r w:rsidRPr="00982ACA">
              <w:rPr>
                <w:rFonts w:asciiTheme="minorHAnsi" w:hAnsiTheme="minorHAnsi" w:cstheme="minorHAnsi"/>
                <w:bCs/>
                <w:lang w:eastAsia="en-US"/>
              </w:rPr>
              <w:t xml:space="preserve"> Sektör başuzmanı sınavına aşağıdaki niteliklerden herhangi birini sağlayanlar başvurabilir:</w:t>
            </w:r>
          </w:p>
          <w:p w14:paraId="15C44D46" w14:textId="6CFCC0D3" w:rsidR="00BD5A88" w:rsidRPr="00620273" w:rsidRDefault="00BD5A88" w:rsidP="00FB35CD">
            <w:pPr>
              <w:ind w:right="10"/>
              <w:jc w:val="both"/>
              <w:rPr>
                <w:rFonts w:asciiTheme="minorHAnsi" w:hAnsiTheme="minorHAnsi" w:cstheme="minorHAnsi"/>
                <w:spacing w:val="-2"/>
              </w:rPr>
            </w:pPr>
            <w:r w:rsidRPr="00620273">
              <w:rPr>
                <w:rFonts w:asciiTheme="minorHAnsi" w:hAnsiTheme="minorHAnsi" w:cstheme="minorHAnsi"/>
                <w:b/>
                <w:bCs/>
                <w:lang w:eastAsia="en-US"/>
              </w:rPr>
              <w:t>b)</w:t>
            </w:r>
            <w:r w:rsidRPr="00620273">
              <w:rPr>
                <w:rFonts w:asciiTheme="minorHAnsi" w:hAnsiTheme="minorHAnsi" w:cstheme="minorHAnsi"/>
                <w:bCs/>
                <w:lang w:eastAsia="en-US"/>
              </w:rPr>
              <w:t xml:space="preserve"> Üniversitelerin sektöre uygun doğrudan ilişkili veya dolaylı ilişkili meslek grubunda öğrenimini tamamlayanlardan Mühendislik ve Kimya alanlarında </w:t>
            </w:r>
            <w:r w:rsidRPr="00620273">
              <w:rPr>
                <w:rFonts w:asciiTheme="minorHAnsi" w:hAnsiTheme="minorHAnsi" w:cstheme="minorHAnsi"/>
                <w:bCs/>
                <w:strike/>
                <w:lang w:eastAsia="en-US"/>
              </w:rPr>
              <w:t>doktorasını yapan</w:t>
            </w:r>
            <w:r w:rsidRPr="00620273">
              <w:rPr>
                <w:rFonts w:asciiTheme="minorHAnsi" w:hAnsiTheme="minorHAnsi" w:cstheme="minorHAnsi"/>
                <w:bCs/>
                <w:lang w:eastAsia="en-US"/>
              </w:rPr>
              <w:t xml:space="preserve"> </w:t>
            </w:r>
            <w:r w:rsidRPr="00620273">
              <w:rPr>
                <w:rFonts w:asciiTheme="minorHAnsi" w:hAnsiTheme="minorHAnsi" w:cstheme="minorHAnsi"/>
                <w:b/>
                <w:bCs/>
                <w:i/>
                <w:color w:val="FF0000"/>
                <w:lang w:eastAsia="en-US"/>
              </w:rPr>
              <w:t>doçent</w:t>
            </w:r>
            <w:r w:rsidRPr="00620273">
              <w:rPr>
                <w:rFonts w:asciiTheme="minorHAnsi" w:hAnsiTheme="minorHAnsi" w:cstheme="minorHAnsi"/>
                <w:bCs/>
                <w:lang w:eastAsia="en-US"/>
              </w:rPr>
              <w:t xml:space="preserve"> ve 14001 Çevre Yönetim Sistemleri Temel Eğitimini tamamlamış olanlardan en az 7 yıl tecrübeli akademisyenler,</w:t>
            </w:r>
          </w:p>
        </w:tc>
      </w:tr>
      <w:tr w:rsidR="008914D1" w:rsidRPr="00620273" w14:paraId="17F01697" w14:textId="77777777" w:rsidTr="005C0059">
        <w:trPr>
          <w:trHeight w:val="2244"/>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460D241" w14:textId="3BB61D0F" w:rsidR="008914D1" w:rsidRDefault="00151D2E" w:rsidP="00FB35CD">
            <w:pPr>
              <w:suppressAutoHyphens/>
              <w:spacing w:before="120" w:after="120"/>
              <w:jc w:val="both"/>
              <w:outlineLvl w:val="0"/>
              <w:rPr>
                <w:rFonts w:asciiTheme="minorHAnsi" w:hAnsiTheme="minorHAnsi" w:cstheme="minorHAnsi"/>
                <w:b/>
                <w:lang w:eastAsia="en-US"/>
              </w:rPr>
            </w:pPr>
            <w:r>
              <w:rPr>
                <w:rFonts w:asciiTheme="minorHAnsi" w:hAnsiTheme="minorHAnsi" w:cstheme="minorHAnsi"/>
                <w:b/>
                <w:lang w:eastAsia="en-US"/>
              </w:rPr>
              <w:lastRenderedPageBreak/>
              <w:t xml:space="preserve">Avrupa Birliği mevzuatına uyum </w:t>
            </w:r>
          </w:p>
          <w:p w14:paraId="6887B1BB" w14:textId="1DC6984F" w:rsidR="00151D2E" w:rsidRPr="00151D2E" w:rsidRDefault="00151D2E" w:rsidP="00FB35CD">
            <w:pPr>
              <w:suppressAutoHyphens/>
              <w:spacing w:before="120" w:after="120"/>
              <w:jc w:val="both"/>
              <w:outlineLvl w:val="0"/>
              <w:rPr>
                <w:rFonts w:asciiTheme="minorHAnsi" w:hAnsiTheme="minorHAnsi" w:cstheme="minorHAnsi"/>
                <w:lang w:eastAsia="en-US"/>
              </w:rPr>
            </w:pPr>
            <w:r>
              <w:rPr>
                <w:rFonts w:asciiTheme="minorHAnsi" w:hAnsiTheme="minorHAnsi" w:cstheme="minorHAnsi"/>
                <w:b/>
                <w:lang w:eastAsia="en-US"/>
              </w:rPr>
              <w:t>Madde 37 (1)</w:t>
            </w:r>
            <w:r>
              <w:rPr>
                <w:rFonts w:asciiTheme="minorHAnsi" w:hAnsiTheme="minorHAnsi" w:cstheme="minorHAnsi"/>
                <w:lang w:eastAsia="en-US"/>
              </w:rPr>
              <w:t xml:space="preserve"> Bu Yönetmelik, 24/11/2010 tarihli ve 2010/75/EC sayılı Endüstriyel Emisyonlar (Entegre Kirlilik Önleme ve Kontrol) Direktifi dikkate alınarak Avrupa Birliği mevzuatına uyum çerçevesinde hazırlanmıştır.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8BA4EDE" w14:textId="31F1D120" w:rsidR="008914D1" w:rsidRPr="00620273" w:rsidRDefault="00F868C0" w:rsidP="00FB35CD">
            <w:pPr>
              <w:spacing w:before="120" w:after="120"/>
              <w:ind w:right="10"/>
              <w:jc w:val="both"/>
              <w:rPr>
                <w:rFonts w:asciiTheme="minorHAnsi" w:hAnsiTheme="minorHAnsi" w:cstheme="minorHAnsi"/>
                <w:bCs/>
                <w:lang w:eastAsia="en-US"/>
              </w:rPr>
            </w:pPr>
            <w:r w:rsidRPr="00F868C0">
              <w:rPr>
                <w:rFonts w:asciiTheme="minorHAnsi" w:hAnsiTheme="minorHAnsi" w:cstheme="minorHAnsi"/>
                <w:bCs/>
                <w:lang w:eastAsia="en-US"/>
              </w:rPr>
              <w:t>Yönetmeliğin</w:t>
            </w:r>
            <w:r w:rsidR="004E58D1">
              <w:rPr>
                <w:rFonts w:asciiTheme="minorHAnsi" w:hAnsiTheme="minorHAnsi" w:cstheme="minorHAnsi"/>
                <w:bCs/>
                <w:lang w:eastAsia="en-US"/>
              </w:rPr>
              <w:t>,</w:t>
            </w:r>
            <w:r w:rsidRPr="00F868C0">
              <w:rPr>
                <w:rFonts w:asciiTheme="minorHAnsi" w:hAnsiTheme="minorHAnsi" w:cstheme="minorHAnsi"/>
                <w:bCs/>
                <w:lang w:eastAsia="en-US"/>
              </w:rPr>
              <w:t xml:space="preserve"> AB Mevzuatına uyum çerçevesinde hazırlandığı belirtilmiş olmakla bir</w:t>
            </w:r>
            <w:r w:rsidR="004E58D1">
              <w:rPr>
                <w:rFonts w:asciiTheme="minorHAnsi" w:hAnsiTheme="minorHAnsi" w:cstheme="minorHAnsi"/>
                <w:bCs/>
                <w:lang w:eastAsia="en-US"/>
              </w:rPr>
              <w:t>likte bahsi geçen MET Referans d</w:t>
            </w:r>
            <w:r w:rsidRPr="00F868C0">
              <w:rPr>
                <w:rFonts w:asciiTheme="minorHAnsi" w:hAnsiTheme="minorHAnsi" w:cstheme="minorHAnsi"/>
                <w:bCs/>
                <w:lang w:eastAsia="en-US"/>
              </w:rPr>
              <w:t xml:space="preserve">okümanları için kaynak belirtilmemiştir. Yönetmeliğin uygulanmasındaki en kritik nokta olan MET Referans dokümanlarında, sektörlerdeki proseslere özel limit ve şartların </w:t>
            </w:r>
            <w:r w:rsidRPr="005C0059">
              <w:rPr>
                <w:rFonts w:asciiTheme="minorHAnsi" w:hAnsiTheme="minorHAnsi" w:cstheme="minorHAnsi"/>
                <w:bCs/>
                <w:lang w:eastAsia="en-US"/>
              </w:rPr>
              <w:t>nasıl bir takvim içerisinde uygulamaya alınacağı netlik kazanmalıdır.</w:t>
            </w:r>
            <w:r w:rsidRPr="00F868C0">
              <w:rPr>
                <w:rFonts w:asciiTheme="minorHAnsi" w:hAnsiTheme="minorHAnsi" w:cstheme="minorHAnsi"/>
                <w:bCs/>
                <w:lang w:eastAsia="en-U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5A40D94" w14:textId="6A182708" w:rsidR="005C0059" w:rsidRDefault="005C0059" w:rsidP="005C0059">
            <w:pPr>
              <w:spacing w:before="120" w:after="120"/>
              <w:ind w:right="10"/>
              <w:jc w:val="both"/>
              <w:rPr>
                <w:rFonts w:asciiTheme="minorHAnsi" w:hAnsiTheme="minorHAnsi" w:cstheme="minorHAnsi"/>
                <w:spacing w:val="-2"/>
                <w:lang w:eastAsia="en-US"/>
              </w:rPr>
            </w:pPr>
            <w:r w:rsidRPr="00620273">
              <w:rPr>
                <w:rFonts w:asciiTheme="minorHAnsi" w:hAnsiTheme="minorHAnsi" w:cstheme="minorHAnsi"/>
                <w:spacing w:val="-2"/>
                <w:lang w:eastAsia="en-US"/>
              </w:rPr>
              <w:t xml:space="preserve">AB 2010/75/EC sayılı Endüstriyel Emisyonlar Direktifinde atıf yapılan </w:t>
            </w:r>
            <w:proofErr w:type="spellStart"/>
            <w:r w:rsidRPr="00620273">
              <w:rPr>
                <w:rFonts w:asciiTheme="minorHAnsi" w:hAnsiTheme="minorHAnsi" w:cstheme="minorHAnsi"/>
                <w:spacing w:val="-2"/>
                <w:lang w:eastAsia="en-US"/>
              </w:rPr>
              <w:t>sektörel</w:t>
            </w:r>
            <w:proofErr w:type="spellEnd"/>
            <w:r w:rsidRPr="00620273">
              <w:rPr>
                <w:rFonts w:asciiTheme="minorHAnsi" w:hAnsiTheme="minorHAnsi" w:cstheme="minorHAnsi"/>
                <w:spacing w:val="-2"/>
                <w:lang w:eastAsia="en-US"/>
              </w:rPr>
              <w:t xml:space="preserve"> </w:t>
            </w:r>
            <w:r>
              <w:rPr>
                <w:rFonts w:asciiTheme="minorHAnsi" w:hAnsiTheme="minorHAnsi" w:cstheme="minorHAnsi"/>
                <w:spacing w:val="-2"/>
                <w:lang w:eastAsia="en-US"/>
              </w:rPr>
              <w:t>“</w:t>
            </w:r>
            <w:r w:rsidRPr="00620273">
              <w:rPr>
                <w:rFonts w:asciiTheme="minorHAnsi" w:hAnsiTheme="minorHAnsi" w:cstheme="minorHAnsi"/>
                <w:spacing w:val="-2"/>
                <w:lang w:eastAsia="en-US"/>
              </w:rPr>
              <w:t xml:space="preserve">EC Best </w:t>
            </w:r>
            <w:proofErr w:type="spellStart"/>
            <w:r w:rsidRPr="00620273">
              <w:rPr>
                <w:rFonts w:asciiTheme="minorHAnsi" w:hAnsiTheme="minorHAnsi" w:cstheme="minorHAnsi"/>
                <w:spacing w:val="-2"/>
                <w:lang w:eastAsia="en-US"/>
              </w:rPr>
              <w:t>Available</w:t>
            </w:r>
            <w:proofErr w:type="spellEnd"/>
            <w:r w:rsidRPr="00620273">
              <w:rPr>
                <w:rFonts w:asciiTheme="minorHAnsi" w:hAnsiTheme="minorHAnsi" w:cstheme="minorHAnsi"/>
                <w:spacing w:val="-2"/>
                <w:lang w:eastAsia="en-US"/>
              </w:rPr>
              <w:t xml:space="preserve"> </w:t>
            </w:r>
            <w:proofErr w:type="spellStart"/>
            <w:r w:rsidRPr="00620273">
              <w:rPr>
                <w:rFonts w:asciiTheme="minorHAnsi" w:hAnsiTheme="minorHAnsi" w:cstheme="minorHAnsi"/>
                <w:spacing w:val="-2"/>
                <w:lang w:eastAsia="en-US"/>
              </w:rPr>
              <w:t>Techniques</w:t>
            </w:r>
            <w:proofErr w:type="spellEnd"/>
            <w:r w:rsidRPr="00620273">
              <w:rPr>
                <w:rFonts w:asciiTheme="minorHAnsi" w:hAnsiTheme="minorHAnsi" w:cstheme="minorHAnsi"/>
                <w:spacing w:val="-2"/>
                <w:lang w:eastAsia="en-US"/>
              </w:rPr>
              <w:t xml:space="preserve"> (BAT) Reference</w:t>
            </w:r>
            <w:r>
              <w:rPr>
                <w:rFonts w:asciiTheme="minorHAnsi" w:hAnsiTheme="minorHAnsi" w:cstheme="minorHAnsi"/>
                <w:spacing w:val="-2"/>
                <w:lang w:eastAsia="en-US"/>
              </w:rPr>
              <w:t>”</w:t>
            </w:r>
            <w:r w:rsidRPr="00620273">
              <w:rPr>
                <w:rFonts w:asciiTheme="minorHAnsi" w:hAnsiTheme="minorHAnsi" w:cstheme="minorHAnsi"/>
                <w:spacing w:val="-2"/>
                <w:lang w:eastAsia="en-US"/>
              </w:rPr>
              <w:t xml:space="preserve"> </w:t>
            </w:r>
            <w:r>
              <w:rPr>
                <w:rFonts w:asciiTheme="minorHAnsi" w:hAnsiTheme="minorHAnsi" w:cstheme="minorHAnsi"/>
                <w:spacing w:val="-2"/>
                <w:lang w:eastAsia="en-US"/>
              </w:rPr>
              <w:t>dokümanları ile</w:t>
            </w:r>
            <w:r w:rsidRPr="00620273">
              <w:rPr>
                <w:rFonts w:asciiTheme="minorHAnsi" w:hAnsiTheme="minorHAnsi" w:cstheme="minorHAnsi"/>
                <w:spacing w:val="-2"/>
                <w:lang w:eastAsia="en-US"/>
              </w:rPr>
              <w:t xml:space="preserve"> aynı takvim</w:t>
            </w:r>
            <w:r>
              <w:rPr>
                <w:rFonts w:asciiTheme="minorHAnsi" w:hAnsiTheme="minorHAnsi" w:cstheme="minorHAnsi"/>
                <w:spacing w:val="-2"/>
                <w:lang w:eastAsia="en-US"/>
              </w:rPr>
              <w:t xml:space="preserve">in </w:t>
            </w:r>
            <w:r w:rsidRPr="00620273">
              <w:rPr>
                <w:rFonts w:asciiTheme="minorHAnsi" w:hAnsiTheme="minorHAnsi" w:cstheme="minorHAnsi"/>
                <w:spacing w:val="-2"/>
                <w:lang w:eastAsia="en-US"/>
              </w:rPr>
              <w:t>mi kullanılacağı</w:t>
            </w:r>
            <w:r>
              <w:rPr>
                <w:rFonts w:asciiTheme="minorHAnsi" w:hAnsiTheme="minorHAnsi" w:cstheme="minorHAnsi"/>
                <w:spacing w:val="-2"/>
                <w:lang w:eastAsia="en-US"/>
              </w:rPr>
              <w:t>;</w:t>
            </w:r>
            <w:r w:rsidRPr="00620273">
              <w:rPr>
                <w:rFonts w:asciiTheme="minorHAnsi" w:hAnsiTheme="minorHAnsi" w:cstheme="minorHAnsi"/>
                <w:spacing w:val="-2"/>
                <w:lang w:eastAsia="en-US"/>
              </w:rPr>
              <w:t xml:space="preserve"> yoksa Türkiye için uyumlaştırılmış bir doküman mı hazırlanacağı konusuna netlik getirilmesi</w:t>
            </w:r>
            <w:r>
              <w:rPr>
                <w:rFonts w:asciiTheme="minorHAnsi" w:hAnsiTheme="minorHAnsi" w:cstheme="minorHAnsi"/>
                <w:spacing w:val="-2"/>
                <w:lang w:eastAsia="en-US"/>
              </w:rPr>
              <w:t>.</w:t>
            </w:r>
          </w:p>
          <w:p w14:paraId="5E705EC2" w14:textId="30055DB8" w:rsidR="008914D1" w:rsidRPr="00620273" w:rsidRDefault="008914D1" w:rsidP="00FB35CD">
            <w:pPr>
              <w:suppressAutoHyphens/>
              <w:spacing w:before="120" w:after="120"/>
              <w:jc w:val="both"/>
              <w:outlineLvl w:val="0"/>
              <w:rPr>
                <w:rFonts w:asciiTheme="minorHAnsi" w:hAnsiTheme="minorHAnsi" w:cstheme="minorHAnsi"/>
                <w:b/>
                <w:lang w:eastAsia="en-US"/>
              </w:rPr>
            </w:pPr>
          </w:p>
        </w:tc>
      </w:tr>
      <w:tr w:rsidR="00BD5A88" w:rsidRPr="00620273" w14:paraId="7CEC56AE"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AA41E59" w14:textId="77777777" w:rsidR="00BD5A88" w:rsidRPr="00620273" w:rsidRDefault="00BD5A88" w:rsidP="00FB35CD">
            <w:pPr>
              <w:suppressAutoHyphens/>
              <w:spacing w:before="120" w:after="120"/>
              <w:jc w:val="both"/>
              <w:outlineLvl w:val="0"/>
              <w:rPr>
                <w:rFonts w:asciiTheme="minorHAnsi" w:hAnsiTheme="minorHAnsi" w:cstheme="minorHAnsi"/>
                <w:b/>
                <w:lang w:eastAsia="en-US"/>
              </w:rPr>
            </w:pPr>
            <w:r w:rsidRPr="00620273">
              <w:rPr>
                <w:rFonts w:asciiTheme="minorHAnsi" w:hAnsiTheme="minorHAnsi" w:cstheme="minorHAnsi"/>
                <w:b/>
                <w:lang w:eastAsia="en-US"/>
              </w:rPr>
              <w:t xml:space="preserve">Mevcut tesisler için geçiş dönemi </w:t>
            </w:r>
          </w:p>
          <w:p w14:paraId="6BD7212B" w14:textId="542E923F" w:rsidR="00B46C29" w:rsidRDefault="00BD5A88" w:rsidP="00FB35CD">
            <w:pPr>
              <w:suppressAutoHyphens/>
              <w:spacing w:before="120" w:after="120"/>
              <w:jc w:val="both"/>
              <w:outlineLvl w:val="0"/>
              <w:rPr>
                <w:rFonts w:asciiTheme="minorHAnsi" w:hAnsiTheme="minorHAnsi" w:cstheme="minorHAnsi"/>
                <w:bCs/>
                <w:lang w:eastAsia="en-US"/>
              </w:rPr>
            </w:pPr>
            <w:r w:rsidRPr="00620273">
              <w:rPr>
                <w:rFonts w:asciiTheme="minorHAnsi" w:hAnsiTheme="minorHAnsi" w:cstheme="minorHAnsi"/>
                <w:b/>
                <w:bCs/>
                <w:lang w:eastAsia="en-US"/>
              </w:rPr>
              <w:t xml:space="preserve">Geçici Madde 1- </w:t>
            </w:r>
            <w:r w:rsidRPr="00620273">
              <w:rPr>
                <w:rFonts w:asciiTheme="minorHAnsi" w:hAnsiTheme="minorHAnsi" w:cstheme="minorHAnsi"/>
                <w:bCs/>
                <w:lang w:eastAsia="en-US"/>
              </w:rPr>
              <w:t xml:space="preserve">(1) Bu Yönetmeliğin </w:t>
            </w:r>
            <w:proofErr w:type="gramStart"/>
            <w:r w:rsidRPr="00620273">
              <w:rPr>
                <w:rFonts w:asciiTheme="minorHAnsi" w:hAnsiTheme="minorHAnsi" w:cstheme="minorHAnsi"/>
                <w:bCs/>
                <w:lang w:eastAsia="en-US"/>
              </w:rPr>
              <w:t>4 üncü</w:t>
            </w:r>
            <w:proofErr w:type="gramEnd"/>
            <w:r w:rsidRPr="00620273">
              <w:rPr>
                <w:rFonts w:asciiTheme="minorHAnsi" w:hAnsiTheme="minorHAnsi" w:cstheme="minorHAnsi"/>
                <w:bCs/>
                <w:lang w:eastAsia="en-US"/>
              </w:rPr>
              <w:t xml:space="preserve"> maddesinin birinci fıkrasının (ü) bendinde tanımlanmış olan mevcut tesislerin uyum tarihi Bakanlıkça hazırlanan mevzuatla belirlenir. Söz konusu tesisler bu Yönetmelik hükümlerine göre EKÖK belgesi almakla yükümlüdürler. </w:t>
            </w:r>
          </w:p>
          <w:p w14:paraId="4FCB8098" w14:textId="77777777" w:rsidR="00B46C29" w:rsidRPr="00B46C29" w:rsidRDefault="00B46C29" w:rsidP="00FB35CD">
            <w:pPr>
              <w:suppressAutoHyphens/>
              <w:spacing w:before="120" w:after="120"/>
              <w:jc w:val="both"/>
              <w:outlineLvl w:val="0"/>
              <w:rPr>
                <w:rFonts w:asciiTheme="minorHAnsi" w:hAnsiTheme="minorHAnsi" w:cstheme="minorHAnsi"/>
                <w:bCs/>
                <w:lang w:eastAsia="en-US"/>
              </w:rPr>
            </w:pPr>
            <w:r w:rsidRPr="00B46C29">
              <w:rPr>
                <w:rFonts w:asciiTheme="minorHAnsi" w:hAnsiTheme="minorHAnsi" w:cstheme="minorHAnsi"/>
                <w:bCs/>
                <w:lang w:eastAsia="en-US"/>
              </w:rPr>
              <w:t xml:space="preserve">(2) Bu yönetmeliğin yayım tarihinden sonra kurulan Ek </w:t>
            </w:r>
            <w:proofErr w:type="spellStart"/>
            <w:r w:rsidRPr="00B46C29">
              <w:rPr>
                <w:rFonts w:asciiTheme="minorHAnsi" w:hAnsiTheme="minorHAnsi" w:cstheme="minorHAnsi"/>
                <w:bCs/>
                <w:lang w:eastAsia="en-US"/>
              </w:rPr>
              <w:t>I’de</w:t>
            </w:r>
            <w:proofErr w:type="spellEnd"/>
            <w:r w:rsidRPr="00B46C29">
              <w:rPr>
                <w:rFonts w:asciiTheme="minorHAnsi" w:hAnsiTheme="minorHAnsi" w:cstheme="minorHAnsi"/>
                <w:bCs/>
                <w:lang w:eastAsia="en-US"/>
              </w:rPr>
              <w:t xml:space="preserve"> tanımlanan faaliyetleri gerçekleştiren tesislerden Çevre İzin ve Lisans Yönetmeliğine tabi olmayanlar 31/12/2023 tarihinden sonra EKÖK belgesi almakla yükümlüdürler. </w:t>
            </w:r>
          </w:p>
          <w:p w14:paraId="6113F76F" w14:textId="7E355333" w:rsidR="00B46C29" w:rsidRPr="00B46C29" w:rsidRDefault="00B46C29" w:rsidP="00FB35CD">
            <w:pPr>
              <w:suppressAutoHyphens/>
              <w:spacing w:before="120" w:after="120"/>
              <w:jc w:val="both"/>
              <w:outlineLvl w:val="0"/>
              <w:rPr>
                <w:rFonts w:asciiTheme="minorHAnsi" w:hAnsiTheme="minorHAnsi" w:cstheme="minorHAnsi"/>
                <w:b/>
                <w:bCs/>
                <w:lang w:eastAsia="en-US"/>
              </w:rPr>
            </w:pPr>
            <w:r w:rsidRPr="00B46C29">
              <w:rPr>
                <w:rFonts w:asciiTheme="minorHAnsi" w:hAnsiTheme="minorHAnsi" w:cstheme="minorHAnsi"/>
                <w:bCs/>
                <w:lang w:eastAsia="en-US"/>
              </w:rPr>
              <w:t xml:space="preserve">(3) Bu yönetmeliğin yayım tarihinden sonra kurulan Ek </w:t>
            </w:r>
            <w:proofErr w:type="spellStart"/>
            <w:r w:rsidRPr="00B46C29">
              <w:rPr>
                <w:rFonts w:asciiTheme="minorHAnsi" w:hAnsiTheme="minorHAnsi" w:cstheme="minorHAnsi"/>
                <w:bCs/>
                <w:lang w:eastAsia="en-US"/>
              </w:rPr>
              <w:t>I’de</w:t>
            </w:r>
            <w:proofErr w:type="spellEnd"/>
            <w:r w:rsidRPr="00B46C29">
              <w:rPr>
                <w:rFonts w:asciiTheme="minorHAnsi" w:hAnsiTheme="minorHAnsi" w:cstheme="minorHAnsi"/>
                <w:bCs/>
                <w:lang w:eastAsia="en-US"/>
              </w:rPr>
              <w:t xml:space="preserve"> </w:t>
            </w:r>
            <w:r w:rsidRPr="00B46C29">
              <w:rPr>
                <w:rFonts w:asciiTheme="minorHAnsi" w:hAnsiTheme="minorHAnsi" w:cstheme="minorHAnsi"/>
                <w:bCs/>
                <w:lang w:eastAsia="en-US"/>
              </w:rPr>
              <w:lastRenderedPageBreak/>
              <w:t>tanımlanan faaliyetleri gerçekleştiren tesislerden Çevre İzin ve Lisans Yönetmeliğine göre çevre izni alanlar 31/12/2023 tarihinden sonraki ilk çevre izni yenileme sürecinde EKÖK belgesi almakla yükümlüdürler.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F75CEB3" w14:textId="337FBCC2" w:rsidR="004C49E6" w:rsidRDefault="001D5488" w:rsidP="00FB35CD">
            <w:pPr>
              <w:spacing w:before="120" w:after="120"/>
              <w:ind w:right="10"/>
              <w:jc w:val="both"/>
              <w:rPr>
                <w:rFonts w:asciiTheme="minorHAnsi" w:hAnsiTheme="minorHAnsi" w:cstheme="minorHAnsi"/>
                <w:bCs/>
                <w:lang w:eastAsia="en-US"/>
              </w:rPr>
            </w:pPr>
            <w:r>
              <w:rPr>
                <w:rFonts w:asciiTheme="minorHAnsi" w:hAnsiTheme="minorHAnsi" w:cstheme="minorHAnsi"/>
                <w:bCs/>
                <w:lang w:eastAsia="en-US"/>
              </w:rPr>
              <w:lastRenderedPageBreak/>
              <w:t>M</w:t>
            </w:r>
            <w:r w:rsidR="00BD5A88" w:rsidRPr="00620273">
              <w:rPr>
                <w:rFonts w:asciiTheme="minorHAnsi" w:hAnsiTheme="minorHAnsi" w:cstheme="minorHAnsi"/>
                <w:bCs/>
                <w:lang w:eastAsia="en-US"/>
              </w:rPr>
              <w:t>evcut tesislerin uyum tarihinin net olarak belirtilmesi gerekmektedir.</w:t>
            </w:r>
            <w:r w:rsidR="004C49E6">
              <w:rPr>
                <w:rFonts w:asciiTheme="minorHAnsi" w:hAnsiTheme="minorHAnsi" w:cstheme="minorHAnsi"/>
                <w:bCs/>
                <w:lang w:eastAsia="en-US"/>
              </w:rPr>
              <w:t xml:space="preserve"> B</w:t>
            </w:r>
            <w:r w:rsidRPr="001D5488">
              <w:rPr>
                <w:rFonts w:asciiTheme="minorHAnsi" w:hAnsiTheme="minorHAnsi" w:cstheme="minorHAnsi"/>
                <w:bCs/>
                <w:lang w:eastAsia="en-US"/>
              </w:rPr>
              <w:t xml:space="preserve">u süreçte Bilim Sanayi ve Teknoloji Bakanlığı (BSTB) ve sektör temsilcilerinin görüşlerinin alınması; limit ve geçiş süresinin mutabakat sağlanarak hazırlanması </w:t>
            </w:r>
            <w:r w:rsidR="00BE3EAB">
              <w:rPr>
                <w:rFonts w:asciiTheme="minorHAnsi" w:hAnsiTheme="minorHAnsi" w:cstheme="minorHAnsi"/>
                <w:bCs/>
                <w:lang w:eastAsia="en-US"/>
              </w:rPr>
              <w:t>gerekmektedir</w:t>
            </w:r>
            <w:r w:rsidRPr="001D5488">
              <w:rPr>
                <w:rFonts w:asciiTheme="minorHAnsi" w:hAnsiTheme="minorHAnsi" w:cstheme="minorHAnsi"/>
                <w:bCs/>
                <w:lang w:eastAsia="en-US"/>
              </w:rPr>
              <w:t xml:space="preserve">.  </w:t>
            </w:r>
          </w:p>
          <w:p w14:paraId="3696B50F" w14:textId="5E8DB70D" w:rsidR="004C49E6" w:rsidRDefault="004C49E6" w:rsidP="00FB35CD">
            <w:pPr>
              <w:spacing w:before="120" w:after="120"/>
              <w:ind w:right="10"/>
              <w:jc w:val="both"/>
              <w:rPr>
                <w:rFonts w:asciiTheme="minorHAnsi" w:hAnsiTheme="minorHAnsi" w:cstheme="minorHAnsi"/>
                <w:bCs/>
                <w:lang w:eastAsia="en-US"/>
              </w:rPr>
            </w:pPr>
            <w:r>
              <w:rPr>
                <w:rFonts w:asciiTheme="minorHAnsi" w:hAnsiTheme="minorHAnsi" w:cstheme="minorHAnsi"/>
                <w:bCs/>
                <w:lang w:eastAsia="en-US"/>
              </w:rPr>
              <w:t>U</w:t>
            </w:r>
            <w:r w:rsidR="00C275EB" w:rsidRPr="00C275EB">
              <w:rPr>
                <w:rFonts w:asciiTheme="minorHAnsi" w:hAnsiTheme="minorHAnsi" w:cstheme="minorHAnsi"/>
                <w:bCs/>
                <w:lang w:eastAsia="en-US"/>
              </w:rPr>
              <w:t>yum</w:t>
            </w:r>
            <w:r>
              <w:rPr>
                <w:rFonts w:asciiTheme="minorHAnsi" w:hAnsiTheme="minorHAnsi" w:cstheme="minorHAnsi"/>
                <w:bCs/>
                <w:lang w:eastAsia="en-US"/>
              </w:rPr>
              <w:t xml:space="preserve"> süreci ise</w:t>
            </w:r>
            <w:r w:rsidR="00C275EB" w:rsidRPr="00C275EB">
              <w:rPr>
                <w:rFonts w:asciiTheme="minorHAnsi" w:hAnsiTheme="minorHAnsi" w:cstheme="minorHAnsi"/>
                <w:bCs/>
                <w:lang w:eastAsia="en-US"/>
              </w:rPr>
              <w:t xml:space="preserve"> sektörlere, gerekli yatırımların büyüklüğüne ve </w:t>
            </w:r>
            <w:r>
              <w:rPr>
                <w:rFonts w:asciiTheme="minorHAnsi" w:hAnsiTheme="minorHAnsi" w:cstheme="minorHAnsi"/>
                <w:bCs/>
                <w:lang w:eastAsia="en-US"/>
              </w:rPr>
              <w:t>maliyetine</w:t>
            </w:r>
            <w:r w:rsidR="00C275EB" w:rsidRPr="00C275EB">
              <w:rPr>
                <w:rFonts w:asciiTheme="minorHAnsi" w:hAnsiTheme="minorHAnsi" w:cstheme="minorHAnsi"/>
                <w:bCs/>
                <w:lang w:eastAsia="en-US"/>
              </w:rPr>
              <w:t xml:space="preserve">, </w:t>
            </w:r>
            <w:r w:rsidR="00C275EB">
              <w:rPr>
                <w:rFonts w:asciiTheme="minorHAnsi" w:hAnsiTheme="minorHAnsi" w:cstheme="minorHAnsi"/>
                <w:bCs/>
                <w:lang w:eastAsia="en-US"/>
              </w:rPr>
              <w:t>tesis büyüklüğüne, kapasitesine ve</w:t>
            </w:r>
            <w:r w:rsidR="00C275EB" w:rsidRPr="00C275EB">
              <w:rPr>
                <w:rFonts w:asciiTheme="minorHAnsi" w:hAnsiTheme="minorHAnsi" w:cstheme="minorHAnsi"/>
                <w:bCs/>
                <w:lang w:eastAsia="en-US"/>
              </w:rPr>
              <w:t xml:space="preserve"> üretim proseslerine g</w:t>
            </w:r>
            <w:r>
              <w:rPr>
                <w:rFonts w:asciiTheme="minorHAnsi" w:hAnsiTheme="minorHAnsi" w:cstheme="minorHAnsi"/>
                <w:bCs/>
                <w:lang w:eastAsia="en-US"/>
              </w:rPr>
              <w:t>öre değişkenlik gösterecektir.</w:t>
            </w:r>
            <w:r w:rsidR="00C275EB" w:rsidRPr="00C275EB">
              <w:rPr>
                <w:rFonts w:asciiTheme="minorHAnsi" w:hAnsiTheme="minorHAnsi" w:cstheme="minorHAnsi"/>
                <w:bCs/>
                <w:lang w:eastAsia="en-US"/>
              </w:rPr>
              <w:t xml:space="preserve"> </w:t>
            </w:r>
          </w:p>
          <w:p w14:paraId="3A48A2C2" w14:textId="377D5D1E" w:rsidR="00C275EB" w:rsidRPr="00452F46" w:rsidRDefault="00C275EB" w:rsidP="00FB35CD">
            <w:pPr>
              <w:spacing w:before="120" w:after="120"/>
              <w:ind w:right="10"/>
              <w:jc w:val="both"/>
              <w:rPr>
                <w:rFonts w:asciiTheme="minorHAnsi" w:hAnsiTheme="minorHAnsi" w:cstheme="minorHAnsi"/>
              </w:rPr>
            </w:pPr>
            <w:r w:rsidRPr="00C275EB">
              <w:rPr>
                <w:rFonts w:asciiTheme="minorHAnsi" w:hAnsiTheme="minorHAnsi" w:cstheme="minorHAnsi"/>
                <w:bCs/>
                <w:lang w:eastAsia="en-US"/>
              </w:rPr>
              <w:t xml:space="preserve">Bu </w:t>
            </w:r>
            <w:r w:rsidR="00E41E10">
              <w:rPr>
                <w:rFonts w:asciiTheme="minorHAnsi" w:hAnsiTheme="minorHAnsi" w:cstheme="minorHAnsi"/>
                <w:bCs/>
                <w:lang w:eastAsia="en-US"/>
              </w:rPr>
              <w:t>çerçevede</w:t>
            </w:r>
            <w:r w:rsidRPr="00C275EB">
              <w:rPr>
                <w:rFonts w:asciiTheme="minorHAnsi" w:hAnsiTheme="minorHAnsi" w:cstheme="minorHAnsi"/>
                <w:bCs/>
                <w:lang w:eastAsia="en-US"/>
              </w:rPr>
              <w:t xml:space="preserve">, Yönetmeliğin yürürlük tarihi olan 31/12/2023 tarihi her sektör için uygun </w:t>
            </w:r>
            <w:r w:rsidR="00452F46">
              <w:rPr>
                <w:rFonts w:asciiTheme="minorHAnsi" w:hAnsiTheme="minorHAnsi" w:cstheme="minorHAnsi"/>
                <w:bCs/>
                <w:lang w:eastAsia="en-US"/>
              </w:rPr>
              <w:lastRenderedPageBreak/>
              <w:t>olmayacaktır</w:t>
            </w:r>
            <w:r w:rsidRPr="00C275EB">
              <w:rPr>
                <w:rFonts w:asciiTheme="minorHAnsi" w:hAnsiTheme="minorHAnsi" w:cstheme="minorHAnsi"/>
                <w:bCs/>
                <w:lang w:eastAsia="en-US"/>
              </w:rPr>
              <w:t>.</w:t>
            </w:r>
            <w:r w:rsidR="00452F46">
              <w:rPr>
                <w:rFonts w:asciiTheme="minorHAnsi" w:hAnsiTheme="minorHAnsi" w:cstheme="minorHAnsi"/>
                <w:bCs/>
                <w:lang w:eastAsia="en-US"/>
              </w:rPr>
              <w:t xml:space="preserve"> </w:t>
            </w:r>
            <w:r w:rsidR="00452F46" w:rsidRPr="00620273">
              <w:rPr>
                <w:rFonts w:asciiTheme="minorHAnsi" w:hAnsiTheme="minorHAnsi" w:cstheme="minorHAnsi"/>
              </w:rPr>
              <w:t xml:space="preserve"> </w:t>
            </w:r>
            <w:r w:rsidR="00452F46">
              <w:rPr>
                <w:rFonts w:asciiTheme="minorHAnsi" w:hAnsiTheme="minorHAnsi" w:cstheme="minorHAnsi"/>
              </w:rPr>
              <w:t xml:space="preserve">Bahse konu </w:t>
            </w:r>
            <w:r w:rsidR="00452F46" w:rsidRPr="00620273">
              <w:rPr>
                <w:rFonts w:asciiTheme="minorHAnsi" w:hAnsiTheme="minorHAnsi" w:cstheme="minorHAnsi"/>
              </w:rPr>
              <w:t>Yönetmeliği</w:t>
            </w:r>
            <w:r w:rsidR="00452F46">
              <w:rPr>
                <w:rFonts w:asciiTheme="minorHAnsi" w:hAnsiTheme="minorHAnsi" w:cstheme="minorHAnsi"/>
              </w:rPr>
              <w:t>n</w:t>
            </w:r>
            <w:r w:rsidR="00452F46" w:rsidRPr="00620273">
              <w:rPr>
                <w:rFonts w:asciiTheme="minorHAnsi" w:hAnsiTheme="minorHAnsi" w:cstheme="minorHAnsi"/>
              </w:rPr>
              <w:t xml:space="preserve"> uygulamaya alınması için en az 10 senelik bir geçiş süresi tanınması </w:t>
            </w:r>
            <w:r w:rsidR="00452F46">
              <w:rPr>
                <w:rFonts w:asciiTheme="minorHAnsi" w:hAnsiTheme="minorHAnsi" w:cstheme="minorHAnsi"/>
              </w:rPr>
              <w:t>gereklidir.</w:t>
            </w:r>
          </w:p>
          <w:p w14:paraId="56083E21" w14:textId="77777777" w:rsidR="00BD5A88" w:rsidRPr="00620273" w:rsidRDefault="00BD5A88"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C4174B6" w14:textId="77777777" w:rsidR="00BD5A88" w:rsidRPr="00620273" w:rsidRDefault="00BD5A88" w:rsidP="00FB35CD">
            <w:pPr>
              <w:suppressAutoHyphens/>
              <w:spacing w:before="120" w:after="120"/>
              <w:jc w:val="both"/>
              <w:outlineLvl w:val="0"/>
              <w:rPr>
                <w:rFonts w:asciiTheme="minorHAnsi" w:hAnsiTheme="minorHAnsi" w:cstheme="minorHAnsi"/>
                <w:b/>
                <w:lang w:eastAsia="en-US"/>
              </w:rPr>
            </w:pPr>
            <w:r w:rsidRPr="00620273">
              <w:rPr>
                <w:rFonts w:asciiTheme="minorHAnsi" w:hAnsiTheme="minorHAnsi" w:cstheme="minorHAnsi"/>
                <w:b/>
                <w:lang w:eastAsia="en-US"/>
              </w:rPr>
              <w:lastRenderedPageBreak/>
              <w:t xml:space="preserve">Mevcut tesisler için geçiş dönemi </w:t>
            </w:r>
          </w:p>
          <w:p w14:paraId="69B0BFDA" w14:textId="7CFC8D61" w:rsidR="00BD5A88" w:rsidRPr="001F66B1" w:rsidRDefault="00BD5A88" w:rsidP="00FB35CD">
            <w:pPr>
              <w:suppressAutoHyphens/>
              <w:jc w:val="both"/>
              <w:rPr>
                <w:rFonts w:asciiTheme="minorHAnsi" w:hAnsiTheme="minorHAnsi" w:cstheme="minorHAnsi"/>
                <w:b/>
                <w:bCs/>
                <w:color w:val="FF0000"/>
                <w:lang w:eastAsia="en-US"/>
              </w:rPr>
            </w:pPr>
            <w:r w:rsidRPr="00620273">
              <w:rPr>
                <w:rFonts w:asciiTheme="minorHAnsi" w:hAnsiTheme="minorHAnsi" w:cstheme="minorHAnsi"/>
                <w:b/>
                <w:bCs/>
                <w:lang w:eastAsia="en-US"/>
              </w:rPr>
              <w:t xml:space="preserve">Geçici Madde 1- </w:t>
            </w:r>
            <w:r w:rsidRPr="00620273">
              <w:rPr>
                <w:rFonts w:asciiTheme="minorHAnsi" w:hAnsiTheme="minorHAnsi" w:cstheme="minorHAnsi"/>
                <w:bCs/>
                <w:lang w:eastAsia="en-US"/>
              </w:rPr>
              <w:t xml:space="preserve">(1) Bu Yönetmeliğin </w:t>
            </w:r>
            <w:proofErr w:type="gramStart"/>
            <w:r w:rsidRPr="00620273">
              <w:rPr>
                <w:rFonts w:asciiTheme="minorHAnsi" w:hAnsiTheme="minorHAnsi" w:cstheme="minorHAnsi"/>
                <w:bCs/>
                <w:lang w:eastAsia="en-US"/>
              </w:rPr>
              <w:t>4 üncü</w:t>
            </w:r>
            <w:proofErr w:type="gramEnd"/>
            <w:r w:rsidRPr="00620273">
              <w:rPr>
                <w:rFonts w:asciiTheme="minorHAnsi" w:hAnsiTheme="minorHAnsi" w:cstheme="minorHAnsi"/>
                <w:bCs/>
                <w:lang w:eastAsia="en-US"/>
              </w:rPr>
              <w:t xml:space="preserve"> maddesinin birinci fıkrasının (ü) bendinde tanımlanmış olan mevcut tesislerin uyum tarihi Bakanlıkça hazırlanan mevzuatla </w:t>
            </w:r>
            <w:proofErr w:type="spellStart"/>
            <w:r w:rsidRPr="00620273">
              <w:rPr>
                <w:rFonts w:asciiTheme="minorHAnsi" w:hAnsiTheme="minorHAnsi" w:cstheme="minorHAnsi"/>
                <w:b/>
                <w:bCs/>
                <w:i/>
                <w:color w:val="FF0000"/>
                <w:lang w:eastAsia="en-US"/>
              </w:rPr>
              <w:t>sektörel</w:t>
            </w:r>
            <w:proofErr w:type="spellEnd"/>
            <w:r w:rsidRPr="00620273">
              <w:rPr>
                <w:rFonts w:asciiTheme="minorHAnsi" w:hAnsiTheme="minorHAnsi" w:cstheme="minorHAnsi"/>
                <w:b/>
                <w:bCs/>
                <w:i/>
                <w:color w:val="FF0000"/>
                <w:lang w:eastAsia="en-US"/>
              </w:rPr>
              <w:t xml:space="preserve"> etki analizi yapılarak, sektör temsilcileri ve Bilim Sanayi ve Teknoloji Bakanlığı’nın (BSTB) da görüşleri alınarak</w:t>
            </w:r>
            <w:r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belirlenir. Söz konusu tesisler</w:t>
            </w:r>
            <w:r w:rsidR="008A2145">
              <w:rPr>
                <w:rFonts w:asciiTheme="minorHAnsi" w:hAnsiTheme="minorHAnsi" w:cstheme="minorHAnsi"/>
                <w:bCs/>
                <w:lang w:eastAsia="en-US"/>
              </w:rPr>
              <w:t xml:space="preserve"> </w:t>
            </w:r>
            <w:r w:rsidR="008A2145" w:rsidRPr="001E0DC4">
              <w:rPr>
                <w:rFonts w:asciiTheme="minorHAnsi" w:hAnsiTheme="minorHAnsi" w:cstheme="minorHAnsi"/>
                <w:b/>
                <w:bCs/>
                <w:color w:val="FF0000"/>
                <w:lang w:eastAsia="en-US"/>
              </w:rPr>
              <w:t>uyum tarihinden sonraki</w:t>
            </w:r>
            <w:r w:rsidR="008A2145" w:rsidRPr="001E0DC4">
              <w:rPr>
                <w:rFonts w:asciiTheme="minorHAnsi" w:hAnsiTheme="minorHAnsi" w:cstheme="minorHAnsi"/>
                <w:b/>
                <w:bCs/>
                <w:lang w:eastAsia="en-US"/>
              </w:rPr>
              <w:t xml:space="preserve"> </w:t>
            </w:r>
            <w:r w:rsidR="008A2145" w:rsidRPr="001E0DC4">
              <w:rPr>
                <w:rFonts w:asciiTheme="minorHAnsi" w:hAnsiTheme="minorHAnsi" w:cstheme="minorHAnsi"/>
                <w:b/>
                <w:bCs/>
                <w:color w:val="FF0000"/>
                <w:lang w:eastAsia="en-US"/>
              </w:rPr>
              <w:t>ilk çevre izni yenileme sürecinde</w:t>
            </w:r>
            <w:r w:rsidR="008A2145" w:rsidRPr="00620273">
              <w:rPr>
                <w:rFonts w:asciiTheme="minorHAnsi" w:hAnsiTheme="minorHAnsi" w:cstheme="minorHAnsi"/>
                <w:bCs/>
                <w:color w:val="FF0000"/>
                <w:lang w:eastAsia="en-US"/>
              </w:rPr>
              <w:t xml:space="preserve"> </w:t>
            </w:r>
            <w:r w:rsidRPr="00620273">
              <w:rPr>
                <w:rFonts w:asciiTheme="minorHAnsi" w:hAnsiTheme="minorHAnsi" w:cstheme="minorHAnsi"/>
                <w:bCs/>
                <w:lang w:eastAsia="en-US"/>
              </w:rPr>
              <w:t>bu Yönetmelik hükümlerine göre EKÖK belgesi almakla yükümlüdürler.</w:t>
            </w:r>
          </w:p>
          <w:p w14:paraId="42E10D19" w14:textId="77777777" w:rsidR="008A2145" w:rsidRDefault="008A2145" w:rsidP="00FB35CD">
            <w:pPr>
              <w:ind w:right="10"/>
              <w:jc w:val="both"/>
              <w:rPr>
                <w:rFonts w:asciiTheme="minorHAnsi" w:hAnsiTheme="minorHAnsi" w:cstheme="minorHAnsi"/>
                <w:bCs/>
                <w:lang w:eastAsia="en-US"/>
              </w:rPr>
            </w:pPr>
          </w:p>
          <w:p w14:paraId="4C5E3D48" w14:textId="3BCBCD3B" w:rsidR="008A2145" w:rsidRDefault="008A2145" w:rsidP="00FB35CD">
            <w:pPr>
              <w:suppressAutoHyphens/>
              <w:jc w:val="both"/>
              <w:rPr>
                <w:rFonts w:asciiTheme="minorHAnsi" w:hAnsiTheme="minorHAnsi" w:cstheme="minorHAnsi"/>
                <w:bCs/>
                <w:lang w:eastAsia="en-US"/>
              </w:rPr>
            </w:pPr>
            <w:r w:rsidRPr="00620273">
              <w:rPr>
                <w:rFonts w:asciiTheme="minorHAnsi" w:hAnsiTheme="minorHAnsi" w:cstheme="minorHAnsi"/>
                <w:bCs/>
                <w:lang w:eastAsia="en-US"/>
              </w:rPr>
              <w:t xml:space="preserve">(2) Bu yönetmeliğin yayım tarihinden sonra kurulan Ek </w:t>
            </w:r>
            <w:proofErr w:type="spellStart"/>
            <w:r w:rsidRPr="00620273">
              <w:rPr>
                <w:rFonts w:asciiTheme="minorHAnsi" w:hAnsiTheme="minorHAnsi" w:cstheme="minorHAnsi"/>
                <w:bCs/>
                <w:lang w:eastAsia="en-US"/>
              </w:rPr>
              <w:t>I’de</w:t>
            </w:r>
            <w:proofErr w:type="spellEnd"/>
            <w:r w:rsidRPr="00620273">
              <w:rPr>
                <w:rFonts w:asciiTheme="minorHAnsi" w:hAnsiTheme="minorHAnsi" w:cstheme="minorHAnsi"/>
                <w:bCs/>
                <w:lang w:eastAsia="en-US"/>
              </w:rPr>
              <w:t xml:space="preserve"> tanımlanan faaliyetleri gerçekleştiren tesislerden Çevre İzin </w:t>
            </w:r>
            <w:r w:rsidRPr="00620273">
              <w:rPr>
                <w:rFonts w:asciiTheme="minorHAnsi" w:hAnsiTheme="minorHAnsi" w:cstheme="minorHAnsi"/>
                <w:bCs/>
                <w:lang w:eastAsia="en-US"/>
              </w:rPr>
              <w:lastRenderedPageBreak/>
              <w:t xml:space="preserve">ve Lisans Yönetmeliğine tabi olmayanlar 31/12/2023 tarihinden sonra EKÖK belgesi almakla yükümlüdürler. </w:t>
            </w:r>
          </w:p>
          <w:p w14:paraId="148D2A33" w14:textId="77777777" w:rsidR="008A2145" w:rsidRPr="00620273" w:rsidRDefault="008A2145" w:rsidP="00FB35CD">
            <w:pPr>
              <w:suppressAutoHyphens/>
              <w:jc w:val="both"/>
              <w:rPr>
                <w:rFonts w:asciiTheme="minorHAnsi" w:hAnsiTheme="minorHAnsi" w:cstheme="minorHAnsi"/>
                <w:bCs/>
                <w:lang w:eastAsia="en-US"/>
              </w:rPr>
            </w:pPr>
          </w:p>
          <w:p w14:paraId="5661BE9C" w14:textId="5A8DFE40" w:rsidR="008A2145" w:rsidRDefault="008A2145" w:rsidP="00FB35CD">
            <w:pPr>
              <w:suppressAutoHyphens/>
              <w:jc w:val="both"/>
              <w:rPr>
                <w:rFonts w:asciiTheme="minorHAnsi" w:hAnsiTheme="minorHAnsi" w:cstheme="minorHAnsi"/>
                <w:bCs/>
                <w:lang w:eastAsia="en-US"/>
              </w:rPr>
            </w:pPr>
            <w:r w:rsidRPr="00620273">
              <w:rPr>
                <w:rFonts w:asciiTheme="minorHAnsi" w:hAnsiTheme="minorHAnsi" w:cstheme="minorHAnsi"/>
                <w:bCs/>
                <w:lang w:eastAsia="en-US"/>
              </w:rPr>
              <w:t xml:space="preserve">(3) Bu yönetmeliğin yayım tarihinden sonra kurulan Ek </w:t>
            </w:r>
            <w:proofErr w:type="spellStart"/>
            <w:r w:rsidRPr="00620273">
              <w:rPr>
                <w:rFonts w:asciiTheme="minorHAnsi" w:hAnsiTheme="minorHAnsi" w:cstheme="minorHAnsi"/>
                <w:bCs/>
                <w:lang w:eastAsia="en-US"/>
              </w:rPr>
              <w:t>I’de</w:t>
            </w:r>
            <w:proofErr w:type="spellEnd"/>
            <w:r w:rsidRPr="00620273">
              <w:rPr>
                <w:rFonts w:asciiTheme="minorHAnsi" w:hAnsiTheme="minorHAnsi" w:cstheme="minorHAnsi"/>
                <w:bCs/>
                <w:lang w:eastAsia="en-US"/>
              </w:rPr>
              <w:t xml:space="preserve"> tanımlanan faaliyetleri gerçekleştiren tesislerden Çevre İzin ve Lisans Yönetmeliğine göre çevre izni alanlar 31/12/2023 tarihinden sonraki ilk çevre izni yenileme sürecinde EKÖK belgesi almakla yükümlüdürler.</w:t>
            </w:r>
          </w:p>
          <w:p w14:paraId="145FC9AD" w14:textId="77777777" w:rsidR="008A2145" w:rsidRPr="00620273" w:rsidRDefault="008A2145" w:rsidP="00FB35CD">
            <w:pPr>
              <w:suppressAutoHyphens/>
              <w:jc w:val="both"/>
              <w:rPr>
                <w:rFonts w:asciiTheme="minorHAnsi" w:hAnsiTheme="minorHAnsi" w:cstheme="minorHAnsi"/>
                <w:b/>
                <w:bCs/>
                <w:lang w:eastAsia="en-US"/>
              </w:rPr>
            </w:pPr>
          </w:p>
          <w:p w14:paraId="7EDA3D23" w14:textId="1A83B870" w:rsidR="008A2145" w:rsidRPr="001E0DC4" w:rsidRDefault="008A2145" w:rsidP="00FB35CD">
            <w:pPr>
              <w:tabs>
                <w:tab w:val="left" w:pos="426"/>
              </w:tabs>
              <w:suppressAutoHyphens/>
              <w:jc w:val="both"/>
              <w:rPr>
                <w:rFonts w:asciiTheme="minorHAnsi" w:eastAsiaTheme="minorHAnsi" w:hAnsiTheme="minorHAnsi" w:cstheme="minorHAnsi"/>
                <w:b/>
                <w:color w:val="FF0000"/>
                <w:lang w:eastAsia="en-US"/>
              </w:rPr>
            </w:pPr>
            <w:r w:rsidRPr="00620273">
              <w:rPr>
                <w:rFonts w:asciiTheme="minorHAnsi" w:eastAsiaTheme="minorHAnsi" w:hAnsiTheme="minorHAnsi" w:cstheme="minorHAnsi"/>
                <w:lang w:eastAsia="en-US"/>
              </w:rPr>
              <w:t xml:space="preserve"> </w:t>
            </w:r>
            <w:r w:rsidRPr="001E0DC4">
              <w:rPr>
                <w:rFonts w:asciiTheme="minorHAnsi" w:eastAsiaTheme="minorHAnsi" w:hAnsiTheme="minorHAnsi" w:cstheme="minorHAnsi"/>
                <w:b/>
                <w:color w:val="FF0000"/>
                <w:lang w:eastAsia="en-US"/>
              </w:rPr>
              <w:t xml:space="preserve">(4) Geçici Madde 1; 2 ve 3. Bentleri Geçici Madde 1’in 1. </w:t>
            </w:r>
            <w:r w:rsidR="00E0307C">
              <w:rPr>
                <w:rFonts w:asciiTheme="minorHAnsi" w:eastAsiaTheme="minorHAnsi" w:hAnsiTheme="minorHAnsi" w:cstheme="minorHAnsi"/>
                <w:b/>
                <w:color w:val="FF0000"/>
                <w:lang w:eastAsia="en-US"/>
              </w:rPr>
              <w:t>bendi</w:t>
            </w:r>
            <w:r w:rsidRPr="001E0DC4">
              <w:rPr>
                <w:rFonts w:asciiTheme="minorHAnsi" w:eastAsiaTheme="minorHAnsi" w:hAnsiTheme="minorHAnsi" w:cstheme="minorHAnsi"/>
                <w:b/>
                <w:color w:val="FF0000"/>
                <w:lang w:eastAsia="en-US"/>
              </w:rPr>
              <w:t xml:space="preserve"> kapsamındaki tesisler için uygulanmaz.</w:t>
            </w:r>
          </w:p>
          <w:p w14:paraId="15446BE8" w14:textId="15685916" w:rsidR="008A2145" w:rsidRPr="00620273" w:rsidRDefault="008A2145" w:rsidP="00FB35CD">
            <w:pPr>
              <w:ind w:right="10"/>
              <w:jc w:val="both"/>
              <w:rPr>
                <w:rFonts w:asciiTheme="minorHAnsi" w:hAnsiTheme="minorHAnsi" w:cstheme="minorHAnsi"/>
                <w:spacing w:val="-2"/>
              </w:rPr>
            </w:pPr>
            <w:r w:rsidRPr="001E0DC4">
              <w:rPr>
                <w:rFonts w:asciiTheme="minorHAnsi" w:hAnsiTheme="minorHAnsi" w:cstheme="minorHAnsi"/>
                <w:b/>
                <w:color w:val="FF0000"/>
                <w:spacing w:val="-2"/>
                <w:lang w:eastAsia="en-US"/>
              </w:rPr>
              <w:t>* Çevre İzni yenileme esnasında EKÖK belgesi gerekliliği olmamalıdır.</w:t>
            </w:r>
          </w:p>
        </w:tc>
      </w:tr>
      <w:tr w:rsidR="005A2BC8" w:rsidRPr="00620273" w14:paraId="666F93B0"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01704FA" w14:textId="75A99D1E" w:rsidR="005A2BC8" w:rsidRDefault="005A2BC8" w:rsidP="00FB35CD">
            <w:pPr>
              <w:suppressAutoHyphens/>
              <w:jc w:val="both"/>
              <w:rPr>
                <w:rFonts w:asciiTheme="minorHAnsi" w:hAnsiTheme="minorHAnsi" w:cstheme="minorHAnsi"/>
                <w:bCs/>
                <w:lang w:eastAsia="en-US"/>
              </w:rPr>
            </w:pPr>
            <w:r w:rsidRPr="00620273">
              <w:rPr>
                <w:rFonts w:asciiTheme="minorHAnsi" w:hAnsiTheme="minorHAnsi" w:cstheme="minorHAnsi"/>
                <w:b/>
                <w:bCs/>
                <w:lang w:eastAsia="en-US"/>
              </w:rPr>
              <w:lastRenderedPageBreak/>
              <w:t xml:space="preserve">Geçici Madde 2- </w:t>
            </w:r>
            <w:r w:rsidRPr="000241B4">
              <w:rPr>
                <w:rFonts w:asciiTheme="minorHAnsi" w:hAnsiTheme="minorHAnsi" w:cstheme="minorHAnsi"/>
                <w:b/>
                <w:bCs/>
                <w:lang w:eastAsia="en-US"/>
              </w:rPr>
              <w:t>(1)</w:t>
            </w:r>
            <w:r w:rsidRPr="00620273">
              <w:rPr>
                <w:rFonts w:asciiTheme="minorHAnsi" w:hAnsiTheme="minorHAnsi" w:cstheme="minorHAnsi"/>
                <w:bCs/>
                <w:lang w:eastAsia="en-US"/>
              </w:rPr>
              <w:t xml:space="preserve"> Bu Yönetmeliğin yayın tarihinden önce ÇED Yönetmeliği kapsamında “ÇED Olumlu” veya  “ÇED Gerekli Değildir” kararı almış projeler ile bu Yönetmeliğin yürürlüğe girdiği tarihte ÇED Yönetmeliği’nin 14/3 ve 17/3 maddeleri kapsamında “ÇED Olumlu” veya  “ÇED Gerekli Değildir” kararının geçerlilik sürelerini doldurmamış projeler ve bu Yönetmeliğin yürürlüğe girdiği tarihte üretim faaliyetlerine başlamamış projeler için </w:t>
            </w:r>
            <w:r w:rsidRPr="000F0F4E">
              <w:rPr>
                <w:rFonts w:asciiTheme="minorHAnsi" w:hAnsiTheme="minorHAnsi" w:cstheme="minorHAnsi"/>
                <w:bCs/>
                <w:lang w:eastAsia="en-US"/>
              </w:rPr>
              <w:t>EKÖK belgesi verilmesini müteakip</w:t>
            </w:r>
            <w:r w:rsidRPr="00620273">
              <w:rPr>
                <w:rFonts w:asciiTheme="minorHAnsi" w:hAnsiTheme="minorHAnsi" w:cstheme="minorHAnsi"/>
                <w:bCs/>
                <w:lang w:eastAsia="en-US"/>
              </w:rPr>
              <w:t xml:space="preserve">, proje sahibi veya yetkili temsilcisinin projede yapılacak değişiklikleri Bakanlığa bildirmesi zorunludur. </w:t>
            </w:r>
          </w:p>
          <w:p w14:paraId="06FD7154" w14:textId="77777777" w:rsidR="00A0523F" w:rsidRPr="00620273" w:rsidRDefault="00A0523F" w:rsidP="00FB35CD">
            <w:pPr>
              <w:suppressAutoHyphens/>
              <w:jc w:val="both"/>
              <w:rPr>
                <w:rFonts w:asciiTheme="minorHAnsi" w:hAnsiTheme="minorHAnsi" w:cstheme="minorHAnsi"/>
                <w:bCs/>
                <w:lang w:eastAsia="en-US"/>
              </w:rPr>
            </w:pPr>
          </w:p>
          <w:p w14:paraId="5E25050F" w14:textId="5D136D9B" w:rsidR="005A2BC8" w:rsidRPr="00620273" w:rsidRDefault="000D675E" w:rsidP="009C0B8D">
            <w:pPr>
              <w:suppressAutoHyphens/>
              <w:jc w:val="both"/>
              <w:rPr>
                <w:rFonts w:asciiTheme="minorHAnsi" w:hAnsiTheme="minorHAnsi" w:cstheme="minorHAnsi"/>
                <w:b/>
                <w:spacing w:val="-2"/>
              </w:rPr>
            </w:pPr>
            <w:r>
              <w:rPr>
                <w:rFonts w:asciiTheme="minorHAnsi" w:hAnsiTheme="minorHAnsi" w:cstheme="minorHAnsi"/>
                <w:b/>
                <w:bCs/>
                <w:lang w:eastAsia="en-US"/>
              </w:rPr>
              <w:t xml:space="preserve">(2) </w:t>
            </w:r>
            <w:r w:rsidRPr="00620273">
              <w:rPr>
                <w:rFonts w:asciiTheme="minorHAnsi" w:hAnsiTheme="minorHAnsi" w:cstheme="minorHAnsi"/>
                <w:bCs/>
                <w:lang w:eastAsia="en-US"/>
              </w:rPr>
              <w:t>Projede EKÖK belgesi kapsamında yapılacak değişikliklere, ÇED Yönetmeliği hükümleri uygulanmaz. Yapılacak değişiklikler, kapasite artışı olması durumunda Bakanlıkça ÇED Yönetmeliği kapsamında yeniden değerlendirilir.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D40076F" w14:textId="4E85543F" w:rsidR="005A2BC8" w:rsidRPr="006E34FE" w:rsidRDefault="005A2BC8" w:rsidP="00FB35CD">
            <w:pPr>
              <w:ind w:right="10"/>
              <w:jc w:val="both"/>
              <w:rPr>
                <w:rFonts w:asciiTheme="minorHAnsi" w:hAnsiTheme="minorHAnsi" w:cstheme="minorHAnsi"/>
              </w:rPr>
            </w:pPr>
            <w:r w:rsidRPr="006E34FE">
              <w:rPr>
                <w:rFonts w:asciiTheme="minorHAnsi" w:hAnsiTheme="minorHAnsi" w:cstheme="minorHAnsi"/>
                <w:b/>
              </w:rPr>
              <w:t>Geçici Madde 2</w:t>
            </w:r>
            <w:r w:rsidRPr="006E34FE">
              <w:rPr>
                <w:rFonts w:asciiTheme="minorHAnsi" w:hAnsiTheme="minorHAnsi" w:cstheme="minorHAnsi"/>
              </w:rPr>
              <w:t xml:space="preserve">- (1)’ de geçiş dönemi </w:t>
            </w:r>
            <w:r w:rsidR="009C0B8D" w:rsidRPr="006E34FE">
              <w:rPr>
                <w:rFonts w:asciiTheme="minorHAnsi" w:hAnsiTheme="minorHAnsi" w:cstheme="minorHAnsi"/>
              </w:rPr>
              <w:t xml:space="preserve">daha yalın bir dil kullanılarak açıklanmalıdır. </w:t>
            </w:r>
          </w:p>
          <w:p w14:paraId="2C6A1840" w14:textId="77777777" w:rsidR="005A2BC8" w:rsidRPr="00956F08" w:rsidRDefault="005A2BC8" w:rsidP="00FB35CD">
            <w:pPr>
              <w:ind w:right="10"/>
              <w:jc w:val="both"/>
              <w:rPr>
                <w:rFonts w:asciiTheme="minorHAnsi" w:hAnsiTheme="minorHAnsi" w:cstheme="minorHAnsi"/>
                <w:highlight w:val="green"/>
              </w:rPr>
            </w:pPr>
          </w:p>
          <w:p w14:paraId="7D310A71" w14:textId="604D4A94" w:rsidR="005A2BC8" w:rsidRPr="00956F08" w:rsidRDefault="005A2BC8" w:rsidP="00FB35CD">
            <w:pPr>
              <w:ind w:right="10"/>
              <w:jc w:val="both"/>
              <w:rPr>
                <w:rFonts w:asciiTheme="minorHAnsi" w:hAnsiTheme="minorHAnsi" w:cstheme="minorHAnsi"/>
                <w:spacing w:val="-2"/>
                <w:highlight w:val="green"/>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D6A7DEC" w14:textId="48BA2C28" w:rsidR="005A2BC8" w:rsidRPr="00620273" w:rsidRDefault="005A2BC8" w:rsidP="00FB35CD">
            <w:pPr>
              <w:ind w:right="10"/>
              <w:jc w:val="both"/>
              <w:rPr>
                <w:rFonts w:asciiTheme="minorHAnsi" w:hAnsiTheme="minorHAnsi" w:cstheme="minorHAnsi"/>
                <w:lang w:eastAsia="en-US"/>
              </w:rPr>
            </w:pPr>
            <w:r w:rsidRPr="00620273">
              <w:rPr>
                <w:rFonts w:asciiTheme="minorHAnsi" w:hAnsiTheme="minorHAnsi" w:cstheme="minorHAnsi"/>
                <w:b/>
                <w:bCs/>
                <w:lang w:eastAsia="en-US"/>
              </w:rPr>
              <w:t xml:space="preserve">Geçici Madde 2- </w:t>
            </w:r>
            <w:r w:rsidRPr="00620273">
              <w:rPr>
                <w:rFonts w:asciiTheme="minorHAnsi" w:hAnsiTheme="minorHAnsi" w:cstheme="minorHAnsi"/>
                <w:bCs/>
                <w:lang w:eastAsia="en-US"/>
              </w:rPr>
              <w:t xml:space="preserve">(1) Bu Yönetmeliğin yayın tarihinden önce ÇED Yönetmeliği kapsamında “ÇED Olumlu” veya  “ÇED Gerekli Değildir” kararı almış projeler ile bu Yönetmeliğin yürürlüğe girdiği tarihte ÇED Yönetmeliği’nin 14/3 ve 17/3 maddeleri kapsamında “ÇED Olumlu” veya  “ÇED Gerekli Değildir” kararının geçerlilik sürelerini doldurmamış projeler ve bu Yönetmeliğin yürürlüğe girdiği tarihte üretim faaliyetlerine başlamamış projeler için </w:t>
            </w:r>
            <w:r w:rsidRPr="00E67CD2">
              <w:rPr>
                <w:rFonts w:asciiTheme="minorHAnsi" w:hAnsiTheme="minorHAnsi" w:cstheme="minorHAnsi"/>
                <w:b/>
                <w:bCs/>
                <w:color w:val="FF0000"/>
                <w:lang w:eastAsia="en-US"/>
              </w:rPr>
              <w:t>ilk EKÖK belgesinin verilmesini müteakip</w:t>
            </w:r>
            <w:r w:rsidRPr="00E67CD2">
              <w:rPr>
                <w:rFonts w:asciiTheme="minorHAnsi" w:hAnsiTheme="minorHAnsi" w:cstheme="minorHAnsi"/>
                <w:bCs/>
                <w:lang w:eastAsia="en-US"/>
              </w:rPr>
              <w:t xml:space="preserve">, proje sahibi veya yetkili temsilcisinin projede yapılacak değişiklikleri Bakanlığa bildirmesi zorunludur. </w:t>
            </w:r>
          </w:p>
          <w:p w14:paraId="596D9DBA" w14:textId="77777777" w:rsidR="005A2BC8" w:rsidRPr="00620273" w:rsidRDefault="005A2BC8" w:rsidP="00FB35CD">
            <w:pPr>
              <w:suppressAutoHyphens/>
              <w:jc w:val="both"/>
              <w:rPr>
                <w:rFonts w:asciiTheme="minorHAnsi" w:hAnsiTheme="minorHAnsi" w:cstheme="minorHAnsi"/>
                <w:bCs/>
                <w:lang w:eastAsia="en-US"/>
              </w:rPr>
            </w:pPr>
          </w:p>
          <w:p w14:paraId="7A994EC3" w14:textId="41D73C60" w:rsidR="005A2BC8" w:rsidRPr="00620273" w:rsidRDefault="005A2BC8" w:rsidP="0057555F">
            <w:pPr>
              <w:suppressAutoHyphens/>
              <w:jc w:val="both"/>
              <w:rPr>
                <w:rFonts w:asciiTheme="minorHAnsi" w:hAnsiTheme="minorHAnsi" w:cstheme="minorHAnsi"/>
                <w:spacing w:val="-2"/>
              </w:rPr>
            </w:pPr>
            <w:r w:rsidRPr="0057555F">
              <w:rPr>
                <w:rFonts w:asciiTheme="minorHAnsi" w:hAnsiTheme="minorHAnsi" w:cstheme="minorHAnsi"/>
                <w:b/>
                <w:bCs/>
                <w:lang w:eastAsia="en-US"/>
              </w:rPr>
              <w:t xml:space="preserve">(2) </w:t>
            </w:r>
            <w:r w:rsidRPr="00620273">
              <w:rPr>
                <w:rFonts w:asciiTheme="minorHAnsi" w:hAnsiTheme="minorHAnsi" w:cstheme="minorHAnsi"/>
                <w:bCs/>
                <w:lang w:eastAsia="en-US"/>
              </w:rPr>
              <w:t>Projede EKÖK belgesi kapsamında yapılacak değişikliklere, ÇED Yönetmeliği hükümleri uygulanmaz. Yapılacak değişiklikler, kapasite artışı olması durumunda Bakanlıkça ÇED Yönetmeliği kapsamında yeniden değerlendirilir.</w:t>
            </w:r>
            <w:r w:rsidRPr="00620273">
              <w:rPr>
                <w:rFonts w:asciiTheme="minorHAnsi" w:hAnsiTheme="minorHAnsi" w:cstheme="minorHAnsi"/>
                <w:b/>
                <w:lang w:eastAsia="en-US"/>
              </w:rPr>
              <w:t xml:space="preserve"> </w:t>
            </w:r>
          </w:p>
        </w:tc>
      </w:tr>
      <w:tr w:rsidR="00FC09E2" w:rsidRPr="00620273" w14:paraId="2FCC98F8"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0DFE9AC" w14:textId="77777777" w:rsidR="00FC09E2" w:rsidRPr="00620273" w:rsidRDefault="00FC09E2" w:rsidP="00FB35CD">
            <w:pPr>
              <w:pStyle w:val="3-normalyaz"/>
              <w:spacing w:before="0" w:beforeAutospacing="0" w:after="0" w:afterAutospacing="0"/>
              <w:jc w:val="both"/>
              <w:rPr>
                <w:rFonts w:asciiTheme="minorHAnsi" w:hAnsiTheme="minorHAnsi" w:cstheme="minorHAnsi"/>
                <w:sz w:val="20"/>
                <w:szCs w:val="20"/>
                <w:lang w:eastAsia="en-US"/>
              </w:rPr>
            </w:pPr>
            <w:r w:rsidRPr="00620273">
              <w:rPr>
                <w:rFonts w:asciiTheme="minorHAnsi" w:hAnsiTheme="minorHAnsi" w:cstheme="minorHAnsi"/>
                <w:b/>
                <w:sz w:val="20"/>
                <w:szCs w:val="20"/>
                <w:lang w:eastAsia="en-US"/>
              </w:rPr>
              <w:t>EK- I</w:t>
            </w:r>
          </w:p>
          <w:p w14:paraId="09145AAE" w14:textId="77777777" w:rsidR="00FC09E2" w:rsidRPr="00620273" w:rsidRDefault="00FC09E2" w:rsidP="00FB35CD">
            <w:pPr>
              <w:pStyle w:val="Default"/>
              <w:jc w:val="both"/>
              <w:outlineLvl w:val="0"/>
              <w:rPr>
                <w:rFonts w:asciiTheme="minorHAnsi" w:hAnsiTheme="minorHAnsi" w:cstheme="minorHAnsi"/>
                <w:b/>
                <w:color w:val="auto"/>
                <w:sz w:val="20"/>
                <w:szCs w:val="20"/>
              </w:rPr>
            </w:pPr>
            <w:r w:rsidRPr="00620273">
              <w:rPr>
                <w:rFonts w:asciiTheme="minorHAnsi" w:hAnsiTheme="minorHAnsi" w:cstheme="minorHAnsi"/>
                <w:b/>
                <w:color w:val="auto"/>
                <w:sz w:val="20"/>
                <w:szCs w:val="20"/>
              </w:rPr>
              <w:t>BU YÖNETMELİK KAPSAMINDAKİ FAALİYETLERİN KATEGORİLERİ</w:t>
            </w:r>
          </w:p>
          <w:p w14:paraId="6CE78DF7" w14:textId="77777777" w:rsidR="00FC09E2" w:rsidRPr="00620273" w:rsidRDefault="00FC09E2" w:rsidP="00FB35CD">
            <w:pPr>
              <w:ind w:right="10"/>
              <w:jc w:val="both"/>
              <w:rPr>
                <w:rFonts w:asciiTheme="minorHAnsi" w:hAnsiTheme="minorHAnsi" w:cstheme="minorHAnsi"/>
                <w:spacing w:val="-2"/>
                <w:lang w:eastAsia="en-US"/>
              </w:rPr>
            </w:pPr>
          </w:p>
          <w:p w14:paraId="0A3E24E2" w14:textId="77777777" w:rsidR="00FC09E2" w:rsidRPr="00620273" w:rsidRDefault="00FC09E2" w:rsidP="00FB35CD">
            <w:pPr>
              <w:shd w:val="clear" w:color="auto" w:fill="FFFFFF"/>
              <w:tabs>
                <w:tab w:val="left" w:pos="475"/>
              </w:tabs>
              <w:jc w:val="both"/>
              <w:rPr>
                <w:rFonts w:asciiTheme="minorHAnsi" w:hAnsiTheme="minorHAnsi" w:cstheme="minorHAnsi"/>
                <w:color w:val="000000"/>
                <w:spacing w:val="-5"/>
                <w:lang w:eastAsia="en-US"/>
              </w:rPr>
            </w:pPr>
            <w:r w:rsidRPr="00620273">
              <w:rPr>
                <w:rFonts w:asciiTheme="minorHAnsi" w:hAnsiTheme="minorHAnsi" w:cstheme="minorHAnsi"/>
                <w:color w:val="000000"/>
                <w:spacing w:val="-5"/>
                <w:lang w:eastAsia="en-US"/>
              </w:rPr>
              <w:t xml:space="preserve">5.3   </w:t>
            </w:r>
          </w:p>
          <w:p w14:paraId="0D19B82A" w14:textId="77777777" w:rsidR="00FC09E2" w:rsidRPr="00620273" w:rsidRDefault="00FC09E2" w:rsidP="00FB35CD">
            <w:pPr>
              <w:shd w:val="clear" w:color="auto" w:fill="FFFFFF"/>
              <w:tabs>
                <w:tab w:val="left" w:pos="567"/>
              </w:tabs>
              <w:jc w:val="both"/>
              <w:rPr>
                <w:rFonts w:asciiTheme="minorHAnsi" w:hAnsiTheme="minorHAnsi" w:cstheme="minorHAnsi"/>
                <w:color w:val="000000"/>
                <w:spacing w:val="-15"/>
                <w:lang w:eastAsia="en-US"/>
              </w:rPr>
            </w:pPr>
            <w:r w:rsidRPr="00620273">
              <w:rPr>
                <w:rFonts w:asciiTheme="minorHAnsi" w:hAnsiTheme="minorHAnsi" w:cstheme="minorHAnsi"/>
                <w:color w:val="000000"/>
                <w:spacing w:val="-5"/>
                <w:lang w:eastAsia="en-US"/>
              </w:rPr>
              <w:t xml:space="preserve">(a)   </w:t>
            </w:r>
            <w:r w:rsidRPr="00620273">
              <w:rPr>
                <w:rFonts w:asciiTheme="minorHAnsi" w:hAnsiTheme="minorHAnsi" w:cstheme="minorHAnsi"/>
                <w:noProof/>
                <w:color w:val="000000"/>
                <w:lang w:eastAsia="en-US"/>
              </w:rPr>
              <w:t xml:space="preserve">Günlük kapasitesi 50 ton’un üzerinde olan, aşağıdaki </w:t>
            </w:r>
            <w:r w:rsidRPr="00620273">
              <w:rPr>
                <w:rFonts w:asciiTheme="minorHAnsi" w:hAnsiTheme="minorHAnsi" w:cstheme="minorHAnsi"/>
                <w:noProof/>
                <w:color w:val="000000"/>
                <w:lang w:eastAsia="en-US"/>
              </w:rPr>
              <w:lastRenderedPageBreak/>
              <w:t>faaliyetlerden birini veya birkaçını kapsayan, kentsel atık su arıtma tesisleri ile ilgili 8 Ocak 2006 tarihli 26047 sayılı yönetmelik (91/271/EEC) kapsamında yer alan faaliyetleri hariç tutan, tehlikeli olmayan atıkların bertarafı:</w:t>
            </w:r>
          </w:p>
          <w:p w14:paraId="2EBAD05E"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lang w:eastAsia="es-ES"/>
              </w:rPr>
            </w:pPr>
            <w:r w:rsidRPr="00620273">
              <w:rPr>
                <w:rFonts w:asciiTheme="minorHAnsi" w:hAnsiTheme="minorHAnsi" w:cstheme="minorHAnsi"/>
                <w:noProof/>
                <w:color w:val="000000"/>
              </w:rPr>
              <w:t>Biyolojik işleme,</w:t>
            </w:r>
            <w:r w:rsidRPr="00620273">
              <w:rPr>
                <w:rFonts w:asciiTheme="minorHAnsi" w:hAnsiTheme="minorHAnsi" w:cstheme="minorHAnsi"/>
              </w:rPr>
              <w:t xml:space="preserve"> </w:t>
            </w:r>
          </w:p>
          <w:p w14:paraId="4FD866F6"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Fiziksel-kimyasal işleme,</w:t>
            </w:r>
            <w:r w:rsidRPr="00620273">
              <w:rPr>
                <w:rFonts w:asciiTheme="minorHAnsi" w:hAnsiTheme="minorHAnsi" w:cstheme="minorHAnsi"/>
              </w:rPr>
              <w:t xml:space="preserve"> </w:t>
            </w:r>
          </w:p>
          <w:p w14:paraId="3BF2C9C7"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Atık yakma veya birlikte atık yakma için atığın  ön arıtması,</w:t>
            </w:r>
          </w:p>
          <w:p w14:paraId="6C33AC09"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Cüruf ve küllerin işlenmesi,</w:t>
            </w:r>
          </w:p>
          <w:p w14:paraId="155BBFD2"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Metal atıkların öğütücülerde işlemden geçirilmesi (Atık elektrik ve elektronik gereçler, hurda araçlar ve parçaları dâhil).</w:t>
            </w:r>
          </w:p>
          <w:p w14:paraId="7BDA9A27" w14:textId="77777777" w:rsidR="00FC09E2" w:rsidRPr="00620273" w:rsidRDefault="00FC09E2" w:rsidP="00FB35CD">
            <w:pPr>
              <w:shd w:val="clear" w:color="auto" w:fill="FFFFFF"/>
              <w:jc w:val="both"/>
              <w:rPr>
                <w:rFonts w:asciiTheme="minorHAnsi" w:hAnsiTheme="minorHAnsi" w:cstheme="minorHAnsi"/>
                <w:noProof/>
                <w:color w:val="000000"/>
                <w:lang w:eastAsia="en-US"/>
              </w:rPr>
            </w:pPr>
          </w:p>
          <w:p w14:paraId="0C58B339" w14:textId="77777777" w:rsidR="00FC09E2" w:rsidRPr="00620273" w:rsidRDefault="00FC09E2" w:rsidP="00FB35CD">
            <w:pPr>
              <w:shd w:val="clear" w:color="auto" w:fill="FFFFFF"/>
              <w:tabs>
                <w:tab w:val="left" w:pos="811"/>
              </w:tabs>
              <w:jc w:val="both"/>
              <w:rPr>
                <w:rFonts w:asciiTheme="minorHAnsi" w:hAnsiTheme="minorHAnsi" w:cstheme="minorHAnsi"/>
                <w:color w:val="000000"/>
                <w:spacing w:val="-15"/>
                <w:lang w:eastAsia="en-US"/>
              </w:rPr>
            </w:pPr>
            <w:r w:rsidRPr="00620273">
              <w:rPr>
                <w:rFonts w:asciiTheme="minorHAnsi" w:hAnsiTheme="minorHAnsi" w:cstheme="minorHAnsi"/>
                <w:noProof/>
                <w:color w:val="000000"/>
                <w:lang w:eastAsia="en-US"/>
              </w:rPr>
              <w:t>(b)    Günlük kapasitesi 75 ton’un üzerinde olan aşağıdaki faaliyetlerden birini veya birkaçını kapsayan, 8 Ocak 2006 tarihli 26047 (91/271/EEC)sayılı yönetmelik kapsamında yer alan faaliyetleri hariç tutan tehlikeli olmayan atıkların geri kazanımı ya da geri kazanımı ile bertarafı karışımı işlem:</w:t>
            </w:r>
          </w:p>
          <w:p w14:paraId="41E0384C"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lang w:eastAsia="es-ES"/>
              </w:rPr>
            </w:pPr>
            <w:r w:rsidRPr="00620273">
              <w:rPr>
                <w:rFonts w:asciiTheme="minorHAnsi" w:hAnsiTheme="minorHAnsi" w:cstheme="minorHAnsi"/>
                <w:noProof/>
                <w:color w:val="000000"/>
              </w:rPr>
              <w:t>Biyolojik işleme,</w:t>
            </w:r>
          </w:p>
          <w:p w14:paraId="51DC83FD"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Atıkları yakma veya birlikte yakma öncesinde ön işleme,</w:t>
            </w:r>
          </w:p>
          <w:p w14:paraId="13C06C96"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Cüruf ve küllerin işlenmesi,</w:t>
            </w:r>
          </w:p>
          <w:p w14:paraId="58126AA4"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spacing w:after="200"/>
              <w:ind w:left="720"/>
              <w:jc w:val="both"/>
              <w:rPr>
                <w:rFonts w:asciiTheme="minorHAnsi" w:hAnsiTheme="minorHAnsi" w:cstheme="minorHAnsi"/>
              </w:rPr>
            </w:pPr>
            <w:r w:rsidRPr="00620273">
              <w:rPr>
                <w:rFonts w:asciiTheme="minorHAnsi" w:hAnsiTheme="minorHAnsi" w:cstheme="minorHAnsi"/>
                <w:noProof/>
                <w:color w:val="000000"/>
              </w:rPr>
              <w:t>Metal atıkların öğütücülerde işlemden geçirilmesi (Atık elektrik ve elektronik gereçler, hurda motorlu taşıtlar ve parçaları dâhil).</w:t>
            </w:r>
          </w:p>
          <w:p w14:paraId="5591FF9A" w14:textId="77777777" w:rsidR="00FC09E2" w:rsidRPr="00620273" w:rsidRDefault="00FC09E2"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D07919B" w14:textId="77777777" w:rsidR="00FC09E2" w:rsidRPr="00620273" w:rsidRDefault="00FC09E2" w:rsidP="00FB35CD">
            <w:pPr>
              <w:ind w:right="10"/>
              <w:jc w:val="both"/>
              <w:rPr>
                <w:rFonts w:asciiTheme="minorHAnsi" w:hAnsiTheme="minorHAnsi" w:cstheme="minorHAnsi"/>
                <w:spacing w:val="-2"/>
                <w:lang w:eastAsia="en-US"/>
              </w:rPr>
            </w:pPr>
            <w:r w:rsidRPr="00620273">
              <w:rPr>
                <w:rFonts w:asciiTheme="minorHAnsi" w:hAnsiTheme="minorHAnsi" w:cstheme="minorHAnsi"/>
                <w:noProof/>
                <w:color w:val="000000"/>
                <w:lang w:eastAsia="en-US"/>
              </w:rPr>
              <w:lastRenderedPageBreak/>
              <w:t>Atık elektrik ve elektronik gereçler yerine “Atık elektrikli ve elektronik eşyalar” yazılması önerilmektedir.</w:t>
            </w:r>
          </w:p>
          <w:p w14:paraId="0669DF46" w14:textId="77777777" w:rsidR="00FC09E2" w:rsidRPr="00620273" w:rsidRDefault="00FC09E2" w:rsidP="00FB35CD">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6A72C7D" w14:textId="77777777" w:rsidR="00FC09E2" w:rsidRPr="00620273" w:rsidRDefault="00FC09E2" w:rsidP="00FB35CD">
            <w:pPr>
              <w:pStyle w:val="3-normalyaz"/>
              <w:spacing w:before="0" w:beforeAutospacing="0" w:after="0" w:afterAutospacing="0"/>
              <w:jc w:val="both"/>
              <w:rPr>
                <w:rFonts w:asciiTheme="minorHAnsi" w:hAnsiTheme="minorHAnsi" w:cstheme="minorHAnsi"/>
                <w:sz w:val="20"/>
                <w:szCs w:val="20"/>
                <w:lang w:eastAsia="en-US"/>
              </w:rPr>
            </w:pPr>
            <w:r w:rsidRPr="00620273">
              <w:rPr>
                <w:rFonts w:asciiTheme="minorHAnsi" w:hAnsiTheme="minorHAnsi" w:cstheme="minorHAnsi"/>
                <w:b/>
                <w:sz w:val="20"/>
                <w:szCs w:val="20"/>
                <w:lang w:eastAsia="en-US"/>
              </w:rPr>
              <w:t>EK- I</w:t>
            </w:r>
          </w:p>
          <w:p w14:paraId="766289C1" w14:textId="77777777" w:rsidR="00FC09E2" w:rsidRPr="00620273" w:rsidRDefault="00FC09E2" w:rsidP="00FB35CD">
            <w:pPr>
              <w:pStyle w:val="Default"/>
              <w:jc w:val="both"/>
              <w:outlineLvl w:val="0"/>
              <w:rPr>
                <w:rFonts w:asciiTheme="minorHAnsi" w:hAnsiTheme="minorHAnsi" w:cstheme="minorHAnsi"/>
                <w:b/>
                <w:color w:val="auto"/>
                <w:sz w:val="20"/>
                <w:szCs w:val="20"/>
              </w:rPr>
            </w:pPr>
            <w:r w:rsidRPr="00620273">
              <w:rPr>
                <w:rFonts w:asciiTheme="minorHAnsi" w:hAnsiTheme="minorHAnsi" w:cstheme="minorHAnsi"/>
                <w:b/>
                <w:color w:val="auto"/>
                <w:sz w:val="20"/>
                <w:szCs w:val="20"/>
              </w:rPr>
              <w:t>BU YÖNETMELİK KAPSAMINDAKİ FAALİYETLERİN KATEGORİLERİ</w:t>
            </w:r>
          </w:p>
          <w:p w14:paraId="3D4BA2DB" w14:textId="77777777" w:rsidR="00FC09E2" w:rsidRPr="00620273" w:rsidRDefault="00FC09E2" w:rsidP="00FB35CD">
            <w:pPr>
              <w:shd w:val="clear" w:color="auto" w:fill="FFFFFF"/>
              <w:tabs>
                <w:tab w:val="left" w:pos="475"/>
              </w:tabs>
              <w:jc w:val="both"/>
              <w:rPr>
                <w:rFonts w:asciiTheme="minorHAnsi" w:hAnsiTheme="minorHAnsi" w:cstheme="minorHAnsi"/>
                <w:color w:val="000000"/>
                <w:spacing w:val="-5"/>
                <w:lang w:eastAsia="en-US"/>
              </w:rPr>
            </w:pPr>
          </w:p>
          <w:p w14:paraId="19B37B36" w14:textId="77777777" w:rsidR="00FC09E2" w:rsidRPr="00620273" w:rsidRDefault="00FC09E2" w:rsidP="00FB35CD">
            <w:pPr>
              <w:shd w:val="clear" w:color="auto" w:fill="FFFFFF"/>
              <w:tabs>
                <w:tab w:val="left" w:pos="475"/>
              </w:tabs>
              <w:jc w:val="both"/>
              <w:rPr>
                <w:rFonts w:asciiTheme="minorHAnsi" w:hAnsiTheme="minorHAnsi" w:cstheme="minorHAnsi"/>
                <w:color w:val="000000"/>
                <w:spacing w:val="-5"/>
                <w:lang w:eastAsia="en-US"/>
              </w:rPr>
            </w:pPr>
            <w:r w:rsidRPr="00620273">
              <w:rPr>
                <w:rFonts w:asciiTheme="minorHAnsi" w:hAnsiTheme="minorHAnsi" w:cstheme="minorHAnsi"/>
                <w:color w:val="000000"/>
                <w:spacing w:val="-5"/>
                <w:lang w:eastAsia="en-US"/>
              </w:rPr>
              <w:t xml:space="preserve">5.3   </w:t>
            </w:r>
          </w:p>
          <w:p w14:paraId="158A7D51" w14:textId="77777777" w:rsidR="00FC09E2" w:rsidRPr="00620273" w:rsidRDefault="00FC09E2" w:rsidP="00FB35CD">
            <w:pPr>
              <w:shd w:val="clear" w:color="auto" w:fill="FFFFFF"/>
              <w:tabs>
                <w:tab w:val="left" w:pos="567"/>
              </w:tabs>
              <w:jc w:val="both"/>
              <w:rPr>
                <w:rFonts w:asciiTheme="minorHAnsi" w:hAnsiTheme="minorHAnsi" w:cstheme="minorHAnsi"/>
                <w:color w:val="000000"/>
                <w:spacing w:val="-15"/>
                <w:lang w:eastAsia="en-US"/>
              </w:rPr>
            </w:pPr>
            <w:r w:rsidRPr="00620273">
              <w:rPr>
                <w:rFonts w:asciiTheme="minorHAnsi" w:hAnsiTheme="minorHAnsi" w:cstheme="minorHAnsi"/>
                <w:color w:val="000000"/>
                <w:spacing w:val="-5"/>
                <w:lang w:eastAsia="en-US"/>
              </w:rPr>
              <w:t xml:space="preserve">(a)   </w:t>
            </w:r>
            <w:r w:rsidRPr="00620273">
              <w:rPr>
                <w:rFonts w:asciiTheme="minorHAnsi" w:hAnsiTheme="minorHAnsi" w:cstheme="minorHAnsi"/>
                <w:noProof/>
                <w:color w:val="000000"/>
                <w:lang w:eastAsia="en-US"/>
              </w:rPr>
              <w:t xml:space="preserve">Günlük kapasitesi 50 ton’un üzerinde olan, aşağıdaki </w:t>
            </w:r>
            <w:r w:rsidRPr="00620273">
              <w:rPr>
                <w:rFonts w:asciiTheme="minorHAnsi" w:hAnsiTheme="minorHAnsi" w:cstheme="minorHAnsi"/>
                <w:noProof/>
                <w:color w:val="000000"/>
                <w:lang w:eastAsia="en-US"/>
              </w:rPr>
              <w:lastRenderedPageBreak/>
              <w:t>faaliyetlerden birini veya birkaçını kapsayan, kentsel atık su arıtma tesisleri ile ilgili 8 Ocak 2006 tarihli 26047 sayılı yönetmelik (91/271/EEC) kapsamında yer alan faaliyetleri hariç tutan, tehlikeli olmayan atıkların bertarafı:</w:t>
            </w:r>
          </w:p>
          <w:p w14:paraId="7CF656D4"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lang w:eastAsia="es-ES"/>
              </w:rPr>
            </w:pPr>
            <w:r w:rsidRPr="00620273">
              <w:rPr>
                <w:rFonts w:asciiTheme="minorHAnsi" w:hAnsiTheme="minorHAnsi" w:cstheme="minorHAnsi"/>
                <w:noProof/>
                <w:color w:val="000000"/>
              </w:rPr>
              <w:t>Biyolojik işleme,</w:t>
            </w:r>
            <w:r w:rsidRPr="00620273">
              <w:rPr>
                <w:rFonts w:asciiTheme="minorHAnsi" w:hAnsiTheme="minorHAnsi" w:cstheme="minorHAnsi"/>
              </w:rPr>
              <w:t xml:space="preserve"> </w:t>
            </w:r>
          </w:p>
          <w:p w14:paraId="116DEB05"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Fiziksel-kimyasal işleme,</w:t>
            </w:r>
            <w:r w:rsidRPr="00620273">
              <w:rPr>
                <w:rFonts w:asciiTheme="minorHAnsi" w:hAnsiTheme="minorHAnsi" w:cstheme="minorHAnsi"/>
              </w:rPr>
              <w:t xml:space="preserve"> </w:t>
            </w:r>
          </w:p>
          <w:p w14:paraId="40DDD6CA"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Atık yakma veya birlikte atık yakma için atığın  ön arıtması,</w:t>
            </w:r>
          </w:p>
          <w:p w14:paraId="1985D129"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Cüruf ve küllerin işlenmesi,</w:t>
            </w:r>
          </w:p>
          <w:p w14:paraId="3DB5DA33" w14:textId="77777777" w:rsidR="00FC09E2" w:rsidRPr="00620273" w:rsidRDefault="00FC09E2" w:rsidP="00FB35CD">
            <w:pPr>
              <w:pStyle w:val="ListeParagraf"/>
              <w:widowControl/>
              <w:numPr>
                <w:ilvl w:val="0"/>
                <w:numId w:val="10"/>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Metal atıkların öğütücülerde işlemden geçirilmesi (Atık elektrik</w:t>
            </w:r>
            <w:r w:rsidRPr="00620273">
              <w:rPr>
                <w:rFonts w:asciiTheme="minorHAnsi" w:hAnsiTheme="minorHAnsi" w:cstheme="minorHAnsi"/>
                <w:b/>
                <w:noProof/>
                <w:color w:val="FF0000"/>
              </w:rPr>
              <w:t>li</w:t>
            </w:r>
            <w:r w:rsidRPr="00620273">
              <w:rPr>
                <w:rFonts w:asciiTheme="minorHAnsi" w:hAnsiTheme="minorHAnsi" w:cstheme="minorHAnsi"/>
                <w:noProof/>
                <w:color w:val="000000"/>
              </w:rPr>
              <w:t xml:space="preserve"> ve elektronik </w:t>
            </w:r>
            <w:r w:rsidRPr="00620273">
              <w:rPr>
                <w:rFonts w:asciiTheme="minorHAnsi" w:hAnsiTheme="minorHAnsi" w:cstheme="minorHAnsi"/>
                <w:b/>
                <w:noProof/>
                <w:color w:val="FF0000"/>
              </w:rPr>
              <w:t>eşyalar</w:t>
            </w:r>
            <w:r>
              <w:rPr>
                <w:rFonts w:asciiTheme="minorHAnsi" w:hAnsiTheme="minorHAnsi" w:cstheme="minorHAnsi"/>
                <w:b/>
                <w:noProof/>
                <w:color w:val="FF0000"/>
              </w:rPr>
              <w:t xml:space="preserve"> </w:t>
            </w:r>
            <w:r w:rsidRPr="00620273">
              <w:rPr>
                <w:rFonts w:asciiTheme="minorHAnsi" w:hAnsiTheme="minorHAnsi" w:cstheme="minorHAnsi"/>
                <w:b/>
                <w:strike/>
                <w:noProof/>
                <w:color w:val="FF0000"/>
              </w:rPr>
              <w:t>gereçler</w:t>
            </w:r>
            <w:r w:rsidRPr="00620273">
              <w:rPr>
                <w:rFonts w:asciiTheme="minorHAnsi" w:hAnsiTheme="minorHAnsi" w:cstheme="minorHAnsi"/>
                <w:noProof/>
                <w:color w:val="000000"/>
              </w:rPr>
              <w:t>, hurda araçlar ve parçaları dâhil).</w:t>
            </w:r>
          </w:p>
          <w:p w14:paraId="0480BB3C" w14:textId="77777777" w:rsidR="00FC09E2" w:rsidRPr="00620273" w:rsidRDefault="00FC09E2" w:rsidP="00FB35CD">
            <w:pPr>
              <w:shd w:val="clear" w:color="auto" w:fill="FFFFFF"/>
              <w:jc w:val="both"/>
              <w:rPr>
                <w:rFonts w:asciiTheme="minorHAnsi" w:hAnsiTheme="minorHAnsi" w:cstheme="minorHAnsi"/>
                <w:noProof/>
                <w:color w:val="000000"/>
                <w:lang w:eastAsia="en-US"/>
              </w:rPr>
            </w:pPr>
          </w:p>
          <w:p w14:paraId="599BA511" w14:textId="77777777" w:rsidR="00FC09E2" w:rsidRPr="00620273" w:rsidRDefault="00FC09E2" w:rsidP="00FB35CD">
            <w:pPr>
              <w:shd w:val="clear" w:color="auto" w:fill="FFFFFF"/>
              <w:tabs>
                <w:tab w:val="left" w:pos="811"/>
              </w:tabs>
              <w:jc w:val="both"/>
              <w:rPr>
                <w:rFonts w:asciiTheme="minorHAnsi" w:hAnsiTheme="minorHAnsi" w:cstheme="minorHAnsi"/>
                <w:color w:val="000000"/>
                <w:spacing w:val="-15"/>
                <w:lang w:eastAsia="en-US"/>
              </w:rPr>
            </w:pPr>
            <w:r w:rsidRPr="00620273">
              <w:rPr>
                <w:rFonts w:asciiTheme="minorHAnsi" w:hAnsiTheme="minorHAnsi" w:cstheme="minorHAnsi"/>
                <w:noProof/>
                <w:color w:val="000000"/>
                <w:lang w:eastAsia="en-US"/>
              </w:rPr>
              <w:t>(b)    Günlük kapasitesi 75 ton’un üzerinde olan aşağıdaki faaliyetlerden birini veya birkaçını kapsayan, 8 Ocak 2006 tarihli 26047 (91/271/EEC) sayılı yönetmelik kapsamında yer alan faaliyetleri hariç tutan tehlikeli olmayan atıkların geri kazanımı ya da geri kazanımı ile bertarafı karışımı işlem:</w:t>
            </w:r>
          </w:p>
          <w:p w14:paraId="431866D3"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lang w:eastAsia="es-ES"/>
              </w:rPr>
            </w:pPr>
            <w:r w:rsidRPr="00620273">
              <w:rPr>
                <w:rFonts w:asciiTheme="minorHAnsi" w:hAnsiTheme="minorHAnsi" w:cstheme="minorHAnsi"/>
                <w:noProof/>
                <w:color w:val="000000"/>
              </w:rPr>
              <w:t>Biyolojik işleme,</w:t>
            </w:r>
          </w:p>
          <w:p w14:paraId="1A2D8AD7"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Atıkları yakma veya birlikte yakma öncesinde ön işleme,</w:t>
            </w:r>
          </w:p>
          <w:p w14:paraId="603419F1"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Cüruf ve küllerin işlenmesi,</w:t>
            </w:r>
          </w:p>
          <w:p w14:paraId="49D42976" w14:textId="77777777" w:rsidR="00FC09E2" w:rsidRPr="00620273" w:rsidRDefault="00FC09E2" w:rsidP="00FB35CD">
            <w:pPr>
              <w:pStyle w:val="ListeParagraf"/>
              <w:widowControl/>
              <w:numPr>
                <w:ilvl w:val="0"/>
                <w:numId w:val="11"/>
              </w:numPr>
              <w:shd w:val="clear" w:color="auto" w:fill="FFFFFF"/>
              <w:tabs>
                <w:tab w:val="left" w:pos="1099"/>
              </w:tabs>
              <w:overflowPunct/>
              <w:autoSpaceDE/>
              <w:autoSpaceDN/>
              <w:adjustRightInd/>
              <w:jc w:val="both"/>
              <w:rPr>
                <w:rFonts w:asciiTheme="minorHAnsi" w:hAnsiTheme="minorHAnsi" w:cstheme="minorHAnsi"/>
              </w:rPr>
            </w:pPr>
            <w:r w:rsidRPr="00620273">
              <w:rPr>
                <w:rFonts w:asciiTheme="minorHAnsi" w:hAnsiTheme="minorHAnsi" w:cstheme="minorHAnsi"/>
                <w:noProof/>
                <w:color w:val="000000"/>
              </w:rPr>
              <w:t>Metal atıkların öğütücülerde işlemden geçirilmesi (Atık elektrik</w:t>
            </w:r>
            <w:r w:rsidRPr="00620273">
              <w:rPr>
                <w:rFonts w:asciiTheme="minorHAnsi" w:hAnsiTheme="minorHAnsi" w:cstheme="minorHAnsi"/>
                <w:b/>
                <w:noProof/>
                <w:color w:val="FF0000"/>
              </w:rPr>
              <w:t>li</w:t>
            </w:r>
            <w:r w:rsidRPr="00620273">
              <w:rPr>
                <w:rFonts w:asciiTheme="minorHAnsi" w:hAnsiTheme="minorHAnsi" w:cstheme="minorHAnsi"/>
                <w:noProof/>
                <w:color w:val="000000"/>
              </w:rPr>
              <w:t xml:space="preserve"> ve elektronik </w:t>
            </w:r>
            <w:r w:rsidRPr="00620273">
              <w:rPr>
                <w:rFonts w:asciiTheme="minorHAnsi" w:hAnsiTheme="minorHAnsi" w:cstheme="minorHAnsi"/>
                <w:b/>
                <w:noProof/>
                <w:color w:val="FF0000"/>
              </w:rPr>
              <w:t>eşyalar</w:t>
            </w:r>
            <w:r>
              <w:rPr>
                <w:rFonts w:asciiTheme="minorHAnsi" w:hAnsiTheme="minorHAnsi" w:cstheme="minorHAnsi"/>
                <w:b/>
                <w:noProof/>
                <w:color w:val="FF0000"/>
              </w:rPr>
              <w:t xml:space="preserve"> </w:t>
            </w:r>
            <w:r w:rsidRPr="00620273">
              <w:rPr>
                <w:rFonts w:asciiTheme="minorHAnsi" w:hAnsiTheme="minorHAnsi" w:cstheme="minorHAnsi"/>
                <w:b/>
                <w:strike/>
                <w:noProof/>
                <w:color w:val="FF0000"/>
              </w:rPr>
              <w:t>gereçler</w:t>
            </w:r>
            <w:r w:rsidRPr="00620273">
              <w:rPr>
                <w:rFonts w:asciiTheme="minorHAnsi" w:hAnsiTheme="minorHAnsi" w:cstheme="minorHAnsi"/>
                <w:noProof/>
                <w:color w:val="000000"/>
              </w:rPr>
              <w:t>,  hurda motorlu taşıtlar ve parçaları dâhil).</w:t>
            </w:r>
          </w:p>
          <w:p w14:paraId="6B4777D2" w14:textId="77777777" w:rsidR="00FC09E2" w:rsidRPr="00620273" w:rsidRDefault="00FC09E2" w:rsidP="00FB35CD">
            <w:pPr>
              <w:ind w:right="10"/>
              <w:jc w:val="both"/>
              <w:rPr>
                <w:rFonts w:asciiTheme="minorHAnsi" w:hAnsiTheme="minorHAnsi" w:cstheme="minorHAnsi"/>
                <w:spacing w:val="-2"/>
              </w:rPr>
            </w:pPr>
          </w:p>
        </w:tc>
      </w:tr>
      <w:tr w:rsidR="00BD5A88" w:rsidRPr="00620273" w14:paraId="0B2C0853"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4F5CF25" w14:textId="77777777" w:rsidR="00BD5A88" w:rsidRPr="00620273" w:rsidRDefault="00BD5A88" w:rsidP="00FB35CD">
            <w:pPr>
              <w:suppressAutoHyphens/>
              <w:spacing w:before="120"/>
              <w:jc w:val="both"/>
              <w:rPr>
                <w:rFonts w:asciiTheme="minorHAnsi" w:hAnsiTheme="minorHAnsi" w:cstheme="minorHAnsi"/>
                <w:lang w:eastAsia="en-US"/>
              </w:rPr>
            </w:pPr>
            <w:r w:rsidRPr="00620273">
              <w:rPr>
                <w:rFonts w:asciiTheme="minorHAnsi" w:hAnsiTheme="minorHAnsi" w:cstheme="minorHAnsi"/>
                <w:b/>
                <w:lang w:eastAsia="en-US"/>
              </w:rPr>
              <w:lastRenderedPageBreak/>
              <w:t>EK- II</w:t>
            </w:r>
          </w:p>
          <w:p w14:paraId="1518A2B3" w14:textId="77777777" w:rsidR="00BD5A88" w:rsidRPr="00620273" w:rsidRDefault="00BD5A88" w:rsidP="00FB35CD">
            <w:pPr>
              <w:pStyle w:val="Default"/>
              <w:spacing w:before="120"/>
              <w:jc w:val="both"/>
              <w:outlineLvl w:val="0"/>
              <w:rPr>
                <w:rFonts w:asciiTheme="minorHAnsi" w:hAnsiTheme="minorHAnsi" w:cstheme="minorHAnsi"/>
                <w:b/>
                <w:color w:val="auto"/>
                <w:sz w:val="20"/>
                <w:szCs w:val="20"/>
              </w:rPr>
            </w:pPr>
            <w:r w:rsidRPr="00620273">
              <w:rPr>
                <w:rFonts w:asciiTheme="minorHAnsi" w:hAnsiTheme="minorHAnsi" w:cstheme="minorHAnsi"/>
                <w:b/>
                <w:color w:val="auto"/>
                <w:sz w:val="20"/>
                <w:szCs w:val="20"/>
              </w:rPr>
              <w:t>MET’LERİN BELİRLENMESİNE İLİŞKİN KRİTERLER</w:t>
            </w:r>
          </w:p>
          <w:p w14:paraId="6D266200"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 xml:space="preserve">Düşük atık oluşumuna neden olan teknolojilerin kullanımı; </w:t>
            </w:r>
          </w:p>
          <w:p w14:paraId="748A83F2"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 xml:space="preserve">Daha az tehlikeli maddelerin kullanımı; </w:t>
            </w:r>
          </w:p>
          <w:p w14:paraId="00F4D520"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lastRenderedPageBreak/>
              <w:t xml:space="preserve">Proseste kullanılan ve üretilen maddelerin ve uygun olduğu durumlarda atık maddelerin geri kazanımını ve geri dönüşümünün geliştirilmesi;  </w:t>
            </w:r>
          </w:p>
          <w:p w14:paraId="4BA0E9FE"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 xml:space="preserve">Endüstriyel ölçekte başarıyla denenmiş benzer proses, tesis veya işletme yöntemleri; </w:t>
            </w:r>
          </w:p>
          <w:p w14:paraId="773D860B"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Bilimsel bilgi ve anlayıştaki teknolojik ilerleme ve değişiklikler;</w:t>
            </w:r>
          </w:p>
          <w:p w14:paraId="0E4C5853"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İlgili emisyonların doğası, etkileri ve hacmi;</w:t>
            </w:r>
          </w:p>
          <w:p w14:paraId="21E5133D" w14:textId="1A188741"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Yeni kurulacak veya mevcut tesislerin faaliyete geçme tarihleri;</w:t>
            </w:r>
          </w:p>
          <w:p w14:paraId="6C1FCFA4"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proofErr w:type="spellStart"/>
            <w:r w:rsidRPr="00620273">
              <w:rPr>
                <w:rFonts w:asciiTheme="minorHAnsi" w:hAnsiTheme="minorHAnsi" w:cstheme="minorHAnsi"/>
                <w:lang w:eastAsia="en-US"/>
              </w:rPr>
              <w:t>MET’lerin</w:t>
            </w:r>
            <w:proofErr w:type="spellEnd"/>
            <w:r w:rsidRPr="00620273">
              <w:rPr>
                <w:rFonts w:asciiTheme="minorHAnsi" w:hAnsiTheme="minorHAnsi" w:cstheme="minorHAnsi"/>
                <w:lang w:eastAsia="en-US"/>
              </w:rPr>
              <w:t xml:space="preserve"> uygulamaya konulması için gerekli süre</w:t>
            </w:r>
          </w:p>
          <w:p w14:paraId="1B6DC788" w14:textId="5663E11F"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Proseste kullanılan hammaddelerin (su dâhil) niteliği, tüketimi ile enerji verimliliği;</w:t>
            </w:r>
          </w:p>
          <w:p w14:paraId="5D8C771C" w14:textId="77777777" w:rsidR="00BD5A88" w:rsidRPr="00620273"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Emisyonların çevre üzerindeki genel etkisini ve riskleri önleme veya en aza indirme gerekliliği;</w:t>
            </w:r>
          </w:p>
          <w:p w14:paraId="0AC0BF11" w14:textId="77777777" w:rsidR="00BD5A88"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620273">
              <w:rPr>
                <w:rFonts w:asciiTheme="minorHAnsi" w:hAnsiTheme="minorHAnsi" w:cstheme="minorHAnsi"/>
                <w:lang w:eastAsia="en-US"/>
              </w:rPr>
              <w:t>Kazaları önleme ve çevre açısından yaratacağı sonuçları minimuma</w:t>
            </w:r>
            <w:r w:rsidRPr="00620273">
              <w:rPr>
                <w:rFonts w:asciiTheme="minorHAnsi" w:hAnsiTheme="minorHAnsi" w:cstheme="minorHAnsi"/>
                <w:lang w:eastAsia="en-US"/>
              </w:rPr>
              <w:tab/>
              <w:t xml:space="preserve"> indirme gerekliliği;</w:t>
            </w:r>
          </w:p>
          <w:p w14:paraId="68B7E96C" w14:textId="1F6EB2B0" w:rsidR="00BD5A88" w:rsidRPr="00204E84" w:rsidRDefault="00BD5A88" w:rsidP="00FB35CD">
            <w:pPr>
              <w:widowControl/>
              <w:numPr>
                <w:ilvl w:val="0"/>
                <w:numId w:val="8"/>
              </w:numPr>
              <w:suppressAutoHyphens/>
              <w:overflowPunct/>
              <w:autoSpaceDE/>
              <w:adjustRightInd/>
              <w:spacing w:before="120"/>
              <w:jc w:val="both"/>
              <w:rPr>
                <w:rFonts w:asciiTheme="minorHAnsi" w:hAnsiTheme="minorHAnsi" w:cstheme="minorHAnsi"/>
                <w:lang w:eastAsia="en-US"/>
              </w:rPr>
            </w:pPr>
            <w:r w:rsidRPr="00204E84">
              <w:rPr>
                <w:rFonts w:asciiTheme="minorHAnsi" w:hAnsiTheme="minorHAnsi" w:cstheme="minorHAnsi"/>
                <w:lang w:eastAsia="en-US"/>
              </w:rPr>
              <w:t>Uluslararası kamu kuruluşları tarafından yayınlanmış bilgiler.</w:t>
            </w:r>
          </w:p>
          <w:p w14:paraId="7BACCC12" w14:textId="77777777" w:rsidR="00BD5A88" w:rsidRPr="00620273" w:rsidRDefault="00BD5A88" w:rsidP="00FB35CD">
            <w:pPr>
              <w:ind w:right="10"/>
              <w:jc w:val="both"/>
              <w:rPr>
                <w:rFonts w:asciiTheme="minorHAnsi" w:hAnsiTheme="minorHAnsi" w:cstheme="minorHAnsi"/>
                <w:b/>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F1DB9EA" w14:textId="53670B88" w:rsidR="00BD5A88" w:rsidRPr="00620273" w:rsidRDefault="008B0695" w:rsidP="00B47931">
            <w:pPr>
              <w:spacing w:before="120"/>
              <w:ind w:right="10"/>
              <w:jc w:val="both"/>
              <w:rPr>
                <w:rFonts w:asciiTheme="minorHAnsi" w:hAnsiTheme="minorHAnsi" w:cstheme="minorHAnsi"/>
                <w:spacing w:val="-2"/>
              </w:rPr>
            </w:pPr>
            <w:r>
              <w:rPr>
                <w:rFonts w:asciiTheme="minorHAnsi" w:hAnsiTheme="minorHAnsi" w:cstheme="minorHAnsi"/>
                <w:spacing w:val="-2"/>
              </w:rPr>
              <w:lastRenderedPageBreak/>
              <w:t xml:space="preserve">Fayda maliyet analizlerinin </w:t>
            </w:r>
            <w:proofErr w:type="spellStart"/>
            <w:r>
              <w:rPr>
                <w:rFonts w:asciiTheme="minorHAnsi" w:hAnsiTheme="minorHAnsi" w:cstheme="minorHAnsi"/>
                <w:spacing w:val="-2"/>
              </w:rPr>
              <w:t>MET’lerin</w:t>
            </w:r>
            <w:proofErr w:type="spellEnd"/>
            <w:r>
              <w:rPr>
                <w:rFonts w:asciiTheme="minorHAnsi" w:hAnsiTheme="minorHAnsi" w:cstheme="minorHAnsi"/>
                <w:spacing w:val="-2"/>
              </w:rPr>
              <w:t xml:space="preserve"> belirlenmesine ilişkin </w:t>
            </w:r>
            <w:r w:rsidR="0035758D">
              <w:rPr>
                <w:rFonts w:asciiTheme="minorHAnsi" w:hAnsiTheme="minorHAnsi" w:cstheme="minorHAnsi"/>
                <w:spacing w:val="-2"/>
              </w:rPr>
              <w:t>kriterlere dahil edilmesi gerekmektedir.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EA8CCDF" w14:textId="77777777" w:rsidR="00485AD3" w:rsidRPr="00620273" w:rsidRDefault="00485AD3" w:rsidP="00FB35CD">
            <w:pPr>
              <w:suppressAutoHyphens/>
              <w:spacing w:before="120"/>
              <w:jc w:val="both"/>
              <w:rPr>
                <w:rFonts w:asciiTheme="minorHAnsi" w:hAnsiTheme="minorHAnsi" w:cstheme="minorHAnsi"/>
                <w:lang w:eastAsia="en-US"/>
              </w:rPr>
            </w:pPr>
            <w:r w:rsidRPr="00620273">
              <w:rPr>
                <w:rFonts w:asciiTheme="minorHAnsi" w:hAnsiTheme="minorHAnsi" w:cstheme="minorHAnsi"/>
                <w:b/>
                <w:lang w:eastAsia="en-US"/>
              </w:rPr>
              <w:t>EK- II</w:t>
            </w:r>
          </w:p>
          <w:p w14:paraId="265B8721" w14:textId="675B9684" w:rsidR="00BD5A88" w:rsidRPr="00485AD3" w:rsidRDefault="00485AD3" w:rsidP="00FB35CD">
            <w:pPr>
              <w:pStyle w:val="Default"/>
              <w:spacing w:before="120"/>
              <w:jc w:val="both"/>
              <w:outlineLvl w:val="0"/>
              <w:rPr>
                <w:rFonts w:asciiTheme="minorHAnsi" w:hAnsiTheme="minorHAnsi" w:cstheme="minorHAnsi"/>
                <w:b/>
                <w:color w:val="auto"/>
                <w:sz w:val="20"/>
                <w:szCs w:val="20"/>
              </w:rPr>
            </w:pPr>
            <w:r w:rsidRPr="00620273">
              <w:rPr>
                <w:rFonts w:asciiTheme="minorHAnsi" w:hAnsiTheme="minorHAnsi" w:cstheme="minorHAnsi"/>
                <w:b/>
                <w:color w:val="auto"/>
                <w:sz w:val="20"/>
                <w:szCs w:val="20"/>
              </w:rPr>
              <w:t>MET’LERİN B</w:t>
            </w:r>
            <w:r>
              <w:rPr>
                <w:rFonts w:asciiTheme="minorHAnsi" w:hAnsiTheme="minorHAnsi" w:cstheme="minorHAnsi"/>
                <w:b/>
                <w:color w:val="auto"/>
                <w:sz w:val="20"/>
                <w:szCs w:val="20"/>
              </w:rPr>
              <w:t>ELİRLENMESİNE İLİŞKİN KRİTERLER</w:t>
            </w:r>
          </w:p>
          <w:p w14:paraId="205BD39C"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 xml:space="preserve">Düşük atık oluşumuna neden olan teknolojilerin kullanımı; </w:t>
            </w:r>
          </w:p>
          <w:p w14:paraId="7DD1BA3F"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 xml:space="preserve">Daha az tehlikeli maddelerin kullanımı; </w:t>
            </w:r>
          </w:p>
          <w:p w14:paraId="71E2F407"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lastRenderedPageBreak/>
              <w:t xml:space="preserve">Proseste kullanılan ve üretilen maddelerin ve uygun olduğu durumlarda atık maddelerin geri kazanımını ve geri dönüşümünün geliştirilmesi;  </w:t>
            </w:r>
          </w:p>
          <w:p w14:paraId="2AB8952C"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 xml:space="preserve">Endüstriyel ölçekte başarıyla denenmiş benzer proses, tesis veya işletme yöntemleri; </w:t>
            </w:r>
          </w:p>
          <w:p w14:paraId="063F90BB"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Bilimsel bilgi ve anlayıştaki teknolojik ilerleme ve değişiklikler;</w:t>
            </w:r>
          </w:p>
          <w:p w14:paraId="4F9FFDF2"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İlgili emisyonların doğası, etkileri ve hacmi;</w:t>
            </w:r>
          </w:p>
          <w:p w14:paraId="47DE069A" w14:textId="5FEAD65E"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Yeni kurulacak veya me</w:t>
            </w:r>
            <w:r>
              <w:rPr>
                <w:rFonts w:asciiTheme="minorHAnsi" w:hAnsiTheme="minorHAnsi" w:cstheme="minorHAnsi"/>
              </w:rPr>
              <w:t>vcut tesislerin faaliyete geçme</w:t>
            </w:r>
            <w:r w:rsidRPr="00620273">
              <w:rPr>
                <w:rFonts w:asciiTheme="minorHAnsi" w:hAnsiTheme="minorHAnsi" w:cstheme="minorHAnsi"/>
              </w:rPr>
              <w:t xml:space="preserve"> tarihleri;</w:t>
            </w:r>
          </w:p>
          <w:p w14:paraId="2BB02C0C"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proofErr w:type="spellStart"/>
            <w:r w:rsidRPr="00620273">
              <w:rPr>
                <w:rFonts w:asciiTheme="minorHAnsi" w:hAnsiTheme="minorHAnsi" w:cstheme="minorHAnsi"/>
              </w:rPr>
              <w:t>MET’lerin</w:t>
            </w:r>
            <w:proofErr w:type="spellEnd"/>
            <w:r w:rsidRPr="00620273">
              <w:rPr>
                <w:rFonts w:asciiTheme="minorHAnsi" w:hAnsiTheme="minorHAnsi" w:cstheme="minorHAnsi"/>
              </w:rPr>
              <w:t xml:space="preserve"> uygulamaya konulması için gerekli süre</w:t>
            </w:r>
          </w:p>
          <w:p w14:paraId="209683A1" w14:textId="5707C1A6"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Proseste kullanılan hammaddelerin (su dâhil) niteliği, tüketimi ile enerji verimliliği;</w:t>
            </w:r>
          </w:p>
          <w:p w14:paraId="494484F7" w14:textId="77777777" w:rsidR="00BD5A88" w:rsidRPr="0062027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Emisyonların çevre üzerindeki genel etkisini ve riskleri önleme veya en aza indirme gerekliliği;</w:t>
            </w:r>
          </w:p>
          <w:p w14:paraId="44A43AAC" w14:textId="77777777" w:rsidR="00BD5A88"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620273">
              <w:rPr>
                <w:rFonts w:asciiTheme="minorHAnsi" w:hAnsiTheme="minorHAnsi" w:cstheme="minorHAnsi"/>
              </w:rPr>
              <w:t>Kazaları önleme ve çevre açısından yaratacağı sonuçları minimuma</w:t>
            </w:r>
            <w:r w:rsidRPr="00620273">
              <w:rPr>
                <w:rFonts w:asciiTheme="minorHAnsi" w:hAnsiTheme="minorHAnsi" w:cstheme="minorHAnsi"/>
              </w:rPr>
              <w:tab/>
              <w:t xml:space="preserve"> indirme gerekliliği;</w:t>
            </w:r>
          </w:p>
          <w:p w14:paraId="7A3F6BDD" w14:textId="6B6BA0DD" w:rsidR="00BD5A88" w:rsidRPr="00204E84"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204E84">
              <w:rPr>
                <w:rFonts w:asciiTheme="minorHAnsi" w:hAnsiTheme="minorHAnsi" w:cstheme="minorHAnsi"/>
              </w:rPr>
              <w:t>Uluslararası kamu kuruluşları tarafından yayınlanmış bilgiler.</w:t>
            </w:r>
          </w:p>
          <w:p w14:paraId="6E1A00C8" w14:textId="5021923F" w:rsidR="00BD5A88" w:rsidRPr="00DF6E83" w:rsidRDefault="00BD5A88" w:rsidP="00FB35CD">
            <w:pPr>
              <w:widowControl/>
              <w:numPr>
                <w:ilvl w:val="0"/>
                <w:numId w:val="9"/>
              </w:numPr>
              <w:suppressAutoHyphens/>
              <w:overflowPunct/>
              <w:autoSpaceDE/>
              <w:adjustRightInd/>
              <w:spacing w:before="120"/>
              <w:jc w:val="both"/>
              <w:rPr>
                <w:rFonts w:asciiTheme="minorHAnsi" w:hAnsiTheme="minorHAnsi" w:cstheme="minorHAnsi"/>
              </w:rPr>
            </w:pPr>
            <w:r w:rsidRPr="00DF6E83">
              <w:rPr>
                <w:rFonts w:asciiTheme="minorHAnsi" w:hAnsiTheme="minorHAnsi" w:cstheme="minorHAnsi"/>
                <w:b/>
                <w:bCs/>
                <w:i/>
                <w:color w:val="FF0000"/>
                <w:lang w:eastAsia="en-US"/>
              </w:rPr>
              <w:t>Projenin fayda maliyet analizi</w:t>
            </w:r>
            <w:r w:rsidR="008B0695" w:rsidRPr="00DF6E83">
              <w:rPr>
                <w:rFonts w:asciiTheme="minorHAnsi" w:hAnsiTheme="minorHAnsi" w:cstheme="minorHAnsi"/>
                <w:b/>
                <w:bCs/>
                <w:i/>
                <w:color w:val="FF0000"/>
                <w:lang w:eastAsia="en-US"/>
              </w:rPr>
              <w:t>nin olumlu olması</w:t>
            </w:r>
          </w:p>
          <w:p w14:paraId="227204BA" w14:textId="77777777" w:rsidR="00BD5A88" w:rsidRPr="00620273" w:rsidRDefault="00BD5A88" w:rsidP="00FB35CD">
            <w:pPr>
              <w:ind w:right="10"/>
              <w:jc w:val="both"/>
              <w:rPr>
                <w:rFonts w:asciiTheme="minorHAnsi" w:hAnsiTheme="minorHAnsi" w:cstheme="minorHAnsi"/>
                <w:spacing w:val="-2"/>
              </w:rPr>
            </w:pPr>
          </w:p>
        </w:tc>
      </w:tr>
      <w:tr w:rsidR="00BD5A88" w:rsidRPr="00620273" w14:paraId="22CFF917" w14:textId="77777777" w:rsidTr="48CA1999">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6E73B9AB" w14:textId="77777777" w:rsidR="00BD5A88" w:rsidRPr="00620273" w:rsidRDefault="00BD5A88" w:rsidP="00FB35CD">
            <w:pPr>
              <w:widowControl/>
              <w:overflowPunct/>
              <w:spacing w:before="120" w:after="120"/>
              <w:rPr>
                <w:rFonts w:asciiTheme="minorHAnsi" w:eastAsia="Calibri" w:hAnsiTheme="minorHAnsi" w:cstheme="minorHAnsi"/>
                <w:b/>
                <w:lang w:eastAsia="en-US"/>
              </w:rPr>
            </w:pPr>
            <w:r w:rsidRPr="00620273">
              <w:rPr>
                <w:rFonts w:asciiTheme="minorHAnsi" w:eastAsia="Calibri" w:hAnsiTheme="minorHAnsi" w:cstheme="minorHAnsi"/>
                <w:b/>
                <w:lang w:eastAsia="en-US"/>
              </w:rPr>
              <w:lastRenderedPageBreak/>
              <w:t>EK-IV</w:t>
            </w:r>
          </w:p>
          <w:p w14:paraId="68A6C908" w14:textId="77777777" w:rsidR="00BD5A88" w:rsidRPr="00620273" w:rsidRDefault="00BD5A88" w:rsidP="00FB35CD">
            <w:pPr>
              <w:widowControl/>
              <w:overflowPunct/>
              <w:autoSpaceDE/>
              <w:autoSpaceDN/>
              <w:adjustRightInd/>
              <w:spacing w:before="120" w:after="120"/>
              <w:rPr>
                <w:rFonts w:asciiTheme="minorHAnsi" w:hAnsiTheme="minorHAnsi" w:cstheme="minorHAnsi"/>
                <w:b/>
              </w:rPr>
            </w:pPr>
            <w:r w:rsidRPr="00620273">
              <w:rPr>
                <w:rFonts w:asciiTheme="minorHAnsi" w:hAnsiTheme="minorHAnsi" w:cstheme="minorHAnsi"/>
                <w:b/>
              </w:rPr>
              <w:t>ÖNEMLİ DEĞİŞİKLİKLERİN BELİRLENME KRİTERLERİ</w:t>
            </w:r>
          </w:p>
          <w:p w14:paraId="4F245BD8" w14:textId="108A1EC9" w:rsidR="00BD5A88" w:rsidRPr="00620273" w:rsidRDefault="00BD5A88" w:rsidP="00065195">
            <w:pPr>
              <w:spacing w:before="120" w:after="120"/>
              <w:jc w:val="both"/>
              <w:rPr>
                <w:rFonts w:asciiTheme="minorHAnsi" w:hAnsiTheme="minorHAnsi" w:cstheme="minorHAnsi"/>
              </w:rPr>
            </w:pPr>
            <w:r w:rsidRPr="00065195">
              <w:rPr>
                <w:rFonts w:asciiTheme="minorHAnsi" w:hAnsiTheme="minorHAnsi" w:cstheme="minorHAnsi"/>
                <w:b/>
              </w:rPr>
              <w:t>(2)</w:t>
            </w:r>
            <w:r w:rsidRPr="00620273">
              <w:rPr>
                <w:rFonts w:asciiTheme="minorHAnsi" w:hAnsiTheme="minorHAnsi" w:cstheme="minorHAnsi"/>
              </w:rPr>
              <w:t xml:space="preserve"> Her durumda, bir işletme veya faaliyette yapılacak değişikliğin önemli kabul edilmesi için, önerilen değişikliğin güvenlik, insan sağlığı ve çevre üzerindeki etkisinin büyüklüğü, Bakanlığı tarafından aşağıdaki hususlar kapsamında değerlendirilir.</w:t>
            </w:r>
          </w:p>
          <w:p w14:paraId="40E446DC" w14:textId="77777777" w:rsidR="00BD5A88" w:rsidRPr="00620273" w:rsidRDefault="00BD5A88" w:rsidP="00FB35CD">
            <w:pPr>
              <w:snapToGrid w:val="0"/>
              <w:spacing w:before="120" w:after="120"/>
              <w:jc w:val="both"/>
              <w:rPr>
                <w:rFonts w:asciiTheme="minorHAnsi" w:hAnsiTheme="minorHAnsi" w:cstheme="minorHAnsi"/>
              </w:rPr>
            </w:pPr>
            <w:r w:rsidRPr="00065195">
              <w:rPr>
                <w:rFonts w:asciiTheme="minorHAnsi" w:hAnsiTheme="minorHAnsi" w:cstheme="minorHAnsi"/>
                <w:b/>
              </w:rPr>
              <w:lastRenderedPageBreak/>
              <w:t>a)</w:t>
            </w:r>
            <w:r w:rsidRPr="00620273">
              <w:rPr>
                <w:rFonts w:asciiTheme="minorHAnsi" w:hAnsiTheme="minorHAnsi" w:cstheme="minorHAnsi"/>
              </w:rPr>
              <w:t xml:space="preserve"> Üretim miktarında %50’den fazla artış olması</w:t>
            </w:r>
          </w:p>
          <w:p w14:paraId="107F3426" w14:textId="3391B0A0" w:rsidR="00BD5A88" w:rsidRPr="00620273" w:rsidRDefault="00BD5A88" w:rsidP="00FB35CD">
            <w:pPr>
              <w:snapToGrid w:val="0"/>
              <w:spacing w:before="120" w:after="120"/>
              <w:jc w:val="both"/>
              <w:rPr>
                <w:rFonts w:asciiTheme="minorHAnsi" w:hAnsiTheme="minorHAnsi" w:cstheme="minorHAnsi"/>
              </w:rPr>
            </w:pPr>
            <w:r w:rsidRPr="00065195">
              <w:rPr>
                <w:rFonts w:asciiTheme="minorHAnsi" w:hAnsiTheme="minorHAnsi" w:cstheme="minorHAnsi"/>
                <w:b/>
              </w:rPr>
              <w:t>b)</w:t>
            </w:r>
            <w:r w:rsidRPr="00620273">
              <w:rPr>
                <w:rFonts w:asciiTheme="minorHAnsi" w:hAnsiTheme="minorHAnsi" w:cstheme="minorHAnsi"/>
              </w:rPr>
              <w:t xml:space="preserve"> Tesisin veya faaliyet alanında %50 artış veya 5000m</w:t>
            </w:r>
            <w:r w:rsidRPr="00620273">
              <w:rPr>
                <w:rFonts w:asciiTheme="minorHAnsi" w:hAnsiTheme="minorHAnsi" w:cstheme="minorHAnsi"/>
                <w:vertAlign w:val="superscript"/>
              </w:rPr>
              <w:t>2</w:t>
            </w:r>
            <w:r w:rsidRPr="00620273">
              <w:rPr>
                <w:rFonts w:asciiTheme="minorHAnsi" w:hAnsiTheme="minorHAnsi" w:cstheme="minorHAnsi"/>
              </w:rPr>
              <w:t>’lik bir artış gerçekleşmesi (madencilik faaliyetleri hariç)</w:t>
            </w:r>
          </w:p>
          <w:p w14:paraId="659296E2" w14:textId="77777777" w:rsidR="00BD5A88" w:rsidRPr="00947678" w:rsidRDefault="00947678" w:rsidP="00FB35CD">
            <w:pPr>
              <w:ind w:right="10"/>
              <w:jc w:val="both"/>
              <w:rPr>
                <w:rFonts w:asciiTheme="minorHAnsi" w:hAnsiTheme="minorHAnsi" w:cstheme="minorHAnsi"/>
                <w:spacing w:val="-2"/>
              </w:rPr>
            </w:pPr>
            <w:r w:rsidRPr="00065195">
              <w:rPr>
                <w:rFonts w:asciiTheme="minorHAnsi" w:hAnsiTheme="minorHAnsi" w:cstheme="minorHAnsi"/>
                <w:b/>
                <w:spacing w:val="-2"/>
              </w:rPr>
              <w:t>c)</w:t>
            </w:r>
            <w:r w:rsidRPr="00947678">
              <w:rPr>
                <w:rFonts w:asciiTheme="minorHAnsi" w:hAnsiTheme="minorHAnsi" w:cstheme="minorHAnsi"/>
                <w:spacing w:val="-2"/>
              </w:rPr>
              <w:t xml:space="preserve"> Su veya enerji tüketiminde %50’den fazla artış, </w:t>
            </w:r>
          </w:p>
          <w:p w14:paraId="42DDF290" w14:textId="77777777" w:rsidR="00947678" w:rsidRPr="00947678" w:rsidRDefault="00947678" w:rsidP="00FB35CD">
            <w:pPr>
              <w:ind w:right="10"/>
              <w:jc w:val="both"/>
              <w:rPr>
                <w:rFonts w:asciiTheme="minorHAnsi" w:hAnsiTheme="minorHAnsi" w:cstheme="minorHAnsi"/>
                <w:spacing w:val="-2"/>
              </w:rPr>
            </w:pPr>
          </w:p>
          <w:p w14:paraId="07368578" w14:textId="77777777" w:rsidR="00947678" w:rsidRPr="00947678" w:rsidRDefault="00947678" w:rsidP="00FB35CD">
            <w:pPr>
              <w:ind w:right="10"/>
              <w:jc w:val="both"/>
              <w:rPr>
                <w:rFonts w:asciiTheme="minorHAnsi" w:hAnsiTheme="minorHAnsi" w:cstheme="minorHAnsi"/>
                <w:spacing w:val="-2"/>
              </w:rPr>
            </w:pPr>
            <w:proofErr w:type="gramStart"/>
            <w:r w:rsidRPr="00987338">
              <w:rPr>
                <w:rFonts w:asciiTheme="minorHAnsi" w:hAnsiTheme="minorHAnsi" w:cstheme="minorHAnsi"/>
                <w:b/>
                <w:spacing w:val="-2"/>
              </w:rPr>
              <w:t>ç</w:t>
            </w:r>
            <w:proofErr w:type="gramEnd"/>
            <w:r w:rsidRPr="00987338">
              <w:rPr>
                <w:rFonts w:asciiTheme="minorHAnsi" w:hAnsiTheme="minorHAnsi" w:cstheme="minorHAnsi"/>
                <w:b/>
                <w:spacing w:val="-2"/>
              </w:rPr>
              <w:t>)</w:t>
            </w:r>
            <w:r w:rsidRPr="00947678">
              <w:rPr>
                <w:rFonts w:asciiTheme="minorHAnsi" w:hAnsiTheme="minorHAnsi" w:cstheme="minorHAnsi"/>
                <w:spacing w:val="-2"/>
              </w:rPr>
              <w:t xml:space="preserve"> EKÖK belgesinde listelenmiş olan hava kirleticilerinin herhangi birinin kütle emisyonunda %25’den fazla artış olması.</w:t>
            </w:r>
          </w:p>
          <w:p w14:paraId="49F68B86" w14:textId="77777777" w:rsidR="00947678" w:rsidRPr="00947678" w:rsidRDefault="00947678" w:rsidP="00FB35CD">
            <w:pPr>
              <w:ind w:right="10"/>
              <w:jc w:val="both"/>
              <w:rPr>
                <w:rFonts w:asciiTheme="minorHAnsi" w:hAnsiTheme="minorHAnsi" w:cstheme="minorHAnsi"/>
                <w:spacing w:val="-2"/>
              </w:rPr>
            </w:pPr>
          </w:p>
          <w:p w14:paraId="3DE5A0A7" w14:textId="77777777" w:rsidR="00947678" w:rsidRPr="00947678" w:rsidRDefault="00947678" w:rsidP="00FB35CD">
            <w:pPr>
              <w:ind w:right="10"/>
              <w:jc w:val="both"/>
              <w:rPr>
                <w:rFonts w:asciiTheme="minorHAnsi" w:hAnsiTheme="minorHAnsi" w:cstheme="minorHAnsi"/>
                <w:spacing w:val="-2"/>
              </w:rPr>
            </w:pPr>
            <w:r w:rsidRPr="00987338">
              <w:rPr>
                <w:rFonts w:asciiTheme="minorHAnsi" w:hAnsiTheme="minorHAnsi" w:cstheme="minorHAnsi"/>
                <w:b/>
                <w:spacing w:val="-2"/>
              </w:rPr>
              <w:t>d)</w:t>
            </w:r>
            <w:r w:rsidRPr="00947678">
              <w:rPr>
                <w:rFonts w:asciiTheme="minorHAnsi" w:hAnsiTheme="minorHAnsi" w:cstheme="minorHAnsi"/>
                <w:lang w:eastAsia="en-US"/>
              </w:rPr>
              <w:t xml:space="preserve"> </w:t>
            </w:r>
            <w:r w:rsidRPr="00947678">
              <w:rPr>
                <w:rFonts w:asciiTheme="minorHAnsi" w:hAnsiTheme="minorHAnsi" w:cstheme="minorHAnsi"/>
                <w:spacing w:val="-2"/>
              </w:rPr>
              <w:t>Diğer kirleticiler de azalma olsa dahi, yeni tehlikeli kirleticilerin oluşması</w:t>
            </w:r>
          </w:p>
          <w:p w14:paraId="672FEED6" w14:textId="77777777" w:rsidR="00947678" w:rsidRPr="00947678" w:rsidRDefault="00947678" w:rsidP="00FB35CD">
            <w:pPr>
              <w:ind w:right="10"/>
              <w:jc w:val="both"/>
              <w:rPr>
                <w:rFonts w:asciiTheme="minorHAnsi" w:hAnsiTheme="minorHAnsi" w:cstheme="minorHAnsi"/>
                <w:spacing w:val="-2"/>
              </w:rPr>
            </w:pPr>
          </w:p>
          <w:p w14:paraId="1D064817" w14:textId="77777777" w:rsidR="00947678" w:rsidRPr="00947678" w:rsidRDefault="00947678" w:rsidP="00FB35CD">
            <w:pPr>
              <w:ind w:right="10"/>
              <w:jc w:val="both"/>
              <w:rPr>
                <w:rFonts w:asciiTheme="minorHAnsi" w:hAnsiTheme="minorHAnsi" w:cstheme="minorHAnsi"/>
                <w:spacing w:val="-2"/>
              </w:rPr>
            </w:pPr>
            <w:r w:rsidRPr="00987338">
              <w:rPr>
                <w:rFonts w:asciiTheme="minorHAnsi" w:hAnsiTheme="minorHAnsi" w:cstheme="minorHAnsi"/>
                <w:b/>
                <w:spacing w:val="-2"/>
              </w:rPr>
              <w:t>e)</w:t>
            </w:r>
            <w:r w:rsidRPr="00947678">
              <w:rPr>
                <w:rFonts w:asciiTheme="minorHAnsi" w:hAnsiTheme="minorHAnsi" w:cstheme="minorHAnsi"/>
                <w:spacing w:val="-2"/>
              </w:rPr>
              <w:t xml:space="preserve"> Deşarj debisi veya atık suyun kirletici miktarının %25’in üzerinde </w:t>
            </w:r>
            <w:proofErr w:type="gramStart"/>
            <w:r w:rsidRPr="00947678">
              <w:rPr>
                <w:rFonts w:asciiTheme="minorHAnsi" w:hAnsiTheme="minorHAnsi" w:cstheme="minorHAnsi"/>
                <w:spacing w:val="-2"/>
              </w:rPr>
              <w:t>olması,</w:t>
            </w:r>
            <w:proofErr w:type="gramEnd"/>
            <w:r w:rsidRPr="00947678">
              <w:rPr>
                <w:rFonts w:asciiTheme="minorHAnsi" w:hAnsiTheme="minorHAnsi" w:cstheme="minorHAnsi"/>
                <w:spacing w:val="-2"/>
              </w:rPr>
              <w:t xml:space="preserve"> veya yeni bir deşarj noktasının dahil edilmesi (sıhhi sular hariç).</w:t>
            </w:r>
          </w:p>
          <w:p w14:paraId="7244FFD4" w14:textId="77777777" w:rsidR="00947678" w:rsidRPr="00947678" w:rsidRDefault="00947678" w:rsidP="00FB35CD">
            <w:pPr>
              <w:ind w:right="10"/>
              <w:jc w:val="both"/>
              <w:rPr>
                <w:rFonts w:asciiTheme="minorHAnsi" w:hAnsiTheme="minorHAnsi" w:cstheme="minorHAnsi"/>
                <w:spacing w:val="-2"/>
              </w:rPr>
            </w:pPr>
          </w:p>
          <w:p w14:paraId="1FDA619B" w14:textId="17DF29E3" w:rsidR="00947678" w:rsidRPr="00947678" w:rsidRDefault="00947678" w:rsidP="00FB35CD">
            <w:pPr>
              <w:ind w:right="10"/>
              <w:jc w:val="both"/>
              <w:rPr>
                <w:rFonts w:asciiTheme="minorHAnsi" w:hAnsiTheme="minorHAnsi" w:cstheme="minorHAnsi"/>
                <w:spacing w:val="-2"/>
              </w:rPr>
            </w:pPr>
            <w:r w:rsidRPr="00987338">
              <w:rPr>
                <w:rFonts w:asciiTheme="minorHAnsi" w:hAnsiTheme="minorHAnsi" w:cstheme="minorHAnsi"/>
                <w:b/>
                <w:spacing w:val="-2"/>
              </w:rPr>
              <w:t>f)</w:t>
            </w:r>
            <w:r w:rsidRPr="00947678">
              <w:rPr>
                <w:rFonts w:asciiTheme="minorHAnsi" w:hAnsiTheme="minorHAnsi" w:cstheme="minorHAnsi"/>
                <w:lang w:eastAsia="en-US"/>
              </w:rPr>
              <w:t xml:space="preserve"> </w:t>
            </w:r>
            <w:r w:rsidRPr="00947678">
              <w:rPr>
                <w:rFonts w:asciiTheme="minorHAnsi" w:hAnsiTheme="minorHAnsi" w:cstheme="minorHAnsi"/>
                <w:spacing w:val="-2"/>
              </w:rPr>
              <w:t>EKÖK belgesinin kapsamında bulunmayan tehlikeli maddelerin sürece dahil edilmesi veya arttırılması ve sonucunda tehlikeli maddelerin dahil olduğu büyük kazaların riskleri konusundaki mevzuatın gözden geçirilmesi veya geliştirilmesi.</w:t>
            </w:r>
          </w:p>
          <w:p w14:paraId="71E7365F" w14:textId="77777777" w:rsidR="00947678" w:rsidRPr="00947678" w:rsidRDefault="00947678" w:rsidP="00FB35CD">
            <w:pPr>
              <w:ind w:right="10"/>
              <w:jc w:val="both"/>
              <w:rPr>
                <w:rFonts w:asciiTheme="minorHAnsi" w:hAnsiTheme="minorHAnsi" w:cstheme="minorHAnsi"/>
                <w:spacing w:val="-2"/>
              </w:rPr>
            </w:pPr>
          </w:p>
          <w:p w14:paraId="7FADFD19" w14:textId="77777777" w:rsidR="00947678" w:rsidRDefault="00947678" w:rsidP="00FB35CD">
            <w:pPr>
              <w:ind w:right="10"/>
              <w:jc w:val="both"/>
              <w:rPr>
                <w:rFonts w:asciiTheme="minorHAnsi" w:hAnsiTheme="minorHAnsi" w:cstheme="minorHAnsi"/>
                <w:spacing w:val="-2"/>
              </w:rPr>
            </w:pPr>
            <w:r w:rsidRPr="00987338">
              <w:rPr>
                <w:rFonts w:asciiTheme="minorHAnsi" w:hAnsiTheme="minorHAnsi" w:cstheme="minorHAnsi"/>
                <w:b/>
                <w:spacing w:val="-2"/>
              </w:rPr>
              <w:t>g)</w:t>
            </w:r>
            <w:r w:rsidRPr="00947678">
              <w:rPr>
                <w:rFonts w:asciiTheme="minorHAnsi" w:hAnsiTheme="minorHAnsi" w:cstheme="minorHAnsi"/>
                <w:spacing w:val="-2"/>
              </w:rPr>
              <w:t xml:space="preserve"> İlgili EKÖK belgesini almayı zorunlu hale getirecek tehlikeli atık </w:t>
            </w:r>
            <w:proofErr w:type="gramStart"/>
            <w:r w:rsidRPr="00947678">
              <w:rPr>
                <w:rFonts w:asciiTheme="minorHAnsi" w:hAnsiTheme="minorHAnsi" w:cstheme="minorHAnsi"/>
                <w:spacing w:val="-2"/>
              </w:rPr>
              <w:t>oluşumu,</w:t>
            </w:r>
            <w:proofErr w:type="gramEnd"/>
            <w:r w:rsidRPr="00947678">
              <w:rPr>
                <w:rFonts w:asciiTheme="minorHAnsi" w:hAnsiTheme="minorHAnsi" w:cstheme="minorHAnsi"/>
                <w:spacing w:val="-2"/>
              </w:rPr>
              <w:t xml:space="preserve"> veya atık yönetiminde %50’den daha fazla artış ya da tehlikeli atık oluşum miktarında yılda 10 </w:t>
            </w:r>
            <w:proofErr w:type="spellStart"/>
            <w:r w:rsidRPr="00947678">
              <w:rPr>
                <w:rFonts w:asciiTheme="minorHAnsi" w:hAnsiTheme="minorHAnsi" w:cstheme="minorHAnsi"/>
                <w:spacing w:val="-2"/>
              </w:rPr>
              <w:t>ton’un</w:t>
            </w:r>
            <w:proofErr w:type="spellEnd"/>
            <w:r w:rsidRPr="00947678">
              <w:rPr>
                <w:rFonts w:asciiTheme="minorHAnsi" w:hAnsiTheme="minorHAnsi" w:cstheme="minorHAnsi"/>
                <w:spacing w:val="-2"/>
              </w:rPr>
              <w:t xml:space="preserve"> üzerinde artış tehlikesiz, atık (</w:t>
            </w:r>
            <w:proofErr w:type="spellStart"/>
            <w:r w:rsidRPr="00947678">
              <w:rPr>
                <w:rFonts w:asciiTheme="minorHAnsi" w:hAnsiTheme="minorHAnsi" w:cstheme="minorHAnsi"/>
                <w:spacing w:val="-2"/>
              </w:rPr>
              <w:t>inert</w:t>
            </w:r>
            <w:proofErr w:type="spellEnd"/>
            <w:r w:rsidRPr="00947678">
              <w:rPr>
                <w:rFonts w:asciiTheme="minorHAnsi" w:hAnsiTheme="minorHAnsi" w:cstheme="minorHAnsi"/>
                <w:spacing w:val="-2"/>
              </w:rPr>
              <w:t xml:space="preserve"> atık dahil) olması durumunda ise yılda 50 </w:t>
            </w:r>
            <w:proofErr w:type="spellStart"/>
            <w:r w:rsidRPr="00947678">
              <w:rPr>
                <w:rFonts w:asciiTheme="minorHAnsi" w:hAnsiTheme="minorHAnsi" w:cstheme="minorHAnsi"/>
                <w:spacing w:val="-2"/>
              </w:rPr>
              <w:t>ton’un</w:t>
            </w:r>
            <w:proofErr w:type="spellEnd"/>
            <w:r w:rsidRPr="00947678">
              <w:rPr>
                <w:rFonts w:asciiTheme="minorHAnsi" w:hAnsiTheme="minorHAnsi" w:cstheme="minorHAnsi"/>
                <w:spacing w:val="-2"/>
              </w:rPr>
              <w:t xml:space="preserve"> üzerindeki artış olması, (bu durum üretilen toplam tehlikeli atık miktarının %25’den fazla artması veya tehlikeli olmayan atık miktarının da </w:t>
            </w:r>
            <w:proofErr w:type="spellStart"/>
            <w:r w:rsidRPr="00947678">
              <w:rPr>
                <w:rFonts w:asciiTheme="minorHAnsi" w:hAnsiTheme="minorHAnsi" w:cstheme="minorHAnsi"/>
                <w:spacing w:val="-2"/>
              </w:rPr>
              <w:t>inert</w:t>
            </w:r>
            <w:proofErr w:type="spellEnd"/>
            <w:r w:rsidRPr="00947678">
              <w:rPr>
                <w:rFonts w:asciiTheme="minorHAnsi" w:hAnsiTheme="minorHAnsi" w:cstheme="minorHAnsi"/>
                <w:spacing w:val="-2"/>
              </w:rPr>
              <w:t xml:space="preserve"> atık da dahil olmak üzere, %50’den daha fazla artması anlamına gelir)</w:t>
            </w:r>
          </w:p>
          <w:p w14:paraId="335B212E" w14:textId="77777777" w:rsidR="00555A5B" w:rsidRDefault="00555A5B" w:rsidP="00FB35CD">
            <w:pPr>
              <w:ind w:right="10"/>
              <w:jc w:val="both"/>
              <w:rPr>
                <w:rFonts w:asciiTheme="minorHAnsi" w:hAnsiTheme="minorHAnsi" w:cstheme="minorHAnsi"/>
                <w:spacing w:val="-2"/>
              </w:rPr>
            </w:pPr>
          </w:p>
          <w:p w14:paraId="78A95B44" w14:textId="77777777" w:rsidR="00555A5B" w:rsidRDefault="00555A5B" w:rsidP="00FB35CD">
            <w:pPr>
              <w:ind w:right="10"/>
              <w:jc w:val="both"/>
              <w:rPr>
                <w:rFonts w:asciiTheme="minorHAnsi" w:hAnsiTheme="minorHAnsi" w:cstheme="minorHAnsi"/>
                <w:spacing w:val="-2"/>
              </w:rPr>
            </w:pPr>
            <w:proofErr w:type="gramStart"/>
            <w:r w:rsidRPr="00987338">
              <w:rPr>
                <w:rFonts w:asciiTheme="minorHAnsi" w:hAnsiTheme="minorHAnsi" w:cstheme="minorHAnsi"/>
                <w:b/>
                <w:spacing w:val="-2"/>
              </w:rPr>
              <w:t>ğ</w:t>
            </w:r>
            <w:proofErr w:type="gramEnd"/>
            <w:r w:rsidRPr="00987338">
              <w:rPr>
                <w:rFonts w:asciiTheme="minorHAnsi" w:hAnsiTheme="minorHAnsi" w:cstheme="minorHAnsi"/>
                <w:b/>
                <w:spacing w:val="-2"/>
              </w:rPr>
              <w:t>)</w:t>
            </w:r>
            <w:r>
              <w:rPr>
                <w:rFonts w:asciiTheme="minorHAnsi" w:hAnsiTheme="minorHAnsi" w:cstheme="minorHAnsi"/>
                <w:spacing w:val="-2"/>
              </w:rPr>
              <w:t xml:space="preserve"> </w:t>
            </w:r>
            <w:r w:rsidRPr="00555A5B">
              <w:rPr>
                <w:rFonts w:asciiTheme="minorHAnsi" w:hAnsiTheme="minorHAnsi" w:cstheme="minorHAnsi"/>
                <w:spacing w:val="-2"/>
              </w:rPr>
              <w:t xml:space="preserve">Atık depolama faaliyetleri ile ilgili olarak, depolama kapasitesinin %30 artış göstermesi (eğer küresel depolama 1 milyon tondan çoksa) veya depolama kapasitesinin %50 artış göstermesi (küresel depolama 1 milyon tondan az ise). </w:t>
            </w:r>
            <w:r w:rsidRPr="00555A5B">
              <w:rPr>
                <w:rFonts w:asciiTheme="minorHAnsi" w:hAnsiTheme="minorHAnsi" w:cstheme="minorHAnsi"/>
                <w:spacing w:val="-2"/>
              </w:rPr>
              <w:lastRenderedPageBreak/>
              <w:t xml:space="preserve">Depolanan atıkların türünde herhangi bir değişiklik olması ve atıklar için depolama alanının modifikasyonu,  </w:t>
            </w:r>
          </w:p>
          <w:p w14:paraId="6F69AF96" w14:textId="77777777" w:rsidR="00555A5B" w:rsidRDefault="00555A5B" w:rsidP="00FB35CD">
            <w:pPr>
              <w:ind w:right="10"/>
              <w:jc w:val="both"/>
              <w:rPr>
                <w:rFonts w:asciiTheme="minorHAnsi" w:hAnsiTheme="minorHAnsi" w:cstheme="minorHAnsi"/>
                <w:spacing w:val="-2"/>
              </w:rPr>
            </w:pPr>
          </w:p>
          <w:p w14:paraId="52C70458" w14:textId="77777777" w:rsidR="00555A5B" w:rsidRDefault="00555A5B" w:rsidP="00FB35CD">
            <w:pPr>
              <w:ind w:right="10"/>
              <w:jc w:val="both"/>
              <w:rPr>
                <w:rFonts w:asciiTheme="minorHAnsi" w:hAnsiTheme="minorHAnsi" w:cstheme="minorHAnsi"/>
                <w:spacing w:val="-2"/>
              </w:rPr>
            </w:pPr>
            <w:r w:rsidRPr="00987338">
              <w:rPr>
                <w:rFonts w:asciiTheme="minorHAnsi" w:hAnsiTheme="minorHAnsi" w:cstheme="minorHAnsi"/>
                <w:b/>
                <w:spacing w:val="-2"/>
              </w:rPr>
              <w:t>h)</w:t>
            </w:r>
            <w:r>
              <w:rPr>
                <w:rFonts w:asciiTheme="minorHAnsi" w:hAnsiTheme="minorHAnsi" w:cstheme="minorHAnsi"/>
                <w:spacing w:val="-2"/>
              </w:rPr>
              <w:t xml:space="preserve"> </w:t>
            </w:r>
            <w:r w:rsidRPr="00555A5B">
              <w:rPr>
                <w:rFonts w:asciiTheme="minorHAnsi" w:hAnsiTheme="minorHAnsi" w:cstheme="minorHAnsi"/>
                <w:spacing w:val="-2"/>
              </w:rPr>
              <w:t>Tehlikeli atık yakma ve birlikte yakma işlemlerini gerçekleştiren tehlikesiz atık yakma veya birlikte yakma tesislerinde, tehlikesiz atık operasyonunda değişiklik yapılması.</w:t>
            </w:r>
          </w:p>
          <w:p w14:paraId="05B60DEB" w14:textId="77777777" w:rsidR="00555A5B" w:rsidRDefault="00555A5B" w:rsidP="00FB35CD">
            <w:pPr>
              <w:ind w:right="10"/>
              <w:jc w:val="both"/>
              <w:rPr>
                <w:rFonts w:asciiTheme="minorHAnsi" w:hAnsiTheme="minorHAnsi" w:cstheme="minorHAnsi"/>
                <w:spacing w:val="-2"/>
              </w:rPr>
            </w:pPr>
          </w:p>
          <w:p w14:paraId="4C82223B" w14:textId="77777777" w:rsidR="00555A5B" w:rsidRDefault="00555A5B" w:rsidP="00FB35CD">
            <w:pPr>
              <w:ind w:right="10"/>
              <w:jc w:val="both"/>
              <w:rPr>
                <w:rFonts w:asciiTheme="minorHAnsi" w:hAnsiTheme="minorHAnsi" w:cstheme="minorHAnsi"/>
                <w:spacing w:val="-2"/>
              </w:rPr>
            </w:pPr>
            <w:r>
              <w:rPr>
                <w:rFonts w:asciiTheme="minorHAnsi" w:hAnsiTheme="minorHAnsi" w:cstheme="minorHAnsi"/>
                <w:spacing w:val="-2"/>
              </w:rPr>
              <w:t>ı</w:t>
            </w:r>
            <w:r w:rsidRPr="00555A5B">
              <w:rPr>
                <w:rFonts w:asciiTheme="minorHAnsi" w:hAnsiTheme="minorHAnsi" w:cstheme="minorHAnsi"/>
                <w:spacing w:val="-2"/>
              </w:rPr>
              <w:t>) Çiftçilikte önemli değişiklik olarak azot üretiminde %30’luk artış veya yıllık 7000 kg’dan fazla azot oluşumu</w:t>
            </w:r>
          </w:p>
          <w:p w14:paraId="50D19BAA" w14:textId="77777777" w:rsidR="00555A5B" w:rsidRDefault="00555A5B" w:rsidP="00FB35CD">
            <w:pPr>
              <w:ind w:right="10"/>
              <w:jc w:val="both"/>
              <w:rPr>
                <w:rFonts w:asciiTheme="minorHAnsi" w:hAnsiTheme="minorHAnsi" w:cstheme="minorHAnsi"/>
                <w:spacing w:val="-2"/>
              </w:rPr>
            </w:pPr>
          </w:p>
          <w:p w14:paraId="7E59D611" w14:textId="77777777" w:rsidR="00555A5B" w:rsidRPr="00555A5B" w:rsidRDefault="00555A5B" w:rsidP="00FB35CD">
            <w:pPr>
              <w:ind w:right="10"/>
              <w:jc w:val="both"/>
              <w:rPr>
                <w:rFonts w:asciiTheme="minorHAnsi" w:hAnsiTheme="minorHAnsi" w:cstheme="minorHAnsi"/>
                <w:spacing w:val="-2"/>
              </w:rPr>
            </w:pPr>
            <w:proofErr w:type="gramStart"/>
            <w:r w:rsidRPr="00555A5B">
              <w:rPr>
                <w:rFonts w:asciiTheme="minorHAnsi" w:hAnsiTheme="minorHAnsi" w:cstheme="minorHAnsi"/>
                <w:spacing w:val="-2"/>
              </w:rPr>
              <w:t>önemli</w:t>
            </w:r>
            <w:proofErr w:type="gramEnd"/>
            <w:r w:rsidRPr="00555A5B">
              <w:rPr>
                <w:rFonts w:asciiTheme="minorHAnsi" w:hAnsiTheme="minorHAnsi" w:cstheme="minorHAnsi"/>
                <w:spacing w:val="-2"/>
              </w:rPr>
              <w:t xml:space="preserve"> bir değişiklik olarak nitelendirilir.</w:t>
            </w:r>
          </w:p>
          <w:p w14:paraId="078E8B05" w14:textId="6881A631" w:rsidR="00555A5B" w:rsidRPr="00555A5B" w:rsidRDefault="00555A5B" w:rsidP="00FB35CD">
            <w:pPr>
              <w:ind w:right="10"/>
              <w:jc w:val="both"/>
              <w:rPr>
                <w:rFonts w:asciiTheme="minorHAnsi" w:hAnsiTheme="minorHAnsi" w:cstheme="minorHAnsi"/>
                <w:spacing w:val="-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4AD01DE" w14:textId="4BCD6515" w:rsidR="005B4557" w:rsidRPr="008D301A" w:rsidRDefault="008D301A" w:rsidP="008D301A">
            <w:pPr>
              <w:spacing w:before="120" w:after="120"/>
              <w:jc w:val="both"/>
              <w:rPr>
                <w:rFonts w:asciiTheme="minorHAnsi" w:hAnsiTheme="minorHAnsi" w:cstheme="minorBidi"/>
                <w:lang w:val="sv-SE" w:eastAsia="en-US"/>
              </w:rPr>
            </w:pPr>
            <w:r>
              <w:rPr>
                <w:rFonts w:asciiTheme="minorHAnsi" w:hAnsiTheme="minorHAnsi" w:cstheme="minorBidi"/>
                <w:lang w:val="sv-SE" w:eastAsia="en-US"/>
              </w:rPr>
              <w:lastRenderedPageBreak/>
              <w:t>-</w:t>
            </w:r>
            <w:r w:rsidR="48CA1999" w:rsidRPr="008D301A">
              <w:rPr>
                <w:rFonts w:asciiTheme="minorHAnsi" w:hAnsiTheme="minorHAnsi" w:cstheme="minorBidi"/>
                <w:lang w:val="sv-SE" w:eastAsia="en-US"/>
              </w:rPr>
              <w:t xml:space="preserve">Taslakta sayısal olmayan bazı değişiklik kriterleri (etkilenecek coğrafi alanlarda doğal kaynakların kalitesi ve yenilenme kapasitesi, kaza riski, EKÖK belgesini almayı zorunlu hale getirecek tehlikeli atık oluşumu, tehlikesiz atık operasyonunda değişiklik yapılması) bulunduğu görülmektedir. Sayısal olmayan kriterlerin, tesislerin hangi değişiklik planının önemli olduğu konusunda öngörüde bulunmasını zorlaştıracağı düşünülmektedir. Bu </w:t>
            </w:r>
            <w:r w:rsidR="48CA1999" w:rsidRPr="008D301A">
              <w:rPr>
                <w:rFonts w:asciiTheme="minorHAnsi" w:hAnsiTheme="minorHAnsi" w:cstheme="minorBidi"/>
                <w:lang w:val="sv-SE" w:eastAsia="en-US"/>
              </w:rPr>
              <w:lastRenderedPageBreak/>
              <w:t>bağlamda, sayısal olmayan önemli değişiklik parametreleri netleştirilmelidir.</w:t>
            </w:r>
          </w:p>
          <w:p w14:paraId="06061905" w14:textId="76155434" w:rsidR="008D3974" w:rsidRPr="008D301A" w:rsidRDefault="008D301A" w:rsidP="00FB35CD">
            <w:pPr>
              <w:tabs>
                <w:tab w:val="left" w:pos="426"/>
              </w:tabs>
              <w:suppressAutoHyphens/>
              <w:jc w:val="both"/>
              <w:rPr>
                <w:rFonts w:asciiTheme="minorHAnsi" w:hAnsiTheme="minorHAnsi" w:cstheme="minorHAnsi"/>
                <w:bCs/>
                <w:lang w:eastAsia="en-US"/>
              </w:rPr>
            </w:pPr>
            <w:r>
              <w:rPr>
                <w:rFonts w:asciiTheme="minorHAnsi" w:hAnsiTheme="minorHAnsi" w:cstheme="minorHAnsi"/>
                <w:bCs/>
                <w:lang w:eastAsia="en-US"/>
              </w:rPr>
              <w:t>-D</w:t>
            </w:r>
            <w:r w:rsidR="005B4557" w:rsidRPr="00D168A0">
              <w:rPr>
                <w:rFonts w:asciiTheme="minorHAnsi" w:hAnsiTheme="minorHAnsi" w:cstheme="minorHAnsi"/>
                <w:bCs/>
                <w:lang w:eastAsia="en-US"/>
              </w:rPr>
              <w:t>aha kaliteli ve çevreci teknolojilerin kullanımına geçişi önemli değişiklik kapsamına alınmama</w:t>
            </w:r>
            <w:r w:rsidR="009D1252">
              <w:rPr>
                <w:rFonts w:asciiTheme="minorHAnsi" w:hAnsiTheme="minorHAnsi" w:cstheme="minorHAnsi"/>
                <w:bCs/>
                <w:lang w:eastAsia="en-US"/>
              </w:rPr>
              <w:t>lıdır</w:t>
            </w:r>
            <w:r w:rsidR="005B4557" w:rsidRPr="00D168A0">
              <w:rPr>
                <w:rFonts w:asciiTheme="minorHAnsi" w:hAnsiTheme="minorHAnsi" w:cstheme="minorHAnsi"/>
                <w:bCs/>
                <w:lang w:eastAsia="en-US"/>
              </w:rPr>
              <w:t>. Örne</w:t>
            </w:r>
            <w:r w:rsidR="009D1252">
              <w:rPr>
                <w:rFonts w:asciiTheme="minorHAnsi" w:hAnsiTheme="minorHAnsi" w:cstheme="minorHAnsi"/>
                <w:bCs/>
                <w:lang w:eastAsia="en-US"/>
              </w:rPr>
              <w:t>ğin</w:t>
            </w:r>
            <w:r w:rsidR="005B4557" w:rsidRPr="00D168A0">
              <w:rPr>
                <w:rFonts w:asciiTheme="minorHAnsi" w:hAnsiTheme="minorHAnsi" w:cstheme="minorHAnsi"/>
                <w:bCs/>
                <w:lang w:eastAsia="en-US"/>
              </w:rPr>
              <w:t xml:space="preserve"> daha az tehlikeli kimyasal ya da daha az VOC oranı olan kimyasal ile ikame edilmesi nedeni ile sistem değişiklikleri önemli değişiklik kabul edilmemelidir. </w:t>
            </w:r>
          </w:p>
          <w:p w14:paraId="32B7FA2E" w14:textId="65AB1735" w:rsidR="00BD5A88" w:rsidRPr="00620273" w:rsidRDefault="008D301A" w:rsidP="00FB35CD">
            <w:pPr>
              <w:spacing w:before="120" w:after="120"/>
              <w:jc w:val="both"/>
              <w:rPr>
                <w:rFonts w:asciiTheme="minorHAnsi" w:hAnsiTheme="minorHAnsi" w:cstheme="minorHAnsi"/>
                <w:spacing w:val="-2"/>
              </w:rPr>
            </w:pPr>
            <w:r>
              <w:rPr>
                <w:rFonts w:asciiTheme="minorHAnsi" w:hAnsiTheme="minorHAnsi" w:cstheme="minorHAnsi"/>
                <w:spacing w:val="-2"/>
              </w:rPr>
              <w:t>-</w:t>
            </w:r>
            <w:r w:rsidR="00BD5A88" w:rsidRPr="00620273">
              <w:rPr>
                <w:rFonts w:asciiTheme="minorHAnsi" w:hAnsiTheme="minorHAnsi" w:cstheme="minorHAnsi"/>
                <w:spacing w:val="-2"/>
              </w:rPr>
              <w:t>Fiili üretim arz talep ile ilgili olduğu için baz alınmamalı, kapasite raporu dikkate alınmalıdır. Çünkü mevcut ÇED raporları kapasite raporlarına göre alınmaktadır.</w:t>
            </w:r>
          </w:p>
          <w:p w14:paraId="4067FB5C" w14:textId="6B68679E" w:rsidR="00BD5A88" w:rsidRDefault="008D301A" w:rsidP="008D301A">
            <w:pPr>
              <w:spacing w:before="120" w:after="120"/>
              <w:jc w:val="both"/>
              <w:rPr>
                <w:rFonts w:asciiTheme="minorHAnsi" w:hAnsiTheme="minorHAnsi" w:cstheme="minorHAnsi"/>
                <w:color w:val="000000" w:themeColor="text1"/>
                <w:spacing w:val="-2"/>
              </w:rPr>
            </w:pPr>
            <w:r>
              <w:rPr>
                <w:rFonts w:asciiTheme="minorHAnsi" w:hAnsiTheme="minorHAnsi" w:cstheme="minorHAnsi"/>
                <w:color w:val="000000" w:themeColor="text1"/>
              </w:rPr>
              <w:t>-</w:t>
            </w:r>
            <w:r w:rsidR="00BD5A88" w:rsidRPr="00620273">
              <w:rPr>
                <w:rFonts w:asciiTheme="minorHAnsi" w:hAnsiTheme="minorHAnsi" w:cstheme="minorHAnsi"/>
                <w:color w:val="000000" w:themeColor="text1"/>
              </w:rPr>
              <w:t>Tesislerde 5000 m</w:t>
            </w:r>
            <w:r w:rsidR="00BD5A88" w:rsidRPr="00620273">
              <w:rPr>
                <w:rFonts w:asciiTheme="minorHAnsi" w:hAnsiTheme="minorHAnsi" w:cstheme="minorHAnsi"/>
                <w:color w:val="000000" w:themeColor="text1"/>
                <w:vertAlign w:val="superscript"/>
              </w:rPr>
              <w:t>2</w:t>
            </w:r>
            <w:r w:rsidR="00BD5A88" w:rsidRPr="00620273">
              <w:rPr>
                <w:rFonts w:asciiTheme="minorHAnsi" w:hAnsiTheme="minorHAnsi" w:cstheme="minorHAnsi"/>
                <w:color w:val="000000" w:themeColor="text1"/>
              </w:rPr>
              <w:t xml:space="preserve">’lik bir artış gerçekleşmesinin </w:t>
            </w:r>
            <w:r w:rsidR="00BD5A88" w:rsidRPr="00620273">
              <w:rPr>
                <w:rFonts w:asciiTheme="minorHAnsi" w:hAnsiTheme="minorHAnsi" w:cstheme="minorHAnsi"/>
                <w:color w:val="000000" w:themeColor="text1"/>
                <w:spacing w:val="-2"/>
              </w:rPr>
              <w:t>insan sağlığına doğrudan zarar verecek veya çevre üzerinde doğrudan olumsuz etkiye sebep olacak durumlarda önemli değişiklik kriterleri arasında değerlendirilmesi uygun olacaktır. Depo, ambar vb. gibi çevreye etkisi olmayacak alanların bu duruma dahil edilmemesi uygun olacaktır.</w:t>
            </w:r>
          </w:p>
          <w:p w14:paraId="3CDB0D8F" w14:textId="4F8E60AC" w:rsidR="00951A38" w:rsidRDefault="00951A38" w:rsidP="00951A38">
            <w:pPr>
              <w:ind w:right="10"/>
              <w:jc w:val="both"/>
              <w:rPr>
                <w:rFonts w:asciiTheme="minorHAnsi" w:hAnsiTheme="minorHAnsi" w:cstheme="minorHAnsi"/>
                <w:bCs/>
                <w:spacing w:val="-2"/>
              </w:rPr>
            </w:pPr>
            <w:r>
              <w:rPr>
                <w:rFonts w:asciiTheme="minorHAnsi" w:hAnsiTheme="minorHAnsi" w:cstheme="minorHAnsi"/>
                <w:spacing w:val="-2"/>
              </w:rPr>
              <w:t xml:space="preserve">-Tehlikeli madde içeren büyük kazaların olması durumunda </w:t>
            </w:r>
            <w:r w:rsidRPr="009C7DF9">
              <w:rPr>
                <w:rFonts w:asciiTheme="minorHAnsi" w:hAnsiTheme="minorHAnsi" w:cstheme="minorHAnsi"/>
                <w:spacing w:val="-2"/>
              </w:rPr>
              <w:t>yapılması gerekenlerin B</w:t>
            </w:r>
            <w:r w:rsidRPr="009C7DF9">
              <w:rPr>
                <w:rFonts w:asciiTheme="minorHAnsi" w:hAnsiTheme="minorHAnsi" w:cstheme="minorHAnsi"/>
                <w:bCs/>
                <w:spacing w:val="-2"/>
              </w:rPr>
              <w:t xml:space="preserve">üyük Endüstriyel Kazaların Önlenmesi Ve Etkilerinin Azaltılması Hakkında Yönetmelik </w:t>
            </w:r>
            <w:r>
              <w:rPr>
                <w:rFonts w:asciiTheme="minorHAnsi" w:hAnsiTheme="minorHAnsi" w:cstheme="minorHAnsi"/>
                <w:bCs/>
                <w:spacing w:val="-2"/>
              </w:rPr>
              <w:t>kapsamında</w:t>
            </w:r>
            <w:r w:rsidRPr="009C7DF9">
              <w:rPr>
                <w:rFonts w:asciiTheme="minorHAnsi" w:hAnsiTheme="minorHAnsi" w:cstheme="minorHAnsi"/>
                <w:bCs/>
                <w:spacing w:val="-2"/>
              </w:rPr>
              <w:t xml:space="preserve"> değerlendirilmesi </w:t>
            </w:r>
            <w:r>
              <w:rPr>
                <w:rFonts w:asciiTheme="minorHAnsi" w:hAnsiTheme="minorHAnsi" w:cstheme="minorHAnsi"/>
                <w:bCs/>
                <w:spacing w:val="-2"/>
              </w:rPr>
              <w:t>uygun olacaktır</w:t>
            </w:r>
            <w:r w:rsidRPr="009C7DF9">
              <w:rPr>
                <w:rFonts w:asciiTheme="minorHAnsi" w:hAnsiTheme="minorHAnsi" w:cstheme="minorHAnsi"/>
                <w:bCs/>
                <w:spacing w:val="-2"/>
              </w:rPr>
              <w:t>.</w:t>
            </w:r>
          </w:p>
          <w:p w14:paraId="241F8A84" w14:textId="77777777" w:rsidR="00951A38" w:rsidRPr="00951A38" w:rsidRDefault="00951A38" w:rsidP="00951A38">
            <w:pPr>
              <w:ind w:right="10"/>
              <w:jc w:val="both"/>
              <w:rPr>
                <w:rFonts w:asciiTheme="minorHAnsi" w:hAnsiTheme="minorHAnsi" w:cstheme="minorHAnsi"/>
                <w:spacing w:val="-2"/>
              </w:rPr>
            </w:pPr>
          </w:p>
          <w:p w14:paraId="1A77A44A" w14:textId="61570F1B" w:rsidR="009821DA" w:rsidRDefault="008D301A" w:rsidP="00FB35CD">
            <w:pPr>
              <w:ind w:right="10"/>
              <w:jc w:val="both"/>
              <w:rPr>
                <w:rFonts w:asciiTheme="minorHAnsi" w:hAnsiTheme="minorHAnsi" w:cstheme="minorHAnsi"/>
                <w:bCs/>
                <w:spacing w:val="-2"/>
              </w:rPr>
            </w:pPr>
            <w:r>
              <w:rPr>
                <w:rFonts w:asciiTheme="minorHAnsi" w:hAnsiTheme="minorHAnsi" w:cstheme="minorHAnsi"/>
                <w:bCs/>
                <w:spacing w:val="-2"/>
              </w:rPr>
              <w:t>-</w:t>
            </w:r>
            <w:r w:rsidR="009821DA" w:rsidRPr="009821DA">
              <w:rPr>
                <w:rFonts w:asciiTheme="minorHAnsi" w:hAnsiTheme="minorHAnsi" w:cstheme="minorHAnsi"/>
                <w:bCs/>
                <w:spacing w:val="-2"/>
              </w:rPr>
              <w:t xml:space="preserve">Asıl faaliyet </w:t>
            </w:r>
            <w:r w:rsidR="009821DA">
              <w:rPr>
                <w:rFonts w:asciiTheme="minorHAnsi" w:hAnsiTheme="minorHAnsi" w:cstheme="minorHAnsi"/>
                <w:bCs/>
                <w:spacing w:val="-2"/>
              </w:rPr>
              <w:t>alanı</w:t>
            </w:r>
            <w:r w:rsidR="009821DA" w:rsidRPr="009821DA">
              <w:rPr>
                <w:rFonts w:asciiTheme="minorHAnsi" w:hAnsiTheme="minorHAnsi" w:cstheme="minorHAnsi"/>
                <w:bCs/>
                <w:spacing w:val="-2"/>
              </w:rPr>
              <w:t xml:space="preserve"> atık depolama olmayan tesisler içinde yer alan geçici depolama sahaları</w:t>
            </w:r>
            <w:r w:rsidR="009821DA">
              <w:rPr>
                <w:rFonts w:asciiTheme="minorHAnsi" w:hAnsiTheme="minorHAnsi" w:cstheme="minorHAnsi"/>
                <w:bCs/>
                <w:spacing w:val="-2"/>
              </w:rPr>
              <w:t>nda gerçekleşecek değişikliklerin</w:t>
            </w:r>
            <w:r w:rsidR="009821DA" w:rsidRPr="009821DA">
              <w:rPr>
                <w:rFonts w:asciiTheme="minorHAnsi" w:hAnsiTheme="minorHAnsi" w:cstheme="minorHAnsi"/>
                <w:bCs/>
                <w:spacing w:val="-2"/>
              </w:rPr>
              <w:t xml:space="preserve"> kapsam dışı</w:t>
            </w:r>
            <w:r w:rsidR="009821DA">
              <w:rPr>
                <w:rFonts w:asciiTheme="minorHAnsi" w:hAnsiTheme="minorHAnsi" w:cstheme="minorHAnsi"/>
                <w:bCs/>
                <w:spacing w:val="-2"/>
              </w:rPr>
              <w:t xml:space="preserve"> olması önerilmektedir. </w:t>
            </w:r>
          </w:p>
          <w:p w14:paraId="47FDEFFD" w14:textId="77777777" w:rsidR="009C7DF9" w:rsidRDefault="009C7DF9" w:rsidP="00FB35CD">
            <w:pPr>
              <w:ind w:right="10"/>
              <w:jc w:val="both"/>
              <w:rPr>
                <w:rFonts w:asciiTheme="minorHAnsi" w:hAnsiTheme="minorHAnsi" w:cstheme="minorHAnsi"/>
                <w:spacing w:val="-2"/>
              </w:rPr>
            </w:pPr>
          </w:p>
          <w:p w14:paraId="0277E87B" w14:textId="399FF16F" w:rsidR="009C7DF9" w:rsidRPr="00620273" w:rsidRDefault="009C7DF9" w:rsidP="00951A38">
            <w:pPr>
              <w:ind w:right="10"/>
              <w:jc w:val="both"/>
              <w:rPr>
                <w:rFonts w:asciiTheme="minorHAnsi" w:hAnsiTheme="minorHAnsi" w:cstheme="minorHAnsi"/>
                <w:spacing w:val="-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B1D38E3" w14:textId="77777777" w:rsidR="00F67723" w:rsidRDefault="00F67723" w:rsidP="00FB35CD">
            <w:pPr>
              <w:widowControl/>
              <w:overflowPunct/>
              <w:spacing w:before="120" w:after="120"/>
              <w:rPr>
                <w:rFonts w:asciiTheme="minorHAnsi" w:eastAsia="Calibri" w:hAnsiTheme="minorHAnsi" w:cstheme="minorHAnsi"/>
                <w:b/>
                <w:lang w:eastAsia="en-US"/>
              </w:rPr>
            </w:pPr>
          </w:p>
          <w:p w14:paraId="24A05FB0" w14:textId="6963F790" w:rsidR="00BD5A88" w:rsidRPr="00620273" w:rsidRDefault="00BD5A88" w:rsidP="00FB35CD">
            <w:pPr>
              <w:widowControl/>
              <w:overflowPunct/>
              <w:spacing w:before="120" w:after="120"/>
              <w:rPr>
                <w:rFonts w:asciiTheme="minorHAnsi" w:eastAsia="Calibri" w:hAnsiTheme="minorHAnsi" w:cstheme="minorHAnsi"/>
                <w:b/>
                <w:lang w:eastAsia="en-US"/>
              </w:rPr>
            </w:pPr>
            <w:r w:rsidRPr="00620273">
              <w:rPr>
                <w:rFonts w:asciiTheme="minorHAnsi" w:eastAsia="Calibri" w:hAnsiTheme="minorHAnsi" w:cstheme="minorHAnsi"/>
                <w:b/>
                <w:lang w:eastAsia="en-US"/>
              </w:rPr>
              <w:t>EK-IV</w:t>
            </w:r>
          </w:p>
          <w:p w14:paraId="51BA8950" w14:textId="2B082567" w:rsidR="00BD5A88" w:rsidRPr="00065195" w:rsidRDefault="00BD5A88" w:rsidP="00065195">
            <w:pPr>
              <w:widowControl/>
              <w:overflowPunct/>
              <w:autoSpaceDE/>
              <w:autoSpaceDN/>
              <w:adjustRightInd/>
              <w:spacing w:before="120" w:after="120"/>
              <w:rPr>
                <w:rFonts w:asciiTheme="minorHAnsi" w:hAnsiTheme="minorHAnsi" w:cstheme="minorHAnsi"/>
                <w:b/>
              </w:rPr>
            </w:pPr>
            <w:r w:rsidRPr="00620273">
              <w:rPr>
                <w:rFonts w:asciiTheme="minorHAnsi" w:hAnsiTheme="minorHAnsi" w:cstheme="minorHAnsi"/>
                <w:b/>
              </w:rPr>
              <w:t>ÖNEMLİ DEĞİŞİ</w:t>
            </w:r>
            <w:r w:rsidR="00065195">
              <w:rPr>
                <w:rFonts w:asciiTheme="minorHAnsi" w:hAnsiTheme="minorHAnsi" w:cstheme="minorHAnsi"/>
                <w:b/>
              </w:rPr>
              <w:t>KLİKLERİN BELİRLENME KRİTERLERİ</w:t>
            </w:r>
          </w:p>
          <w:p w14:paraId="7C329D8C" w14:textId="77777777" w:rsidR="00BD5A88" w:rsidRPr="00620273" w:rsidRDefault="00BD5A88" w:rsidP="00FB35CD">
            <w:pPr>
              <w:spacing w:before="120" w:after="120"/>
              <w:ind w:firstLine="567"/>
              <w:jc w:val="both"/>
              <w:rPr>
                <w:rFonts w:asciiTheme="minorHAnsi" w:hAnsiTheme="minorHAnsi" w:cstheme="minorHAnsi"/>
              </w:rPr>
            </w:pPr>
            <w:r w:rsidRPr="00620273">
              <w:rPr>
                <w:rFonts w:asciiTheme="minorHAnsi" w:hAnsiTheme="minorHAnsi" w:cstheme="minorHAnsi"/>
              </w:rPr>
              <w:t xml:space="preserve">(2) Her durumda, bir işletme veya faaliyette yapılacak değişikliğin önemli kabul edilmesi için, önerilen değişikliğin güvenlik, insan sağlığı ve çevre üzerindeki etkisinin büyüklüğü, Bakanlığı tarafından aşağıdaki hususlar </w:t>
            </w:r>
            <w:r w:rsidRPr="00620273">
              <w:rPr>
                <w:rFonts w:asciiTheme="minorHAnsi" w:hAnsiTheme="minorHAnsi" w:cstheme="minorHAnsi"/>
              </w:rPr>
              <w:lastRenderedPageBreak/>
              <w:t>kapsamında değerlendirilir.</w:t>
            </w:r>
          </w:p>
          <w:p w14:paraId="3CD2FBBF" w14:textId="77777777" w:rsidR="00BD5A88" w:rsidRPr="00620273" w:rsidRDefault="00BD5A88" w:rsidP="00FB35CD">
            <w:pPr>
              <w:spacing w:before="120" w:after="120"/>
              <w:jc w:val="both"/>
              <w:rPr>
                <w:rFonts w:asciiTheme="minorHAnsi" w:hAnsiTheme="minorHAnsi" w:cstheme="minorHAnsi"/>
              </w:rPr>
            </w:pPr>
            <w:r w:rsidRPr="00620273">
              <w:rPr>
                <w:rFonts w:asciiTheme="minorHAnsi" w:hAnsiTheme="minorHAnsi" w:cstheme="minorHAnsi"/>
                <w:b/>
                <w:i/>
                <w:color w:val="FF0000"/>
              </w:rPr>
              <w:t xml:space="preserve">a) Kapasite raporundaki </w:t>
            </w:r>
            <w:r w:rsidRPr="00F5639F">
              <w:rPr>
                <w:rFonts w:asciiTheme="minorHAnsi" w:hAnsiTheme="minorHAnsi" w:cstheme="minorHAnsi"/>
                <w:i/>
              </w:rPr>
              <w:t>ü</w:t>
            </w:r>
            <w:r w:rsidRPr="00F5639F">
              <w:rPr>
                <w:rFonts w:asciiTheme="minorHAnsi" w:hAnsiTheme="minorHAnsi" w:cstheme="minorHAnsi"/>
              </w:rPr>
              <w:t>r</w:t>
            </w:r>
            <w:r w:rsidRPr="00620273">
              <w:rPr>
                <w:rFonts w:asciiTheme="minorHAnsi" w:hAnsiTheme="minorHAnsi" w:cstheme="minorHAnsi"/>
              </w:rPr>
              <w:t>etim miktarında %50’den fazla artış olması</w:t>
            </w:r>
          </w:p>
          <w:p w14:paraId="051099D8" w14:textId="3958A6AB" w:rsidR="00BD5A88" w:rsidRPr="00620273" w:rsidRDefault="00BD5A88" w:rsidP="00FB35CD">
            <w:pPr>
              <w:spacing w:before="120" w:after="120"/>
              <w:jc w:val="both"/>
              <w:rPr>
                <w:rFonts w:asciiTheme="minorHAnsi" w:hAnsiTheme="minorHAnsi" w:cstheme="minorHAnsi"/>
              </w:rPr>
            </w:pPr>
            <w:r w:rsidRPr="00987338">
              <w:rPr>
                <w:rFonts w:asciiTheme="minorHAnsi" w:hAnsiTheme="minorHAnsi" w:cstheme="minorHAnsi"/>
                <w:b/>
              </w:rPr>
              <w:t>b)</w:t>
            </w:r>
            <w:r w:rsidRPr="00620273">
              <w:rPr>
                <w:rFonts w:asciiTheme="minorHAnsi" w:hAnsiTheme="minorHAnsi" w:cstheme="minorHAnsi"/>
              </w:rPr>
              <w:t xml:space="preserve"> Tesisin veya faaliyet alanında %50 artış veya </w:t>
            </w:r>
            <w:r w:rsidRPr="00620273">
              <w:rPr>
                <w:rFonts w:asciiTheme="minorHAnsi" w:hAnsiTheme="minorHAnsi" w:cstheme="minorHAnsi"/>
                <w:b/>
                <w:i/>
                <w:color w:val="FF0000"/>
              </w:rPr>
              <w:t>çevreye ve insan sağlığına olumsuz etki yaratabilecek prosesler içeren</w:t>
            </w:r>
            <w:r w:rsidRPr="00620273">
              <w:rPr>
                <w:rFonts w:asciiTheme="minorHAnsi" w:hAnsiTheme="minorHAnsi" w:cstheme="minorHAnsi"/>
                <w:color w:val="FF0000"/>
              </w:rPr>
              <w:t xml:space="preserve"> </w:t>
            </w:r>
            <w:r w:rsidRPr="00620273">
              <w:rPr>
                <w:rFonts w:asciiTheme="minorHAnsi" w:hAnsiTheme="minorHAnsi" w:cstheme="minorHAnsi"/>
              </w:rPr>
              <w:t>5000m</w:t>
            </w:r>
            <w:r w:rsidRPr="00620273">
              <w:rPr>
                <w:rFonts w:asciiTheme="minorHAnsi" w:hAnsiTheme="minorHAnsi" w:cstheme="minorHAnsi"/>
                <w:vertAlign w:val="superscript"/>
              </w:rPr>
              <w:t>2</w:t>
            </w:r>
            <w:r w:rsidRPr="00620273">
              <w:rPr>
                <w:rFonts w:asciiTheme="minorHAnsi" w:hAnsiTheme="minorHAnsi" w:cstheme="minorHAnsi"/>
              </w:rPr>
              <w:t>’lik bir artış gerçekleşmesi (madencilik faaliyetleri hariç)</w:t>
            </w:r>
          </w:p>
          <w:p w14:paraId="31F3789A" w14:textId="77777777" w:rsidR="00BD5A88" w:rsidRDefault="00065195" w:rsidP="00FB35CD">
            <w:pPr>
              <w:ind w:right="10"/>
              <w:jc w:val="both"/>
              <w:rPr>
                <w:rFonts w:asciiTheme="minorHAnsi" w:hAnsiTheme="minorHAnsi" w:cstheme="minorHAnsi"/>
                <w:spacing w:val="-2"/>
              </w:rPr>
            </w:pPr>
            <w:r w:rsidRPr="00987338">
              <w:rPr>
                <w:rFonts w:asciiTheme="minorHAnsi" w:hAnsiTheme="minorHAnsi" w:cstheme="minorHAnsi"/>
                <w:b/>
                <w:spacing w:val="-2"/>
              </w:rPr>
              <w:t>c)</w:t>
            </w:r>
            <w:r w:rsidRPr="00947678">
              <w:rPr>
                <w:rFonts w:asciiTheme="minorHAnsi" w:hAnsiTheme="minorHAnsi" w:cstheme="minorHAnsi"/>
                <w:spacing w:val="-2"/>
              </w:rPr>
              <w:t xml:space="preserve"> Su veya enerji tüketiminde %50’den fazla artış,</w:t>
            </w:r>
          </w:p>
          <w:p w14:paraId="007DEAEE" w14:textId="77777777" w:rsidR="00065195" w:rsidRDefault="00065195" w:rsidP="00FB35CD">
            <w:pPr>
              <w:ind w:right="10"/>
              <w:jc w:val="both"/>
              <w:rPr>
                <w:rFonts w:asciiTheme="minorHAnsi" w:hAnsiTheme="minorHAnsi" w:cstheme="minorHAnsi"/>
                <w:spacing w:val="-2"/>
              </w:rPr>
            </w:pPr>
          </w:p>
          <w:p w14:paraId="554FF784" w14:textId="517708B0" w:rsidR="00065195" w:rsidRDefault="00065195" w:rsidP="00FB35CD">
            <w:pPr>
              <w:ind w:right="10"/>
              <w:jc w:val="both"/>
              <w:rPr>
                <w:rFonts w:asciiTheme="minorHAnsi" w:hAnsiTheme="minorHAnsi" w:cstheme="minorHAnsi"/>
                <w:lang w:eastAsia="en-US"/>
              </w:rPr>
            </w:pPr>
            <w:proofErr w:type="gramStart"/>
            <w:r w:rsidRPr="00987338">
              <w:rPr>
                <w:rFonts w:asciiTheme="minorHAnsi" w:hAnsiTheme="minorHAnsi" w:cstheme="minorHAnsi"/>
                <w:b/>
                <w:spacing w:val="-2"/>
              </w:rPr>
              <w:t>ç</w:t>
            </w:r>
            <w:proofErr w:type="gramEnd"/>
            <w:r w:rsidRPr="00987338">
              <w:rPr>
                <w:rFonts w:asciiTheme="minorHAnsi" w:hAnsiTheme="minorHAnsi" w:cstheme="minorHAnsi"/>
                <w:b/>
                <w:spacing w:val="-2"/>
              </w:rPr>
              <w:t>)</w:t>
            </w:r>
            <w:r>
              <w:rPr>
                <w:rFonts w:asciiTheme="minorHAnsi" w:hAnsiTheme="minorHAnsi" w:cstheme="minorHAnsi"/>
                <w:spacing w:val="-2"/>
              </w:rPr>
              <w:t xml:space="preserve"> </w:t>
            </w:r>
            <w:r w:rsidRPr="00620273">
              <w:rPr>
                <w:rFonts w:asciiTheme="minorHAnsi" w:hAnsiTheme="minorHAnsi" w:cstheme="minorHAnsi"/>
                <w:lang w:eastAsia="en-US"/>
              </w:rPr>
              <w:t xml:space="preserve">EKÖK belgesinde listelenmiş olan hava kirleticilerinin </w:t>
            </w:r>
            <w:r w:rsidRPr="00620273">
              <w:rPr>
                <w:rFonts w:asciiTheme="minorHAnsi" w:hAnsiTheme="minorHAnsi" w:cstheme="minorHAnsi"/>
                <w:strike/>
                <w:lang w:eastAsia="en-US"/>
              </w:rPr>
              <w:t>herhangi birinin</w:t>
            </w:r>
            <w:r w:rsidRPr="00620273">
              <w:rPr>
                <w:rFonts w:asciiTheme="minorHAnsi" w:hAnsiTheme="minorHAnsi" w:cstheme="minorHAnsi"/>
                <w:lang w:eastAsia="en-US"/>
              </w:rPr>
              <w:t xml:space="preserve"> </w:t>
            </w:r>
            <w:r w:rsidRPr="00620273">
              <w:rPr>
                <w:rFonts w:asciiTheme="minorHAnsi" w:hAnsiTheme="minorHAnsi" w:cstheme="minorHAnsi"/>
                <w:b/>
                <w:i/>
                <w:color w:val="FF0000"/>
                <w:lang w:eastAsia="en-US"/>
              </w:rPr>
              <w:t>toplam kütlesel debi içerisindeki oranının %50’den</w:t>
            </w:r>
            <w:r w:rsidRPr="00620273">
              <w:rPr>
                <w:rFonts w:asciiTheme="minorHAnsi" w:hAnsiTheme="minorHAnsi" w:cstheme="minorHAnsi"/>
                <w:color w:val="FF0000"/>
                <w:lang w:eastAsia="en-US"/>
              </w:rPr>
              <w:t xml:space="preserve"> </w:t>
            </w:r>
            <w:r w:rsidRPr="00620273">
              <w:rPr>
                <w:rFonts w:asciiTheme="minorHAnsi" w:hAnsiTheme="minorHAnsi" w:cstheme="minorHAnsi"/>
                <w:lang w:eastAsia="en-US"/>
              </w:rPr>
              <w:t>fazla artış olması.</w:t>
            </w:r>
          </w:p>
          <w:p w14:paraId="6B40D0C5" w14:textId="309611B9" w:rsidR="00065195" w:rsidRPr="00620273" w:rsidRDefault="00065195" w:rsidP="00065195">
            <w:pPr>
              <w:snapToGrid w:val="0"/>
              <w:spacing w:before="120" w:after="120"/>
              <w:jc w:val="both"/>
              <w:rPr>
                <w:rFonts w:asciiTheme="minorHAnsi" w:hAnsiTheme="minorHAnsi" w:cstheme="minorHAnsi"/>
                <w:strike/>
                <w:lang w:eastAsia="en-US"/>
              </w:rPr>
            </w:pPr>
            <w:r w:rsidRPr="00987338">
              <w:rPr>
                <w:rFonts w:asciiTheme="minorHAnsi" w:hAnsiTheme="minorHAnsi" w:cstheme="minorHAnsi"/>
                <w:b/>
                <w:lang w:eastAsia="en-US"/>
              </w:rPr>
              <w:t>d)</w:t>
            </w:r>
            <w:r w:rsidRPr="00620273">
              <w:rPr>
                <w:rFonts w:asciiTheme="minorHAnsi" w:hAnsiTheme="minorHAnsi" w:cstheme="minorHAnsi"/>
                <w:strike/>
                <w:lang w:eastAsia="en-US"/>
              </w:rPr>
              <w:t xml:space="preserve"> Diğer kirleticiler de azalma olsa dahi, yeni tehlikeli kirleticilerin oluşması.</w:t>
            </w:r>
          </w:p>
          <w:p w14:paraId="1FABD80F" w14:textId="1E8C7378" w:rsidR="00065195" w:rsidRPr="00620273" w:rsidRDefault="00065195" w:rsidP="00065195">
            <w:pPr>
              <w:snapToGrid w:val="0"/>
              <w:spacing w:before="120" w:after="120"/>
              <w:jc w:val="both"/>
              <w:rPr>
                <w:rFonts w:asciiTheme="minorHAnsi" w:hAnsiTheme="minorHAnsi" w:cstheme="minorHAnsi"/>
                <w:lang w:eastAsia="en-US"/>
              </w:rPr>
            </w:pPr>
            <w:r w:rsidRPr="00987338">
              <w:rPr>
                <w:rFonts w:asciiTheme="minorHAnsi" w:hAnsiTheme="minorHAnsi" w:cstheme="minorHAnsi"/>
                <w:b/>
                <w:spacing w:val="-2"/>
              </w:rPr>
              <w:t>e)</w:t>
            </w:r>
            <w:r w:rsidRPr="00620273">
              <w:rPr>
                <w:rFonts w:asciiTheme="minorHAnsi" w:hAnsiTheme="minorHAnsi" w:cstheme="minorHAnsi"/>
                <w:strike/>
                <w:lang w:eastAsia="en-US"/>
              </w:rPr>
              <w:t xml:space="preserve"> Deşarj debisi veya atık suyun kirletici miktarının</w:t>
            </w:r>
            <w:r w:rsidRPr="00620273">
              <w:rPr>
                <w:rFonts w:asciiTheme="minorHAnsi" w:hAnsiTheme="minorHAnsi" w:cstheme="minorHAnsi"/>
                <w:lang w:eastAsia="en-US"/>
              </w:rPr>
              <w:t xml:space="preserve"> </w:t>
            </w:r>
            <w:r w:rsidRPr="00620273">
              <w:rPr>
                <w:rFonts w:asciiTheme="minorHAnsi" w:hAnsiTheme="minorHAnsi" w:cstheme="minorHAnsi"/>
                <w:b/>
                <w:i/>
                <w:color w:val="FF0000"/>
                <w:lang w:eastAsia="en-US"/>
              </w:rPr>
              <w:t xml:space="preserve">Toplam </w:t>
            </w:r>
            <w:proofErr w:type="spellStart"/>
            <w:r w:rsidRPr="00620273">
              <w:rPr>
                <w:rFonts w:asciiTheme="minorHAnsi" w:hAnsiTheme="minorHAnsi" w:cstheme="minorHAnsi"/>
                <w:b/>
                <w:i/>
                <w:color w:val="FF0000"/>
                <w:lang w:eastAsia="en-US"/>
              </w:rPr>
              <w:t>atıksu</w:t>
            </w:r>
            <w:proofErr w:type="spellEnd"/>
            <w:r w:rsidRPr="00620273">
              <w:rPr>
                <w:rFonts w:asciiTheme="minorHAnsi" w:hAnsiTheme="minorHAnsi" w:cstheme="minorHAnsi"/>
                <w:b/>
                <w:i/>
                <w:color w:val="FF0000"/>
                <w:lang w:eastAsia="en-US"/>
              </w:rPr>
              <w:t xml:space="preserve"> arıtma tesisi kapasitesinin %25’in</w:t>
            </w:r>
            <w:r w:rsidRPr="00620273">
              <w:rPr>
                <w:rFonts w:asciiTheme="minorHAnsi" w:hAnsiTheme="minorHAnsi" w:cstheme="minorHAnsi"/>
                <w:b/>
                <w:i/>
                <w:lang w:eastAsia="en-US"/>
              </w:rPr>
              <w:t xml:space="preserve"> </w:t>
            </w:r>
            <w:r w:rsidRPr="00620273">
              <w:rPr>
                <w:rFonts w:asciiTheme="minorHAnsi" w:hAnsiTheme="minorHAnsi" w:cstheme="minorHAnsi"/>
                <w:b/>
                <w:i/>
                <w:color w:val="FF0000"/>
                <w:lang w:eastAsia="en-US"/>
              </w:rPr>
              <w:t xml:space="preserve">üzerinde </w:t>
            </w:r>
            <w:proofErr w:type="gramStart"/>
            <w:r w:rsidRPr="00620273">
              <w:rPr>
                <w:rFonts w:asciiTheme="minorHAnsi" w:hAnsiTheme="minorHAnsi" w:cstheme="minorHAnsi"/>
                <w:b/>
                <w:i/>
                <w:color w:val="FF0000"/>
                <w:lang w:eastAsia="en-US"/>
              </w:rPr>
              <w:t>artması</w:t>
            </w:r>
            <w:r w:rsidRPr="00620273">
              <w:rPr>
                <w:rFonts w:asciiTheme="minorHAnsi" w:hAnsiTheme="minorHAnsi" w:cstheme="minorHAnsi"/>
                <w:lang w:eastAsia="en-US"/>
              </w:rPr>
              <w:t>,</w:t>
            </w:r>
            <w:proofErr w:type="gramEnd"/>
            <w:r w:rsidRPr="00620273">
              <w:rPr>
                <w:rFonts w:asciiTheme="minorHAnsi" w:hAnsiTheme="minorHAnsi" w:cstheme="minorHAnsi"/>
                <w:lang w:eastAsia="en-US"/>
              </w:rPr>
              <w:t xml:space="preserve"> veya yeni bir deşarj noktasının dahil edilmesi (sıhhi sular hariç).</w:t>
            </w:r>
          </w:p>
          <w:p w14:paraId="072E8E2E" w14:textId="77777777" w:rsidR="00065195" w:rsidRDefault="00065195" w:rsidP="00FB35CD">
            <w:pPr>
              <w:ind w:right="10"/>
              <w:jc w:val="both"/>
              <w:rPr>
                <w:rFonts w:asciiTheme="minorHAnsi" w:hAnsiTheme="minorHAnsi" w:cstheme="minorHAnsi"/>
                <w:strike/>
                <w:color w:val="000000" w:themeColor="text1"/>
                <w:lang w:eastAsia="en-US"/>
              </w:rPr>
            </w:pPr>
            <w:r w:rsidRPr="00987338">
              <w:rPr>
                <w:rFonts w:asciiTheme="minorHAnsi" w:hAnsiTheme="minorHAnsi" w:cstheme="minorHAnsi"/>
                <w:b/>
                <w:spacing w:val="-2"/>
              </w:rPr>
              <w:t>f)</w:t>
            </w:r>
            <w:r w:rsidRPr="00620273">
              <w:rPr>
                <w:rFonts w:asciiTheme="minorHAnsi" w:hAnsiTheme="minorHAnsi" w:cstheme="minorHAnsi"/>
                <w:strike/>
                <w:color w:val="000000" w:themeColor="text1"/>
                <w:lang w:eastAsia="en-US"/>
              </w:rPr>
              <w:t xml:space="preserve"> EKÖK belgesinin kapsamında bulunmayan tehlikeli maddelerin sürece dahil edilmesi veya arttırılması ve sonucunda tehlikeli maddelerin dahil olduğu büyük kazaların riskleri konusundaki mevzuatın gözden geçirilmesi veya geliştirilmesi</w:t>
            </w:r>
            <w:r>
              <w:rPr>
                <w:rFonts w:asciiTheme="minorHAnsi" w:hAnsiTheme="minorHAnsi" w:cstheme="minorHAnsi"/>
                <w:strike/>
                <w:color w:val="000000" w:themeColor="text1"/>
                <w:lang w:eastAsia="en-US"/>
              </w:rPr>
              <w:t>.</w:t>
            </w:r>
          </w:p>
          <w:p w14:paraId="11EEC3E5" w14:textId="77777777" w:rsidR="00065195" w:rsidRDefault="00065195" w:rsidP="00FB35CD">
            <w:pPr>
              <w:ind w:right="10"/>
              <w:jc w:val="both"/>
              <w:rPr>
                <w:rFonts w:asciiTheme="minorHAnsi" w:hAnsiTheme="minorHAnsi" w:cstheme="minorHAnsi"/>
                <w:strike/>
                <w:color w:val="000000" w:themeColor="text1"/>
                <w:lang w:eastAsia="en-US"/>
              </w:rPr>
            </w:pPr>
          </w:p>
          <w:p w14:paraId="79D19E45" w14:textId="77777777" w:rsidR="00065195" w:rsidRDefault="00065195" w:rsidP="00FB35CD">
            <w:pPr>
              <w:ind w:right="10"/>
              <w:jc w:val="both"/>
              <w:rPr>
                <w:rFonts w:asciiTheme="minorHAnsi" w:hAnsiTheme="minorHAnsi" w:cstheme="minorHAnsi"/>
                <w:spacing w:val="-2"/>
                <w:lang w:eastAsia="en-US"/>
              </w:rPr>
            </w:pPr>
            <w:r w:rsidRPr="00987338">
              <w:rPr>
                <w:rFonts w:asciiTheme="minorHAnsi" w:hAnsiTheme="minorHAnsi" w:cstheme="minorHAnsi"/>
                <w:b/>
                <w:spacing w:val="-2"/>
                <w:lang w:eastAsia="en-US"/>
              </w:rPr>
              <w:t>g)</w:t>
            </w:r>
            <w:r w:rsidRPr="00620273">
              <w:rPr>
                <w:rFonts w:asciiTheme="minorHAnsi" w:hAnsiTheme="minorHAnsi" w:cstheme="minorHAnsi"/>
                <w:spacing w:val="-2"/>
                <w:lang w:eastAsia="en-US"/>
              </w:rPr>
              <w:t xml:space="preserve"> İlgili EKÖK belgesini almayı zorunlu hale getirecek tehlikeli atık oluşumu, veya atık yönetiminde %50’den daha fazla artış ya da tehlikeli atık oluşum miktarının </w:t>
            </w:r>
            <w:r w:rsidRPr="00620273">
              <w:rPr>
                <w:rFonts w:asciiTheme="minorHAnsi" w:hAnsiTheme="minorHAnsi" w:cstheme="minorHAnsi"/>
                <w:strike/>
                <w:spacing w:val="-2"/>
                <w:lang w:eastAsia="en-US"/>
              </w:rPr>
              <w:t xml:space="preserve">yılda </w:t>
            </w:r>
            <w:r w:rsidRPr="00620273">
              <w:rPr>
                <w:rFonts w:asciiTheme="minorHAnsi" w:hAnsiTheme="minorHAnsi" w:cstheme="minorHAnsi"/>
                <w:strike/>
                <w:lang w:eastAsia="en-US"/>
              </w:rPr>
              <w:t xml:space="preserve">10 </w:t>
            </w:r>
            <w:proofErr w:type="spellStart"/>
            <w:r w:rsidRPr="00620273">
              <w:rPr>
                <w:rFonts w:asciiTheme="minorHAnsi" w:hAnsiTheme="minorHAnsi" w:cstheme="minorHAnsi"/>
                <w:strike/>
                <w:lang w:eastAsia="en-US"/>
              </w:rPr>
              <w:t>ton’un</w:t>
            </w:r>
            <w:proofErr w:type="spellEnd"/>
            <w:r w:rsidRPr="00620273">
              <w:rPr>
                <w:rFonts w:asciiTheme="minorHAnsi" w:hAnsiTheme="minorHAnsi" w:cstheme="minorHAnsi"/>
                <w:strike/>
                <w:lang w:eastAsia="en-US"/>
              </w:rPr>
              <w:t xml:space="preserve"> </w:t>
            </w:r>
            <w:r w:rsidRPr="00620273">
              <w:rPr>
                <w:rFonts w:asciiTheme="minorHAnsi" w:hAnsiTheme="minorHAnsi" w:cstheme="minorHAnsi"/>
                <w:b/>
                <w:i/>
                <w:color w:val="FF0000"/>
                <w:spacing w:val="-2"/>
                <w:lang w:eastAsia="en-US"/>
              </w:rPr>
              <w:t>%25’in</w:t>
            </w:r>
            <w:r w:rsidRPr="00620273">
              <w:rPr>
                <w:rFonts w:asciiTheme="minorHAnsi" w:hAnsiTheme="minorHAnsi" w:cstheme="minorHAnsi"/>
                <w:i/>
                <w:color w:val="FF0000"/>
                <w:spacing w:val="-2"/>
                <w:lang w:eastAsia="en-US"/>
              </w:rPr>
              <w:t xml:space="preserve"> </w:t>
            </w:r>
            <w:r w:rsidRPr="00620273">
              <w:rPr>
                <w:rFonts w:asciiTheme="minorHAnsi" w:hAnsiTheme="minorHAnsi" w:cstheme="minorHAnsi"/>
                <w:spacing w:val="-2"/>
                <w:lang w:eastAsia="en-US"/>
              </w:rPr>
              <w:t>üzerinde artış tehlikesiz atık (</w:t>
            </w:r>
            <w:proofErr w:type="spellStart"/>
            <w:r w:rsidRPr="00620273">
              <w:rPr>
                <w:rFonts w:asciiTheme="minorHAnsi" w:hAnsiTheme="minorHAnsi" w:cstheme="minorHAnsi"/>
                <w:spacing w:val="-2"/>
                <w:lang w:eastAsia="en-US"/>
              </w:rPr>
              <w:t>inert</w:t>
            </w:r>
            <w:proofErr w:type="spellEnd"/>
            <w:r w:rsidRPr="00620273">
              <w:rPr>
                <w:rFonts w:asciiTheme="minorHAnsi" w:hAnsiTheme="minorHAnsi" w:cstheme="minorHAnsi"/>
                <w:spacing w:val="-2"/>
                <w:lang w:eastAsia="en-US"/>
              </w:rPr>
              <w:t xml:space="preserve"> atık dahil) olması durumunda ise </w:t>
            </w:r>
            <w:r w:rsidRPr="00620273">
              <w:rPr>
                <w:rFonts w:asciiTheme="minorHAnsi" w:hAnsiTheme="minorHAnsi" w:cstheme="minorHAnsi"/>
                <w:strike/>
                <w:spacing w:val="-2"/>
                <w:lang w:eastAsia="en-US"/>
              </w:rPr>
              <w:t xml:space="preserve">yılda </w:t>
            </w:r>
            <w:r w:rsidRPr="00620273">
              <w:rPr>
                <w:rFonts w:asciiTheme="minorHAnsi" w:hAnsiTheme="minorHAnsi" w:cstheme="minorHAnsi"/>
                <w:strike/>
                <w:lang w:eastAsia="en-US"/>
              </w:rPr>
              <w:t xml:space="preserve">50 </w:t>
            </w:r>
            <w:proofErr w:type="spellStart"/>
            <w:r w:rsidRPr="00620273">
              <w:rPr>
                <w:rFonts w:asciiTheme="minorHAnsi" w:hAnsiTheme="minorHAnsi" w:cstheme="minorHAnsi"/>
                <w:strike/>
                <w:lang w:eastAsia="en-US"/>
              </w:rPr>
              <w:t>ton’un</w:t>
            </w:r>
            <w:proofErr w:type="spellEnd"/>
            <w:r w:rsidRPr="00620273">
              <w:rPr>
                <w:rFonts w:asciiTheme="minorHAnsi" w:hAnsiTheme="minorHAnsi" w:cstheme="minorHAnsi"/>
                <w:strike/>
                <w:spacing w:val="-2"/>
                <w:lang w:eastAsia="en-US"/>
              </w:rPr>
              <w:t xml:space="preserve"> </w:t>
            </w:r>
            <w:r w:rsidRPr="00620273">
              <w:rPr>
                <w:rFonts w:asciiTheme="minorHAnsi" w:hAnsiTheme="minorHAnsi" w:cstheme="minorHAnsi"/>
                <w:b/>
                <w:i/>
                <w:color w:val="FF0000"/>
                <w:spacing w:val="-2"/>
                <w:lang w:eastAsia="en-US"/>
              </w:rPr>
              <w:t>%50’nin</w:t>
            </w:r>
            <w:r w:rsidRPr="00620273">
              <w:rPr>
                <w:rFonts w:asciiTheme="minorHAnsi" w:hAnsiTheme="minorHAnsi" w:cstheme="minorHAnsi"/>
                <w:color w:val="FF0000"/>
                <w:spacing w:val="-2"/>
                <w:lang w:eastAsia="en-US"/>
              </w:rPr>
              <w:t xml:space="preserve"> </w:t>
            </w:r>
            <w:r w:rsidRPr="00620273">
              <w:rPr>
                <w:rFonts w:asciiTheme="minorHAnsi" w:hAnsiTheme="minorHAnsi" w:cstheme="minorHAnsi"/>
                <w:spacing w:val="-2"/>
                <w:lang w:eastAsia="en-US"/>
              </w:rPr>
              <w:t xml:space="preserve">üzerindeki artış olması, (bu durum üretilen toplam tehlikeli atık miktarının %25’den fazla artması veya tehlikeli olmayan atık miktarının da </w:t>
            </w:r>
            <w:proofErr w:type="spellStart"/>
            <w:r w:rsidRPr="00620273">
              <w:rPr>
                <w:rFonts w:asciiTheme="minorHAnsi" w:hAnsiTheme="minorHAnsi" w:cstheme="minorHAnsi"/>
                <w:spacing w:val="-2"/>
                <w:lang w:eastAsia="en-US"/>
              </w:rPr>
              <w:t>inert</w:t>
            </w:r>
            <w:proofErr w:type="spellEnd"/>
            <w:r w:rsidRPr="00620273">
              <w:rPr>
                <w:rFonts w:asciiTheme="minorHAnsi" w:hAnsiTheme="minorHAnsi" w:cstheme="minorHAnsi"/>
                <w:spacing w:val="-2"/>
                <w:lang w:eastAsia="en-US"/>
              </w:rPr>
              <w:t xml:space="preserve"> atık da dahil olmak üzere, %50’den daha fazla artması anlamına gelir)</w:t>
            </w:r>
          </w:p>
          <w:p w14:paraId="3A11CD02" w14:textId="77777777" w:rsidR="009821DA" w:rsidRDefault="009821DA" w:rsidP="00FB35CD">
            <w:pPr>
              <w:ind w:right="10"/>
              <w:jc w:val="both"/>
              <w:rPr>
                <w:rFonts w:asciiTheme="minorHAnsi" w:hAnsiTheme="minorHAnsi" w:cstheme="minorHAnsi"/>
                <w:spacing w:val="-2"/>
                <w:lang w:eastAsia="en-US"/>
              </w:rPr>
            </w:pPr>
          </w:p>
          <w:p w14:paraId="6A3484BB" w14:textId="4C83E468" w:rsidR="009821DA" w:rsidRDefault="009821DA" w:rsidP="009821DA">
            <w:pPr>
              <w:ind w:right="10"/>
              <w:jc w:val="both"/>
              <w:rPr>
                <w:rFonts w:asciiTheme="minorHAnsi" w:hAnsiTheme="minorHAnsi" w:cstheme="minorHAnsi"/>
                <w:spacing w:val="-2"/>
              </w:rPr>
            </w:pPr>
            <w:proofErr w:type="gramStart"/>
            <w:r w:rsidRPr="00987338">
              <w:rPr>
                <w:rFonts w:asciiTheme="minorHAnsi" w:hAnsiTheme="minorHAnsi" w:cstheme="minorHAnsi"/>
                <w:b/>
                <w:spacing w:val="-2"/>
              </w:rPr>
              <w:t>ğ</w:t>
            </w:r>
            <w:proofErr w:type="gramEnd"/>
            <w:r w:rsidRPr="00987338">
              <w:rPr>
                <w:rFonts w:asciiTheme="minorHAnsi" w:hAnsiTheme="minorHAnsi" w:cstheme="minorHAnsi"/>
                <w:b/>
                <w:spacing w:val="-2"/>
              </w:rPr>
              <w:t>)</w:t>
            </w:r>
            <w:r>
              <w:rPr>
                <w:rFonts w:asciiTheme="minorHAnsi" w:hAnsiTheme="minorHAnsi" w:cstheme="minorHAnsi"/>
                <w:spacing w:val="-2"/>
              </w:rPr>
              <w:t xml:space="preserve"> </w:t>
            </w:r>
            <w:r w:rsidRPr="009821DA">
              <w:rPr>
                <w:rFonts w:asciiTheme="minorHAnsi" w:hAnsiTheme="minorHAnsi" w:cstheme="minorHAnsi"/>
                <w:b/>
                <w:bCs/>
                <w:color w:val="FF0000"/>
                <w:spacing w:val="-2"/>
              </w:rPr>
              <w:t>Asıl faaliyet alanı atık depolama olmayan tesisler içinde yer alan geçici depolama sahaları kapsam dışı olmak üzere;</w:t>
            </w:r>
            <w:r w:rsidRPr="009821DA">
              <w:rPr>
                <w:rFonts w:asciiTheme="minorHAnsi" w:hAnsiTheme="minorHAnsi" w:cstheme="minorHAnsi"/>
                <w:bCs/>
                <w:color w:val="FF0000"/>
                <w:spacing w:val="-2"/>
              </w:rPr>
              <w:t xml:space="preserve"> </w:t>
            </w:r>
            <w:r>
              <w:rPr>
                <w:rFonts w:asciiTheme="minorHAnsi" w:hAnsiTheme="minorHAnsi" w:cstheme="minorHAnsi"/>
                <w:bCs/>
                <w:spacing w:val="-2"/>
              </w:rPr>
              <w:t>a</w:t>
            </w:r>
            <w:r w:rsidRPr="00555A5B">
              <w:rPr>
                <w:rFonts w:asciiTheme="minorHAnsi" w:hAnsiTheme="minorHAnsi" w:cstheme="minorHAnsi"/>
                <w:spacing w:val="-2"/>
              </w:rPr>
              <w:t xml:space="preserve">tık depolama faaliyetleri ile ilgili olarak, depolama kapasitesinin %30 artış göstermesi (eğer küresel depolama 1 milyon tondan çoksa) veya depolama kapasitesinin %50 artış göstermesi (küresel depolama 1 milyon tondan az ise). Depolanan atıkların türünde herhangi bir değişiklik olması ve atıklar için depolama alanının modifikasyonu,  </w:t>
            </w:r>
          </w:p>
          <w:p w14:paraId="7BD4DF15" w14:textId="77777777" w:rsidR="009821DA" w:rsidRDefault="009821DA" w:rsidP="009821DA">
            <w:pPr>
              <w:ind w:right="10"/>
              <w:jc w:val="both"/>
              <w:rPr>
                <w:rFonts w:asciiTheme="minorHAnsi" w:hAnsiTheme="minorHAnsi" w:cstheme="minorHAnsi"/>
                <w:spacing w:val="-2"/>
              </w:rPr>
            </w:pPr>
          </w:p>
          <w:p w14:paraId="307F3113" w14:textId="77777777" w:rsidR="009821DA" w:rsidRDefault="009821DA" w:rsidP="009821DA">
            <w:pPr>
              <w:ind w:right="10"/>
              <w:jc w:val="both"/>
              <w:rPr>
                <w:rFonts w:asciiTheme="minorHAnsi" w:hAnsiTheme="minorHAnsi" w:cstheme="minorHAnsi"/>
                <w:spacing w:val="-2"/>
              </w:rPr>
            </w:pPr>
            <w:r w:rsidRPr="00987338">
              <w:rPr>
                <w:rFonts w:asciiTheme="minorHAnsi" w:hAnsiTheme="minorHAnsi" w:cstheme="minorHAnsi"/>
                <w:b/>
                <w:spacing w:val="-2"/>
              </w:rPr>
              <w:t>h)</w:t>
            </w:r>
            <w:r>
              <w:rPr>
                <w:rFonts w:asciiTheme="minorHAnsi" w:hAnsiTheme="minorHAnsi" w:cstheme="minorHAnsi"/>
                <w:spacing w:val="-2"/>
              </w:rPr>
              <w:t xml:space="preserve"> </w:t>
            </w:r>
            <w:r w:rsidRPr="00555A5B">
              <w:rPr>
                <w:rFonts w:asciiTheme="minorHAnsi" w:hAnsiTheme="minorHAnsi" w:cstheme="minorHAnsi"/>
                <w:spacing w:val="-2"/>
              </w:rPr>
              <w:t>Tehlikeli atık yakma ve birlikte yakma işlemlerini gerçekleştiren tehlikesiz atık yakma veya birlikte yakma tesislerinde, tehlikesiz atık operasyonunda değişiklik yapılması.</w:t>
            </w:r>
          </w:p>
          <w:p w14:paraId="1A8A76E7" w14:textId="77777777" w:rsidR="009821DA" w:rsidRDefault="009821DA" w:rsidP="009821DA">
            <w:pPr>
              <w:ind w:right="10"/>
              <w:jc w:val="both"/>
              <w:rPr>
                <w:rFonts w:asciiTheme="minorHAnsi" w:hAnsiTheme="minorHAnsi" w:cstheme="minorHAnsi"/>
                <w:spacing w:val="-2"/>
              </w:rPr>
            </w:pPr>
          </w:p>
          <w:p w14:paraId="4D003CF5" w14:textId="77777777" w:rsidR="009821DA" w:rsidRDefault="009821DA" w:rsidP="009821DA">
            <w:pPr>
              <w:ind w:right="10"/>
              <w:jc w:val="both"/>
              <w:rPr>
                <w:rFonts w:asciiTheme="minorHAnsi" w:hAnsiTheme="minorHAnsi" w:cstheme="minorHAnsi"/>
                <w:spacing w:val="-2"/>
              </w:rPr>
            </w:pPr>
            <w:r>
              <w:rPr>
                <w:rFonts w:asciiTheme="minorHAnsi" w:hAnsiTheme="minorHAnsi" w:cstheme="minorHAnsi"/>
                <w:spacing w:val="-2"/>
              </w:rPr>
              <w:t>ı</w:t>
            </w:r>
            <w:r w:rsidRPr="00555A5B">
              <w:rPr>
                <w:rFonts w:asciiTheme="minorHAnsi" w:hAnsiTheme="minorHAnsi" w:cstheme="minorHAnsi"/>
                <w:spacing w:val="-2"/>
              </w:rPr>
              <w:t>) Çiftçilikte önemli değişiklik olarak azot üretiminde %30’luk artış veya yıllık 7000 kg’dan fazla azot oluşumu</w:t>
            </w:r>
          </w:p>
          <w:p w14:paraId="1D2F4FF5" w14:textId="77777777" w:rsidR="009821DA" w:rsidRDefault="009821DA" w:rsidP="009821DA">
            <w:pPr>
              <w:ind w:right="10"/>
              <w:jc w:val="both"/>
              <w:rPr>
                <w:rFonts w:asciiTheme="minorHAnsi" w:hAnsiTheme="minorHAnsi" w:cstheme="minorHAnsi"/>
                <w:spacing w:val="-2"/>
              </w:rPr>
            </w:pPr>
          </w:p>
          <w:p w14:paraId="4E612415" w14:textId="77777777" w:rsidR="00535749" w:rsidRDefault="00535749" w:rsidP="009821DA">
            <w:pPr>
              <w:ind w:right="10"/>
              <w:jc w:val="both"/>
              <w:rPr>
                <w:rFonts w:asciiTheme="minorHAnsi" w:hAnsiTheme="minorHAnsi" w:cstheme="minorHAnsi"/>
                <w:spacing w:val="-2"/>
              </w:rPr>
            </w:pPr>
          </w:p>
          <w:p w14:paraId="3B1B3263" w14:textId="77777777" w:rsidR="009821DA" w:rsidRPr="00555A5B" w:rsidRDefault="009821DA" w:rsidP="009821DA">
            <w:pPr>
              <w:ind w:right="10"/>
              <w:jc w:val="both"/>
              <w:rPr>
                <w:rFonts w:asciiTheme="minorHAnsi" w:hAnsiTheme="minorHAnsi" w:cstheme="minorHAnsi"/>
                <w:spacing w:val="-2"/>
              </w:rPr>
            </w:pPr>
            <w:proofErr w:type="gramStart"/>
            <w:r w:rsidRPr="00555A5B">
              <w:rPr>
                <w:rFonts w:asciiTheme="minorHAnsi" w:hAnsiTheme="minorHAnsi" w:cstheme="minorHAnsi"/>
                <w:spacing w:val="-2"/>
              </w:rPr>
              <w:t>önemli</w:t>
            </w:r>
            <w:proofErr w:type="gramEnd"/>
            <w:r w:rsidRPr="00555A5B">
              <w:rPr>
                <w:rFonts w:asciiTheme="minorHAnsi" w:hAnsiTheme="minorHAnsi" w:cstheme="minorHAnsi"/>
                <w:spacing w:val="-2"/>
              </w:rPr>
              <w:t xml:space="preserve"> bir değişiklik olarak nitelendirilir.</w:t>
            </w:r>
          </w:p>
          <w:p w14:paraId="4D1E69DC" w14:textId="42866D09" w:rsidR="009821DA" w:rsidRPr="00620273" w:rsidRDefault="009821DA" w:rsidP="00FB35CD">
            <w:pPr>
              <w:ind w:right="10"/>
              <w:jc w:val="both"/>
              <w:rPr>
                <w:rFonts w:asciiTheme="minorHAnsi" w:hAnsiTheme="minorHAnsi" w:cstheme="minorHAnsi"/>
                <w:spacing w:val="-2"/>
              </w:rPr>
            </w:pPr>
          </w:p>
        </w:tc>
      </w:tr>
    </w:tbl>
    <w:p w14:paraId="52FF4001" w14:textId="2B7BA433" w:rsidR="00E108F3" w:rsidRDefault="00E108F3" w:rsidP="00A44FD8">
      <w:bookmarkStart w:id="1" w:name="_GoBack"/>
      <w:bookmarkEnd w:id="1"/>
    </w:p>
    <w:sectPr w:rsidR="00E108F3" w:rsidSect="00FE5F03">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600FD9" w14:textId="77777777" w:rsidR="007D35D8" w:rsidRDefault="007D35D8" w:rsidP="008E776C">
      <w:r>
        <w:separator/>
      </w:r>
    </w:p>
  </w:endnote>
  <w:endnote w:type="continuationSeparator" w:id="0">
    <w:p w14:paraId="13BA38AC" w14:textId="77777777" w:rsidR="007D35D8" w:rsidRDefault="007D35D8" w:rsidP="008E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EUAlbertina">
    <w:altName w:val="Times New Roman"/>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3470"/>
      <w:docPartObj>
        <w:docPartGallery w:val="Page Numbers (Bottom of Page)"/>
        <w:docPartUnique/>
      </w:docPartObj>
    </w:sdtPr>
    <w:sdtContent>
      <w:sdt>
        <w:sdtPr>
          <w:id w:val="860082579"/>
          <w:docPartObj>
            <w:docPartGallery w:val="Page Numbers (Top of Page)"/>
            <w:docPartUnique/>
          </w:docPartObj>
        </w:sdtPr>
        <w:sdtContent>
          <w:p w14:paraId="56981772" w14:textId="495C7A54" w:rsidR="007D35D8" w:rsidRDefault="007D35D8">
            <w:pPr>
              <w:pStyle w:val="AltBilgi"/>
              <w:jc w:val="right"/>
            </w:pPr>
            <w:r>
              <w:rPr>
                <w:b/>
                <w:bCs/>
                <w:sz w:val="24"/>
                <w:szCs w:val="24"/>
              </w:rPr>
              <w:fldChar w:fldCharType="begin"/>
            </w:r>
            <w:r>
              <w:rPr>
                <w:b/>
                <w:bCs/>
              </w:rPr>
              <w:instrText>PAGE</w:instrText>
            </w:r>
            <w:r>
              <w:rPr>
                <w:b/>
                <w:bCs/>
                <w:sz w:val="24"/>
                <w:szCs w:val="24"/>
              </w:rPr>
              <w:fldChar w:fldCharType="separate"/>
            </w:r>
            <w:r w:rsidR="00DB6E78">
              <w:rPr>
                <w:b/>
                <w:bCs/>
                <w:noProof/>
              </w:rPr>
              <w:t>20</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DB6E78">
              <w:rPr>
                <w:b/>
                <w:bCs/>
                <w:noProof/>
              </w:rPr>
              <w:t>21</w:t>
            </w:r>
            <w:r>
              <w:rPr>
                <w:b/>
                <w:bCs/>
                <w:sz w:val="24"/>
                <w:szCs w:val="24"/>
              </w:rPr>
              <w:fldChar w:fldCharType="end"/>
            </w:r>
          </w:p>
        </w:sdtContent>
      </w:sdt>
    </w:sdtContent>
  </w:sdt>
  <w:p w14:paraId="23C8575E" w14:textId="77777777" w:rsidR="007D35D8" w:rsidRDefault="007D35D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80554" w14:textId="77777777" w:rsidR="007D35D8" w:rsidRDefault="007D35D8" w:rsidP="008E776C">
      <w:r>
        <w:separator/>
      </w:r>
    </w:p>
  </w:footnote>
  <w:footnote w:type="continuationSeparator" w:id="0">
    <w:p w14:paraId="6612AE3D" w14:textId="77777777" w:rsidR="007D35D8" w:rsidRDefault="007D35D8" w:rsidP="008E7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6C011" w14:textId="77777777" w:rsidR="007D35D8" w:rsidRDefault="007D35D8" w:rsidP="00906EC5">
    <w:pPr>
      <w:pStyle w:val="stBilgi"/>
    </w:pPr>
    <w:r>
      <w:rPr>
        <w:noProof/>
      </w:rPr>
      <w:drawing>
        <wp:anchor distT="0" distB="0" distL="114300" distR="114300" simplePos="0" relativeHeight="251659264" behindDoc="1" locked="0" layoutInCell="1" allowOverlap="1" wp14:anchorId="03D74A5C" wp14:editId="754C4E56">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1"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30FC4" w14:textId="77777777" w:rsidR="007D35D8" w:rsidRPr="00556FEC" w:rsidRDefault="007D35D8" w:rsidP="00906EC5">
    <w:pPr>
      <w:pStyle w:val="stBilgi"/>
    </w:pPr>
  </w:p>
  <w:p w14:paraId="10007F8A" w14:textId="255AF980" w:rsidR="007D35D8" w:rsidRPr="0063353B" w:rsidRDefault="007D35D8" w:rsidP="00906EC5">
    <w:pPr>
      <w:pStyle w:val="stBilgi"/>
      <w:rPr>
        <w:rFonts w:ascii="Calibri" w:hAnsi="Calibri"/>
        <w:b/>
        <w:color w:val="365F91" w:themeColor="accent1" w:themeShade="BF"/>
      </w:rPr>
    </w:pPr>
    <w:r>
      <w:rPr>
        <w:rFonts w:ascii="Calibri" w:hAnsi="Calibri"/>
        <w:b/>
        <w:color w:val="365F91" w:themeColor="accent1" w:themeShade="BF"/>
      </w:rPr>
      <w:t xml:space="preserve">           GÖRÜŞ BELGESİ</w:t>
    </w:r>
  </w:p>
  <w:p w14:paraId="7E29807C" w14:textId="77777777" w:rsidR="007D35D8" w:rsidRDefault="007D35D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B73E5"/>
    <w:multiLevelType w:val="hybridMultilevel"/>
    <w:tmpl w:val="DC3A43F2"/>
    <w:lvl w:ilvl="0" w:tplc="8402B980">
      <w:start w:val="1"/>
      <w:numFmt w:val="upperRoman"/>
      <w:lvlText w:val="%1)"/>
      <w:lvlJc w:val="left"/>
      <w:pPr>
        <w:ind w:left="284" w:hanging="720"/>
      </w:pPr>
      <w:rPr>
        <w:rFonts w:hint="default"/>
      </w:rPr>
    </w:lvl>
    <w:lvl w:ilvl="1" w:tplc="041F0019" w:tentative="1">
      <w:start w:val="1"/>
      <w:numFmt w:val="lowerLetter"/>
      <w:lvlText w:val="%2."/>
      <w:lvlJc w:val="left"/>
      <w:pPr>
        <w:ind w:left="644" w:hanging="360"/>
      </w:pPr>
    </w:lvl>
    <w:lvl w:ilvl="2" w:tplc="041F001B" w:tentative="1">
      <w:start w:val="1"/>
      <w:numFmt w:val="lowerRoman"/>
      <w:lvlText w:val="%3."/>
      <w:lvlJc w:val="right"/>
      <w:pPr>
        <w:ind w:left="1364" w:hanging="180"/>
      </w:pPr>
    </w:lvl>
    <w:lvl w:ilvl="3" w:tplc="041F000F" w:tentative="1">
      <w:start w:val="1"/>
      <w:numFmt w:val="decimal"/>
      <w:lvlText w:val="%4."/>
      <w:lvlJc w:val="left"/>
      <w:pPr>
        <w:ind w:left="2084" w:hanging="360"/>
      </w:pPr>
    </w:lvl>
    <w:lvl w:ilvl="4" w:tplc="041F0019" w:tentative="1">
      <w:start w:val="1"/>
      <w:numFmt w:val="lowerLetter"/>
      <w:lvlText w:val="%5."/>
      <w:lvlJc w:val="left"/>
      <w:pPr>
        <w:ind w:left="2804" w:hanging="360"/>
      </w:pPr>
    </w:lvl>
    <w:lvl w:ilvl="5" w:tplc="041F001B" w:tentative="1">
      <w:start w:val="1"/>
      <w:numFmt w:val="lowerRoman"/>
      <w:lvlText w:val="%6."/>
      <w:lvlJc w:val="right"/>
      <w:pPr>
        <w:ind w:left="3524" w:hanging="180"/>
      </w:pPr>
    </w:lvl>
    <w:lvl w:ilvl="6" w:tplc="041F000F" w:tentative="1">
      <w:start w:val="1"/>
      <w:numFmt w:val="decimal"/>
      <w:lvlText w:val="%7."/>
      <w:lvlJc w:val="left"/>
      <w:pPr>
        <w:ind w:left="4244" w:hanging="360"/>
      </w:pPr>
    </w:lvl>
    <w:lvl w:ilvl="7" w:tplc="041F0019" w:tentative="1">
      <w:start w:val="1"/>
      <w:numFmt w:val="lowerLetter"/>
      <w:lvlText w:val="%8."/>
      <w:lvlJc w:val="left"/>
      <w:pPr>
        <w:ind w:left="4964" w:hanging="360"/>
      </w:pPr>
    </w:lvl>
    <w:lvl w:ilvl="8" w:tplc="041F001B" w:tentative="1">
      <w:start w:val="1"/>
      <w:numFmt w:val="lowerRoman"/>
      <w:lvlText w:val="%9."/>
      <w:lvlJc w:val="right"/>
      <w:pPr>
        <w:ind w:left="5684" w:hanging="180"/>
      </w:pPr>
    </w:lvl>
  </w:abstractNum>
  <w:abstractNum w:abstractNumId="1" w15:restartNumberingAfterBreak="0">
    <w:nsid w:val="19F57E4A"/>
    <w:multiLevelType w:val="hybridMultilevel"/>
    <w:tmpl w:val="67DAB500"/>
    <w:lvl w:ilvl="0" w:tplc="0C0A001B">
      <w:start w:val="1"/>
      <w:numFmt w:val="lowerRoman"/>
      <w:lvlText w:val="%1."/>
      <w:lvlJc w:val="right"/>
      <w:pPr>
        <w:ind w:left="1494"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24854908"/>
    <w:multiLevelType w:val="hybridMultilevel"/>
    <w:tmpl w:val="EBAEF478"/>
    <w:lvl w:ilvl="0" w:tplc="041F0011">
      <w:start w:val="1"/>
      <w:numFmt w:val="decimal"/>
      <w:lvlText w:val="%1)"/>
      <w:lvlJc w:val="left"/>
      <w:pPr>
        <w:ind w:left="360" w:hanging="360"/>
      </w:pPr>
      <w:rPr>
        <w:b/>
      </w:rPr>
    </w:lvl>
    <w:lvl w:ilvl="1" w:tplc="041F0019">
      <w:start w:val="1"/>
      <w:numFmt w:val="lowerLetter"/>
      <w:lvlText w:val="%2."/>
      <w:lvlJc w:val="left"/>
      <w:pPr>
        <w:ind w:left="2647" w:hanging="360"/>
      </w:pPr>
    </w:lvl>
    <w:lvl w:ilvl="2" w:tplc="041F001B">
      <w:start w:val="1"/>
      <w:numFmt w:val="lowerRoman"/>
      <w:lvlText w:val="%3."/>
      <w:lvlJc w:val="right"/>
      <w:pPr>
        <w:ind w:left="3367" w:hanging="180"/>
      </w:pPr>
    </w:lvl>
    <w:lvl w:ilvl="3" w:tplc="041F000F">
      <w:start w:val="1"/>
      <w:numFmt w:val="decimal"/>
      <w:lvlText w:val="%4."/>
      <w:lvlJc w:val="left"/>
      <w:pPr>
        <w:ind w:left="4087" w:hanging="360"/>
      </w:pPr>
    </w:lvl>
    <w:lvl w:ilvl="4" w:tplc="041F0019">
      <w:start w:val="1"/>
      <w:numFmt w:val="lowerLetter"/>
      <w:lvlText w:val="%5."/>
      <w:lvlJc w:val="left"/>
      <w:pPr>
        <w:ind w:left="4807" w:hanging="360"/>
      </w:pPr>
    </w:lvl>
    <w:lvl w:ilvl="5" w:tplc="041F001B">
      <w:start w:val="1"/>
      <w:numFmt w:val="lowerRoman"/>
      <w:lvlText w:val="%6."/>
      <w:lvlJc w:val="right"/>
      <w:pPr>
        <w:ind w:left="5527" w:hanging="180"/>
      </w:pPr>
    </w:lvl>
    <w:lvl w:ilvl="6" w:tplc="041F000F">
      <w:start w:val="1"/>
      <w:numFmt w:val="decimal"/>
      <w:lvlText w:val="%7."/>
      <w:lvlJc w:val="left"/>
      <w:pPr>
        <w:ind w:left="6247" w:hanging="360"/>
      </w:pPr>
    </w:lvl>
    <w:lvl w:ilvl="7" w:tplc="041F0019">
      <w:start w:val="1"/>
      <w:numFmt w:val="lowerLetter"/>
      <w:lvlText w:val="%8."/>
      <w:lvlJc w:val="left"/>
      <w:pPr>
        <w:ind w:left="6967" w:hanging="360"/>
      </w:pPr>
    </w:lvl>
    <w:lvl w:ilvl="8" w:tplc="041F001B">
      <w:start w:val="1"/>
      <w:numFmt w:val="lowerRoman"/>
      <w:lvlText w:val="%9."/>
      <w:lvlJc w:val="right"/>
      <w:pPr>
        <w:ind w:left="7687" w:hanging="180"/>
      </w:pPr>
    </w:lvl>
  </w:abstractNum>
  <w:abstractNum w:abstractNumId="3" w15:restartNumberingAfterBreak="0">
    <w:nsid w:val="265959E5"/>
    <w:multiLevelType w:val="hybridMultilevel"/>
    <w:tmpl w:val="EBAEF478"/>
    <w:lvl w:ilvl="0" w:tplc="041F0011">
      <w:start w:val="1"/>
      <w:numFmt w:val="decimal"/>
      <w:lvlText w:val="%1)"/>
      <w:lvlJc w:val="left"/>
      <w:pPr>
        <w:ind w:left="360" w:hanging="360"/>
      </w:pPr>
      <w:rPr>
        <w:b/>
      </w:rPr>
    </w:lvl>
    <w:lvl w:ilvl="1" w:tplc="041F0019">
      <w:start w:val="1"/>
      <w:numFmt w:val="lowerLetter"/>
      <w:lvlText w:val="%2."/>
      <w:lvlJc w:val="left"/>
      <w:pPr>
        <w:ind w:left="2647" w:hanging="360"/>
      </w:pPr>
    </w:lvl>
    <w:lvl w:ilvl="2" w:tplc="041F001B">
      <w:start w:val="1"/>
      <w:numFmt w:val="lowerRoman"/>
      <w:lvlText w:val="%3."/>
      <w:lvlJc w:val="right"/>
      <w:pPr>
        <w:ind w:left="3367" w:hanging="180"/>
      </w:pPr>
    </w:lvl>
    <w:lvl w:ilvl="3" w:tplc="041F000F">
      <w:start w:val="1"/>
      <w:numFmt w:val="decimal"/>
      <w:lvlText w:val="%4."/>
      <w:lvlJc w:val="left"/>
      <w:pPr>
        <w:ind w:left="4087" w:hanging="360"/>
      </w:pPr>
    </w:lvl>
    <w:lvl w:ilvl="4" w:tplc="041F0019">
      <w:start w:val="1"/>
      <w:numFmt w:val="lowerLetter"/>
      <w:lvlText w:val="%5."/>
      <w:lvlJc w:val="left"/>
      <w:pPr>
        <w:ind w:left="4807" w:hanging="360"/>
      </w:pPr>
    </w:lvl>
    <w:lvl w:ilvl="5" w:tplc="041F001B">
      <w:start w:val="1"/>
      <w:numFmt w:val="lowerRoman"/>
      <w:lvlText w:val="%6."/>
      <w:lvlJc w:val="right"/>
      <w:pPr>
        <w:ind w:left="5527" w:hanging="180"/>
      </w:pPr>
    </w:lvl>
    <w:lvl w:ilvl="6" w:tplc="041F000F">
      <w:start w:val="1"/>
      <w:numFmt w:val="decimal"/>
      <w:lvlText w:val="%7."/>
      <w:lvlJc w:val="left"/>
      <w:pPr>
        <w:ind w:left="6247" w:hanging="360"/>
      </w:pPr>
    </w:lvl>
    <w:lvl w:ilvl="7" w:tplc="041F0019">
      <w:start w:val="1"/>
      <w:numFmt w:val="lowerLetter"/>
      <w:lvlText w:val="%8."/>
      <w:lvlJc w:val="left"/>
      <w:pPr>
        <w:ind w:left="6967" w:hanging="360"/>
      </w:pPr>
    </w:lvl>
    <w:lvl w:ilvl="8" w:tplc="041F001B">
      <w:start w:val="1"/>
      <w:numFmt w:val="lowerRoman"/>
      <w:lvlText w:val="%9."/>
      <w:lvlJc w:val="right"/>
      <w:pPr>
        <w:ind w:left="7687" w:hanging="180"/>
      </w:pPr>
    </w:lvl>
  </w:abstractNum>
  <w:abstractNum w:abstractNumId="4" w15:restartNumberingAfterBreak="0">
    <w:nsid w:val="283F45D0"/>
    <w:multiLevelType w:val="hybridMultilevel"/>
    <w:tmpl w:val="F004578E"/>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15:restartNumberingAfterBreak="0">
    <w:nsid w:val="2AE72269"/>
    <w:multiLevelType w:val="hybridMultilevel"/>
    <w:tmpl w:val="C6F41C3E"/>
    <w:lvl w:ilvl="0" w:tplc="B860AAD4">
      <w:start w:val="1"/>
      <w:numFmt w:val="lowerLetter"/>
      <w:lvlText w:val="%1)"/>
      <w:lvlJc w:val="left"/>
      <w:pPr>
        <w:ind w:left="720" w:hanging="360"/>
      </w:pPr>
    </w:lvl>
    <w:lvl w:ilvl="1" w:tplc="E91C7DB4">
      <w:start w:val="1"/>
      <w:numFmt w:val="lowerLetter"/>
      <w:lvlText w:val="%2)"/>
      <w:lvlJc w:val="left"/>
      <w:pPr>
        <w:ind w:left="1440" w:hanging="360"/>
      </w:pPr>
      <w:rPr>
        <w:b/>
      </w:rPr>
    </w:lvl>
    <w:lvl w:ilvl="2" w:tplc="C3CCFD9C">
      <w:start w:val="2"/>
      <w:numFmt w:val="bullet"/>
      <w:lvlText w:val="-"/>
      <w:lvlJc w:val="left"/>
      <w:pPr>
        <w:ind w:left="2340" w:hanging="360"/>
      </w:pPr>
      <w:rPr>
        <w:rFonts w:ascii="Times New Roman" w:eastAsia="Times New Roman" w:hAnsi="Times New Roman" w:cs="Times New Roman" w:hint="default"/>
      </w:r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34AA0B2F"/>
    <w:multiLevelType w:val="hybridMultilevel"/>
    <w:tmpl w:val="67DAB500"/>
    <w:lvl w:ilvl="0" w:tplc="0C0A001B">
      <w:start w:val="1"/>
      <w:numFmt w:val="lowerRoman"/>
      <w:lvlText w:val="%1."/>
      <w:lvlJc w:val="right"/>
      <w:pPr>
        <w:ind w:left="1494"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42AF774B"/>
    <w:multiLevelType w:val="hybridMultilevel"/>
    <w:tmpl w:val="9732DB68"/>
    <w:lvl w:ilvl="0" w:tplc="E91C7DB4">
      <w:start w:val="1"/>
      <w:numFmt w:val="lowerLetter"/>
      <w:lvlText w:val="%1)"/>
      <w:lvlJc w:val="left"/>
      <w:pPr>
        <w:ind w:left="144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9754C23"/>
    <w:multiLevelType w:val="hybridMultilevel"/>
    <w:tmpl w:val="44084F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1A8667A"/>
    <w:multiLevelType w:val="hybridMultilevel"/>
    <w:tmpl w:val="2F80B4FE"/>
    <w:lvl w:ilvl="0" w:tplc="007CFBF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D8F61AB"/>
    <w:multiLevelType w:val="hybridMultilevel"/>
    <w:tmpl w:val="EF4A8E9E"/>
    <w:lvl w:ilvl="0" w:tplc="189C743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719C4947"/>
    <w:multiLevelType w:val="hybridMultilevel"/>
    <w:tmpl w:val="E438F5F4"/>
    <w:lvl w:ilvl="0" w:tplc="9DB25AC6">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2"/>
  </w:num>
  <w:num w:numId="7">
    <w:abstractNumId w:val="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F03"/>
    <w:rsid w:val="00000332"/>
    <w:rsid w:val="00001061"/>
    <w:rsid w:val="0000449E"/>
    <w:rsid w:val="00004CFB"/>
    <w:rsid w:val="00005B82"/>
    <w:rsid w:val="000103F7"/>
    <w:rsid w:val="00014F2D"/>
    <w:rsid w:val="00015841"/>
    <w:rsid w:val="00015DCB"/>
    <w:rsid w:val="00016A6A"/>
    <w:rsid w:val="00023D03"/>
    <w:rsid w:val="000241B4"/>
    <w:rsid w:val="00025778"/>
    <w:rsid w:val="00025B50"/>
    <w:rsid w:val="00026F24"/>
    <w:rsid w:val="00027F3D"/>
    <w:rsid w:val="00030D43"/>
    <w:rsid w:val="00032C3E"/>
    <w:rsid w:val="00033F48"/>
    <w:rsid w:val="0003577D"/>
    <w:rsid w:val="000415DD"/>
    <w:rsid w:val="00041614"/>
    <w:rsid w:val="00041B2C"/>
    <w:rsid w:val="00046FC4"/>
    <w:rsid w:val="000471E0"/>
    <w:rsid w:val="000507F0"/>
    <w:rsid w:val="00050B20"/>
    <w:rsid w:val="00050F36"/>
    <w:rsid w:val="00057CEA"/>
    <w:rsid w:val="000620DF"/>
    <w:rsid w:val="000647BE"/>
    <w:rsid w:val="00065195"/>
    <w:rsid w:val="00066644"/>
    <w:rsid w:val="00066993"/>
    <w:rsid w:val="00067591"/>
    <w:rsid w:val="000677A7"/>
    <w:rsid w:val="000700EF"/>
    <w:rsid w:val="00072802"/>
    <w:rsid w:val="00076E0F"/>
    <w:rsid w:val="00080C75"/>
    <w:rsid w:val="00080CD9"/>
    <w:rsid w:val="000850D4"/>
    <w:rsid w:val="00085697"/>
    <w:rsid w:val="000858C0"/>
    <w:rsid w:val="00086F5F"/>
    <w:rsid w:val="00087696"/>
    <w:rsid w:val="000916CE"/>
    <w:rsid w:val="000944B1"/>
    <w:rsid w:val="000972A6"/>
    <w:rsid w:val="000A0BE7"/>
    <w:rsid w:val="000A1124"/>
    <w:rsid w:val="000A1688"/>
    <w:rsid w:val="000A3A24"/>
    <w:rsid w:val="000A3B75"/>
    <w:rsid w:val="000B0517"/>
    <w:rsid w:val="000B105A"/>
    <w:rsid w:val="000B2C42"/>
    <w:rsid w:val="000B39EC"/>
    <w:rsid w:val="000B433A"/>
    <w:rsid w:val="000B4E44"/>
    <w:rsid w:val="000C2BC0"/>
    <w:rsid w:val="000C4F0E"/>
    <w:rsid w:val="000C5B76"/>
    <w:rsid w:val="000C695A"/>
    <w:rsid w:val="000C70CF"/>
    <w:rsid w:val="000D062F"/>
    <w:rsid w:val="000D10B9"/>
    <w:rsid w:val="000D19E6"/>
    <w:rsid w:val="000D3B8F"/>
    <w:rsid w:val="000D675E"/>
    <w:rsid w:val="000D6DE9"/>
    <w:rsid w:val="000D7700"/>
    <w:rsid w:val="000E05B1"/>
    <w:rsid w:val="000E10F6"/>
    <w:rsid w:val="000E1A73"/>
    <w:rsid w:val="000E22E1"/>
    <w:rsid w:val="000E49EA"/>
    <w:rsid w:val="000E6800"/>
    <w:rsid w:val="000E6F80"/>
    <w:rsid w:val="000E737F"/>
    <w:rsid w:val="000F0F4E"/>
    <w:rsid w:val="000F1688"/>
    <w:rsid w:val="000F5507"/>
    <w:rsid w:val="00101354"/>
    <w:rsid w:val="001064D5"/>
    <w:rsid w:val="001065BD"/>
    <w:rsid w:val="001078D0"/>
    <w:rsid w:val="001105ED"/>
    <w:rsid w:val="00110C69"/>
    <w:rsid w:val="00111630"/>
    <w:rsid w:val="0011391D"/>
    <w:rsid w:val="0011595B"/>
    <w:rsid w:val="00116763"/>
    <w:rsid w:val="001204F4"/>
    <w:rsid w:val="00122704"/>
    <w:rsid w:val="00122985"/>
    <w:rsid w:val="00123412"/>
    <w:rsid w:val="00123F78"/>
    <w:rsid w:val="001269C8"/>
    <w:rsid w:val="00126B8E"/>
    <w:rsid w:val="001303B9"/>
    <w:rsid w:val="00133AFB"/>
    <w:rsid w:val="00137DE2"/>
    <w:rsid w:val="00146E2A"/>
    <w:rsid w:val="00151D2E"/>
    <w:rsid w:val="00160A69"/>
    <w:rsid w:val="0016260C"/>
    <w:rsid w:val="00163996"/>
    <w:rsid w:val="00163CFE"/>
    <w:rsid w:val="00164922"/>
    <w:rsid w:val="001657C7"/>
    <w:rsid w:val="0018089A"/>
    <w:rsid w:val="00180C87"/>
    <w:rsid w:val="00181A0E"/>
    <w:rsid w:val="00186E5F"/>
    <w:rsid w:val="0019129C"/>
    <w:rsid w:val="0019322E"/>
    <w:rsid w:val="001949BF"/>
    <w:rsid w:val="00195129"/>
    <w:rsid w:val="00195D75"/>
    <w:rsid w:val="0019670A"/>
    <w:rsid w:val="00197629"/>
    <w:rsid w:val="001A1F67"/>
    <w:rsid w:val="001A4773"/>
    <w:rsid w:val="001A7093"/>
    <w:rsid w:val="001A72E4"/>
    <w:rsid w:val="001B3D32"/>
    <w:rsid w:val="001B76BD"/>
    <w:rsid w:val="001B784D"/>
    <w:rsid w:val="001B7F0B"/>
    <w:rsid w:val="001C3B2B"/>
    <w:rsid w:val="001D519D"/>
    <w:rsid w:val="001D5488"/>
    <w:rsid w:val="001D5D5F"/>
    <w:rsid w:val="001E0DC4"/>
    <w:rsid w:val="001E1CEF"/>
    <w:rsid w:val="001E4D9B"/>
    <w:rsid w:val="001E5480"/>
    <w:rsid w:val="001F66B1"/>
    <w:rsid w:val="00202798"/>
    <w:rsid w:val="00202802"/>
    <w:rsid w:val="00204E84"/>
    <w:rsid w:val="002077FD"/>
    <w:rsid w:val="00210C02"/>
    <w:rsid w:val="00213F2D"/>
    <w:rsid w:val="00216916"/>
    <w:rsid w:val="002208E9"/>
    <w:rsid w:val="00222069"/>
    <w:rsid w:val="0022288F"/>
    <w:rsid w:val="0022705B"/>
    <w:rsid w:val="00232A1F"/>
    <w:rsid w:val="00232ECD"/>
    <w:rsid w:val="0023466D"/>
    <w:rsid w:val="00234E85"/>
    <w:rsid w:val="00236B09"/>
    <w:rsid w:val="002374B6"/>
    <w:rsid w:val="00237802"/>
    <w:rsid w:val="0024109B"/>
    <w:rsid w:val="002417A2"/>
    <w:rsid w:val="00255D46"/>
    <w:rsid w:val="00256717"/>
    <w:rsid w:val="002578D9"/>
    <w:rsid w:val="0026085F"/>
    <w:rsid w:val="00264FA4"/>
    <w:rsid w:val="0026607E"/>
    <w:rsid w:val="00267B37"/>
    <w:rsid w:val="0027294F"/>
    <w:rsid w:val="00275D19"/>
    <w:rsid w:val="00280CAC"/>
    <w:rsid w:val="002818F5"/>
    <w:rsid w:val="0028199E"/>
    <w:rsid w:val="002833C8"/>
    <w:rsid w:val="00283C64"/>
    <w:rsid w:val="00287492"/>
    <w:rsid w:val="00287C7D"/>
    <w:rsid w:val="002906E3"/>
    <w:rsid w:val="00290B88"/>
    <w:rsid w:val="0029101F"/>
    <w:rsid w:val="00292FD8"/>
    <w:rsid w:val="00294B24"/>
    <w:rsid w:val="00297FB8"/>
    <w:rsid w:val="002A1B76"/>
    <w:rsid w:val="002A1D59"/>
    <w:rsid w:val="002A29E1"/>
    <w:rsid w:val="002A2FF0"/>
    <w:rsid w:val="002A51E5"/>
    <w:rsid w:val="002A66A4"/>
    <w:rsid w:val="002B094B"/>
    <w:rsid w:val="002B0D43"/>
    <w:rsid w:val="002B1526"/>
    <w:rsid w:val="002B1E44"/>
    <w:rsid w:val="002B2EEB"/>
    <w:rsid w:val="002C0DF7"/>
    <w:rsid w:val="002C5449"/>
    <w:rsid w:val="002D4D6B"/>
    <w:rsid w:val="002D588B"/>
    <w:rsid w:val="002D5D75"/>
    <w:rsid w:val="002D716F"/>
    <w:rsid w:val="002E02E5"/>
    <w:rsid w:val="002E03FA"/>
    <w:rsid w:val="002E3F4D"/>
    <w:rsid w:val="002E4271"/>
    <w:rsid w:val="002E73B6"/>
    <w:rsid w:val="002E7A58"/>
    <w:rsid w:val="002F3AE8"/>
    <w:rsid w:val="002F42B4"/>
    <w:rsid w:val="00300B29"/>
    <w:rsid w:val="00303732"/>
    <w:rsid w:val="00304A75"/>
    <w:rsid w:val="00306A01"/>
    <w:rsid w:val="00310648"/>
    <w:rsid w:val="0031349A"/>
    <w:rsid w:val="0032093B"/>
    <w:rsid w:val="0032146C"/>
    <w:rsid w:val="00324BAC"/>
    <w:rsid w:val="00326F3F"/>
    <w:rsid w:val="00331261"/>
    <w:rsid w:val="00331DBD"/>
    <w:rsid w:val="0033722B"/>
    <w:rsid w:val="0033784B"/>
    <w:rsid w:val="00342BFA"/>
    <w:rsid w:val="0035235A"/>
    <w:rsid w:val="0035243B"/>
    <w:rsid w:val="00357393"/>
    <w:rsid w:val="0035758D"/>
    <w:rsid w:val="00362966"/>
    <w:rsid w:val="00365D6F"/>
    <w:rsid w:val="00366740"/>
    <w:rsid w:val="00370BB2"/>
    <w:rsid w:val="00372FCF"/>
    <w:rsid w:val="00373432"/>
    <w:rsid w:val="00373557"/>
    <w:rsid w:val="00374F9A"/>
    <w:rsid w:val="00375ECC"/>
    <w:rsid w:val="00377071"/>
    <w:rsid w:val="00382DDB"/>
    <w:rsid w:val="0038424F"/>
    <w:rsid w:val="00384A8B"/>
    <w:rsid w:val="003875BC"/>
    <w:rsid w:val="00387AF0"/>
    <w:rsid w:val="00387DFD"/>
    <w:rsid w:val="0039419B"/>
    <w:rsid w:val="003973C1"/>
    <w:rsid w:val="003A08FC"/>
    <w:rsid w:val="003A141C"/>
    <w:rsid w:val="003A153E"/>
    <w:rsid w:val="003A1FFE"/>
    <w:rsid w:val="003A40F3"/>
    <w:rsid w:val="003A47BC"/>
    <w:rsid w:val="003A5D69"/>
    <w:rsid w:val="003A72CB"/>
    <w:rsid w:val="003A7447"/>
    <w:rsid w:val="003B0B73"/>
    <w:rsid w:val="003B268E"/>
    <w:rsid w:val="003B2737"/>
    <w:rsid w:val="003B5F20"/>
    <w:rsid w:val="003C0074"/>
    <w:rsid w:val="003C16B3"/>
    <w:rsid w:val="003C2C22"/>
    <w:rsid w:val="003C2EA0"/>
    <w:rsid w:val="003C3DBE"/>
    <w:rsid w:val="003C5A45"/>
    <w:rsid w:val="003C68D5"/>
    <w:rsid w:val="003C7B51"/>
    <w:rsid w:val="003D04AA"/>
    <w:rsid w:val="003D5067"/>
    <w:rsid w:val="003D50CB"/>
    <w:rsid w:val="003D6748"/>
    <w:rsid w:val="003D7002"/>
    <w:rsid w:val="003E31F0"/>
    <w:rsid w:val="003E53BA"/>
    <w:rsid w:val="003F1A63"/>
    <w:rsid w:val="003F43BF"/>
    <w:rsid w:val="003F488C"/>
    <w:rsid w:val="003F6F3D"/>
    <w:rsid w:val="00400C68"/>
    <w:rsid w:val="00401278"/>
    <w:rsid w:val="0040385A"/>
    <w:rsid w:val="00405718"/>
    <w:rsid w:val="00412497"/>
    <w:rsid w:val="004136F1"/>
    <w:rsid w:val="00416E22"/>
    <w:rsid w:val="0041724C"/>
    <w:rsid w:val="00417C05"/>
    <w:rsid w:val="00420DBE"/>
    <w:rsid w:val="004216CB"/>
    <w:rsid w:val="00421C9E"/>
    <w:rsid w:val="004222FD"/>
    <w:rsid w:val="00424B95"/>
    <w:rsid w:val="00425282"/>
    <w:rsid w:val="004256C7"/>
    <w:rsid w:val="00431C1F"/>
    <w:rsid w:val="004335C2"/>
    <w:rsid w:val="00434229"/>
    <w:rsid w:val="004371D1"/>
    <w:rsid w:val="0044097F"/>
    <w:rsid w:val="00440C96"/>
    <w:rsid w:val="004436DE"/>
    <w:rsid w:val="0044393D"/>
    <w:rsid w:val="00445386"/>
    <w:rsid w:val="00452F46"/>
    <w:rsid w:val="0045376C"/>
    <w:rsid w:val="004558FB"/>
    <w:rsid w:val="0045731C"/>
    <w:rsid w:val="00460B20"/>
    <w:rsid w:val="00460BF6"/>
    <w:rsid w:val="00470429"/>
    <w:rsid w:val="0047096C"/>
    <w:rsid w:val="00471521"/>
    <w:rsid w:val="004716FC"/>
    <w:rsid w:val="00472F07"/>
    <w:rsid w:val="00473C3F"/>
    <w:rsid w:val="00475D86"/>
    <w:rsid w:val="004764A0"/>
    <w:rsid w:val="00476648"/>
    <w:rsid w:val="004768F8"/>
    <w:rsid w:val="00477D39"/>
    <w:rsid w:val="00480431"/>
    <w:rsid w:val="00480CA0"/>
    <w:rsid w:val="00482526"/>
    <w:rsid w:val="004826A9"/>
    <w:rsid w:val="00482857"/>
    <w:rsid w:val="00485AD3"/>
    <w:rsid w:val="00486AD5"/>
    <w:rsid w:val="004873D8"/>
    <w:rsid w:val="00487D34"/>
    <w:rsid w:val="00487E49"/>
    <w:rsid w:val="0049218F"/>
    <w:rsid w:val="004947C8"/>
    <w:rsid w:val="00497820"/>
    <w:rsid w:val="00497FA6"/>
    <w:rsid w:val="004A0835"/>
    <w:rsid w:val="004A1FE5"/>
    <w:rsid w:val="004A493D"/>
    <w:rsid w:val="004B1FDC"/>
    <w:rsid w:val="004B342C"/>
    <w:rsid w:val="004B4208"/>
    <w:rsid w:val="004B461C"/>
    <w:rsid w:val="004C203F"/>
    <w:rsid w:val="004C3720"/>
    <w:rsid w:val="004C3943"/>
    <w:rsid w:val="004C49E6"/>
    <w:rsid w:val="004C76B7"/>
    <w:rsid w:val="004C7D68"/>
    <w:rsid w:val="004D06D4"/>
    <w:rsid w:val="004D0BC9"/>
    <w:rsid w:val="004D1033"/>
    <w:rsid w:val="004D4862"/>
    <w:rsid w:val="004D488E"/>
    <w:rsid w:val="004D59F9"/>
    <w:rsid w:val="004E58D1"/>
    <w:rsid w:val="004E7307"/>
    <w:rsid w:val="004E7CBC"/>
    <w:rsid w:val="004F11D3"/>
    <w:rsid w:val="004F176B"/>
    <w:rsid w:val="004F18C9"/>
    <w:rsid w:val="004F3454"/>
    <w:rsid w:val="004F5B2A"/>
    <w:rsid w:val="004F731D"/>
    <w:rsid w:val="005024EA"/>
    <w:rsid w:val="005039D7"/>
    <w:rsid w:val="00505B74"/>
    <w:rsid w:val="00506BFD"/>
    <w:rsid w:val="005119F0"/>
    <w:rsid w:val="00514017"/>
    <w:rsid w:val="00514225"/>
    <w:rsid w:val="00515CAE"/>
    <w:rsid w:val="00516BC4"/>
    <w:rsid w:val="00522F2C"/>
    <w:rsid w:val="005236EA"/>
    <w:rsid w:val="00526E70"/>
    <w:rsid w:val="00526EE9"/>
    <w:rsid w:val="005309CC"/>
    <w:rsid w:val="0053523C"/>
    <w:rsid w:val="00535749"/>
    <w:rsid w:val="00535A8E"/>
    <w:rsid w:val="00536DB0"/>
    <w:rsid w:val="00542D20"/>
    <w:rsid w:val="005506E0"/>
    <w:rsid w:val="00550A6E"/>
    <w:rsid w:val="00551750"/>
    <w:rsid w:val="00551C40"/>
    <w:rsid w:val="00552A70"/>
    <w:rsid w:val="00552FA9"/>
    <w:rsid w:val="005532DA"/>
    <w:rsid w:val="0055341A"/>
    <w:rsid w:val="005545BB"/>
    <w:rsid w:val="00555A5B"/>
    <w:rsid w:val="00555B47"/>
    <w:rsid w:val="00557E9D"/>
    <w:rsid w:val="00560CA6"/>
    <w:rsid w:val="005638B9"/>
    <w:rsid w:val="00564265"/>
    <w:rsid w:val="005655D6"/>
    <w:rsid w:val="00570CFA"/>
    <w:rsid w:val="005720C3"/>
    <w:rsid w:val="005752C7"/>
    <w:rsid w:val="0057555F"/>
    <w:rsid w:val="00575674"/>
    <w:rsid w:val="00575F5C"/>
    <w:rsid w:val="00576598"/>
    <w:rsid w:val="00577A54"/>
    <w:rsid w:val="00577DED"/>
    <w:rsid w:val="00583270"/>
    <w:rsid w:val="00584F59"/>
    <w:rsid w:val="00585262"/>
    <w:rsid w:val="00585C83"/>
    <w:rsid w:val="005864C8"/>
    <w:rsid w:val="005867B8"/>
    <w:rsid w:val="0059597D"/>
    <w:rsid w:val="005964EA"/>
    <w:rsid w:val="0059778E"/>
    <w:rsid w:val="005A180E"/>
    <w:rsid w:val="005A2BC8"/>
    <w:rsid w:val="005A3EB5"/>
    <w:rsid w:val="005A58D2"/>
    <w:rsid w:val="005A5DF1"/>
    <w:rsid w:val="005A5F1D"/>
    <w:rsid w:val="005B36AA"/>
    <w:rsid w:val="005B4557"/>
    <w:rsid w:val="005B485E"/>
    <w:rsid w:val="005B690A"/>
    <w:rsid w:val="005B75A5"/>
    <w:rsid w:val="005C0059"/>
    <w:rsid w:val="005C0697"/>
    <w:rsid w:val="005C2C4C"/>
    <w:rsid w:val="005D0C10"/>
    <w:rsid w:val="005D17F0"/>
    <w:rsid w:val="005D687F"/>
    <w:rsid w:val="005E16AE"/>
    <w:rsid w:val="005E1AFA"/>
    <w:rsid w:val="005E2C25"/>
    <w:rsid w:val="005E5260"/>
    <w:rsid w:val="005F232F"/>
    <w:rsid w:val="005F24AD"/>
    <w:rsid w:val="005F3D03"/>
    <w:rsid w:val="005F43D3"/>
    <w:rsid w:val="005F4D84"/>
    <w:rsid w:val="00601273"/>
    <w:rsid w:val="006034AE"/>
    <w:rsid w:val="006049A1"/>
    <w:rsid w:val="00611DB3"/>
    <w:rsid w:val="00614471"/>
    <w:rsid w:val="00617D28"/>
    <w:rsid w:val="00620273"/>
    <w:rsid w:val="00630164"/>
    <w:rsid w:val="00630B47"/>
    <w:rsid w:val="00632A7B"/>
    <w:rsid w:val="00632F84"/>
    <w:rsid w:val="0063353B"/>
    <w:rsid w:val="00635177"/>
    <w:rsid w:val="00636A5C"/>
    <w:rsid w:val="00637437"/>
    <w:rsid w:val="0064387F"/>
    <w:rsid w:val="0064564B"/>
    <w:rsid w:val="00646B6C"/>
    <w:rsid w:val="00646F90"/>
    <w:rsid w:val="006479BF"/>
    <w:rsid w:val="00647E13"/>
    <w:rsid w:val="00647E5B"/>
    <w:rsid w:val="00650348"/>
    <w:rsid w:val="006543D5"/>
    <w:rsid w:val="00657EF3"/>
    <w:rsid w:val="00660191"/>
    <w:rsid w:val="0066140D"/>
    <w:rsid w:val="006622CB"/>
    <w:rsid w:val="00663208"/>
    <w:rsid w:val="006657AE"/>
    <w:rsid w:val="00667CEC"/>
    <w:rsid w:val="00671CDB"/>
    <w:rsid w:val="00674285"/>
    <w:rsid w:val="0067661A"/>
    <w:rsid w:val="006836F4"/>
    <w:rsid w:val="006841A7"/>
    <w:rsid w:val="006863F1"/>
    <w:rsid w:val="00686B97"/>
    <w:rsid w:val="006958AC"/>
    <w:rsid w:val="00696906"/>
    <w:rsid w:val="006A2028"/>
    <w:rsid w:val="006A222F"/>
    <w:rsid w:val="006A2B6B"/>
    <w:rsid w:val="006A3796"/>
    <w:rsid w:val="006A5316"/>
    <w:rsid w:val="006A63A5"/>
    <w:rsid w:val="006A71EB"/>
    <w:rsid w:val="006B09AC"/>
    <w:rsid w:val="006B2DD8"/>
    <w:rsid w:val="006B6D6B"/>
    <w:rsid w:val="006C0D5C"/>
    <w:rsid w:val="006C4494"/>
    <w:rsid w:val="006C4E37"/>
    <w:rsid w:val="006C54DE"/>
    <w:rsid w:val="006C63AF"/>
    <w:rsid w:val="006D0D01"/>
    <w:rsid w:val="006E11CC"/>
    <w:rsid w:val="006E1BBA"/>
    <w:rsid w:val="006E2536"/>
    <w:rsid w:val="006E272C"/>
    <w:rsid w:val="006E29AD"/>
    <w:rsid w:val="006E29E6"/>
    <w:rsid w:val="006E2B4B"/>
    <w:rsid w:val="006E34FE"/>
    <w:rsid w:val="006E47CC"/>
    <w:rsid w:val="006E5CEE"/>
    <w:rsid w:val="006E5FDE"/>
    <w:rsid w:val="006F09BF"/>
    <w:rsid w:val="006F349B"/>
    <w:rsid w:val="006F4861"/>
    <w:rsid w:val="006F536D"/>
    <w:rsid w:val="006F7ED5"/>
    <w:rsid w:val="007015FD"/>
    <w:rsid w:val="00702684"/>
    <w:rsid w:val="0070304D"/>
    <w:rsid w:val="0070353B"/>
    <w:rsid w:val="00703750"/>
    <w:rsid w:val="007100EE"/>
    <w:rsid w:val="0071196D"/>
    <w:rsid w:val="007151B9"/>
    <w:rsid w:val="0071786E"/>
    <w:rsid w:val="00723910"/>
    <w:rsid w:val="00723DF4"/>
    <w:rsid w:val="00723F0E"/>
    <w:rsid w:val="00723FFA"/>
    <w:rsid w:val="00724072"/>
    <w:rsid w:val="007244C7"/>
    <w:rsid w:val="00726C21"/>
    <w:rsid w:val="00736D73"/>
    <w:rsid w:val="007403B3"/>
    <w:rsid w:val="007417EC"/>
    <w:rsid w:val="00741853"/>
    <w:rsid w:val="00746F80"/>
    <w:rsid w:val="00750D6B"/>
    <w:rsid w:val="00754D2F"/>
    <w:rsid w:val="007600D2"/>
    <w:rsid w:val="007608E4"/>
    <w:rsid w:val="007644C3"/>
    <w:rsid w:val="00764684"/>
    <w:rsid w:val="00767F7C"/>
    <w:rsid w:val="00770723"/>
    <w:rsid w:val="007725AD"/>
    <w:rsid w:val="0077401A"/>
    <w:rsid w:val="00777E66"/>
    <w:rsid w:val="00780E8B"/>
    <w:rsid w:val="00781653"/>
    <w:rsid w:val="0078166B"/>
    <w:rsid w:val="00782D93"/>
    <w:rsid w:val="007870A6"/>
    <w:rsid w:val="007904BE"/>
    <w:rsid w:val="00792882"/>
    <w:rsid w:val="007931B6"/>
    <w:rsid w:val="007931C9"/>
    <w:rsid w:val="00794344"/>
    <w:rsid w:val="007B3E68"/>
    <w:rsid w:val="007B4484"/>
    <w:rsid w:val="007B58FC"/>
    <w:rsid w:val="007B786D"/>
    <w:rsid w:val="007C0FAE"/>
    <w:rsid w:val="007C2B49"/>
    <w:rsid w:val="007C52BA"/>
    <w:rsid w:val="007C64F7"/>
    <w:rsid w:val="007D35D8"/>
    <w:rsid w:val="007D3F4B"/>
    <w:rsid w:val="007D46FD"/>
    <w:rsid w:val="007D70BB"/>
    <w:rsid w:val="007E0247"/>
    <w:rsid w:val="007E1197"/>
    <w:rsid w:val="007E5D6B"/>
    <w:rsid w:val="007E665D"/>
    <w:rsid w:val="007E7DA1"/>
    <w:rsid w:val="007F11AE"/>
    <w:rsid w:val="007F35C5"/>
    <w:rsid w:val="007F4201"/>
    <w:rsid w:val="008005F3"/>
    <w:rsid w:val="008033C3"/>
    <w:rsid w:val="00806125"/>
    <w:rsid w:val="00810897"/>
    <w:rsid w:val="00812B5D"/>
    <w:rsid w:val="00812C9F"/>
    <w:rsid w:val="00813260"/>
    <w:rsid w:val="008161D6"/>
    <w:rsid w:val="00816592"/>
    <w:rsid w:val="00816A80"/>
    <w:rsid w:val="0081776E"/>
    <w:rsid w:val="00817808"/>
    <w:rsid w:val="008213B5"/>
    <w:rsid w:val="0082271B"/>
    <w:rsid w:val="00825DEE"/>
    <w:rsid w:val="00826A68"/>
    <w:rsid w:val="00831513"/>
    <w:rsid w:val="008318D1"/>
    <w:rsid w:val="00831E11"/>
    <w:rsid w:val="008325DB"/>
    <w:rsid w:val="00834644"/>
    <w:rsid w:val="00836DD2"/>
    <w:rsid w:val="0084121E"/>
    <w:rsid w:val="008419F2"/>
    <w:rsid w:val="008422E0"/>
    <w:rsid w:val="00843D40"/>
    <w:rsid w:val="00844D5D"/>
    <w:rsid w:val="00844F90"/>
    <w:rsid w:val="0084590F"/>
    <w:rsid w:val="00847B4C"/>
    <w:rsid w:val="00856C29"/>
    <w:rsid w:val="008571B4"/>
    <w:rsid w:val="00857C04"/>
    <w:rsid w:val="008708D0"/>
    <w:rsid w:val="00871ACC"/>
    <w:rsid w:val="008725AB"/>
    <w:rsid w:val="00872C8C"/>
    <w:rsid w:val="00872F00"/>
    <w:rsid w:val="0087432A"/>
    <w:rsid w:val="00874BFC"/>
    <w:rsid w:val="00876FA1"/>
    <w:rsid w:val="00881713"/>
    <w:rsid w:val="00881913"/>
    <w:rsid w:val="00890265"/>
    <w:rsid w:val="00890850"/>
    <w:rsid w:val="008914D1"/>
    <w:rsid w:val="0089475C"/>
    <w:rsid w:val="00895D9C"/>
    <w:rsid w:val="008969A4"/>
    <w:rsid w:val="008A2145"/>
    <w:rsid w:val="008A2901"/>
    <w:rsid w:val="008A4282"/>
    <w:rsid w:val="008A5EEC"/>
    <w:rsid w:val="008A7999"/>
    <w:rsid w:val="008B0695"/>
    <w:rsid w:val="008B131B"/>
    <w:rsid w:val="008B3414"/>
    <w:rsid w:val="008B450D"/>
    <w:rsid w:val="008B7571"/>
    <w:rsid w:val="008C6B0C"/>
    <w:rsid w:val="008C7908"/>
    <w:rsid w:val="008C7DB5"/>
    <w:rsid w:val="008D301A"/>
    <w:rsid w:val="008D3974"/>
    <w:rsid w:val="008D4307"/>
    <w:rsid w:val="008D454C"/>
    <w:rsid w:val="008D48C3"/>
    <w:rsid w:val="008D4DDD"/>
    <w:rsid w:val="008D6273"/>
    <w:rsid w:val="008D6DEC"/>
    <w:rsid w:val="008D76B3"/>
    <w:rsid w:val="008E4876"/>
    <w:rsid w:val="008E614E"/>
    <w:rsid w:val="008E61C9"/>
    <w:rsid w:val="008E776C"/>
    <w:rsid w:val="008F0D77"/>
    <w:rsid w:val="008F148E"/>
    <w:rsid w:val="008F212F"/>
    <w:rsid w:val="008F5FBA"/>
    <w:rsid w:val="008F6275"/>
    <w:rsid w:val="008F7AF9"/>
    <w:rsid w:val="00904C15"/>
    <w:rsid w:val="009053D3"/>
    <w:rsid w:val="00906EC5"/>
    <w:rsid w:val="009127E3"/>
    <w:rsid w:val="009131E3"/>
    <w:rsid w:val="0092362B"/>
    <w:rsid w:val="00924234"/>
    <w:rsid w:val="00924433"/>
    <w:rsid w:val="0093199C"/>
    <w:rsid w:val="009343D4"/>
    <w:rsid w:val="009350A5"/>
    <w:rsid w:val="009350E4"/>
    <w:rsid w:val="009375A0"/>
    <w:rsid w:val="00941266"/>
    <w:rsid w:val="00942D8B"/>
    <w:rsid w:val="00943E8C"/>
    <w:rsid w:val="0094445F"/>
    <w:rsid w:val="00944F34"/>
    <w:rsid w:val="00947678"/>
    <w:rsid w:val="00951A38"/>
    <w:rsid w:val="00953DBD"/>
    <w:rsid w:val="00956C20"/>
    <w:rsid w:val="00956F08"/>
    <w:rsid w:val="0096382F"/>
    <w:rsid w:val="009652DF"/>
    <w:rsid w:val="00965569"/>
    <w:rsid w:val="009715F9"/>
    <w:rsid w:val="00971E57"/>
    <w:rsid w:val="009724AC"/>
    <w:rsid w:val="00973A9E"/>
    <w:rsid w:val="00974A46"/>
    <w:rsid w:val="009774C5"/>
    <w:rsid w:val="009775D2"/>
    <w:rsid w:val="00977E8A"/>
    <w:rsid w:val="0098048E"/>
    <w:rsid w:val="00981678"/>
    <w:rsid w:val="00981EB1"/>
    <w:rsid w:val="009821DA"/>
    <w:rsid w:val="00982ACA"/>
    <w:rsid w:val="00983D05"/>
    <w:rsid w:val="00983F6E"/>
    <w:rsid w:val="00986850"/>
    <w:rsid w:val="00987338"/>
    <w:rsid w:val="00987F9D"/>
    <w:rsid w:val="009905A2"/>
    <w:rsid w:val="00993F94"/>
    <w:rsid w:val="00996853"/>
    <w:rsid w:val="009A0D20"/>
    <w:rsid w:val="009A2B8E"/>
    <w:rsid w:val="009B2113"/>
    <w:rsid w:val="009B2257"/>
    <w:rsid w:val="009B2C34"/>
    <w:rsid w:val="009B4515"/>
    <w:rsid w:val="009B7A4A"/>
    <w:rsid w:val="009C0B8D"/>
    <w:rsid w:val="009C0FCC"/>
    <w:rsid w:val="009C521F"/>
    <w:rsid w:val="009C6CE8"/>
    <w:rsid w:val="009C7DF9"/>
    <w:rsid w:val="009D00A6"/>
    <w:rsid w:val="009D0DED"/>
    <w:rsid w:val="009D1252"/>
    <w:rsid w:val="009D2540"/>
    <w:rsid w:val="009D39AC"/>
    <w:rsid w:val="009E09C0"/>
    <w:rsid w:val="009E0D56"/>
    <w:rsid w:val="009E0DB2"/>
    <w:rsid w:val="009E28CF"/>
    <w:rsid w:val="009E33D0"/>
    <w:rsid w:val="009E3A4D"/>
    <w:rsid w:val="009E61D6"/>
    <w:rsid w:val="009E7C20"/>
    <w:rsid w:val="009F3D9C"/>
    <w:rsid w:val="009F4B43"/>
    <w:rsid w:val="009F6935"/>
    <w:rsid w:val="009F7D30"/>
    <w:rsid w:val="00A02A44"/>
    <w:rsid w:val="00A02E09"/>
    <w:rsid w:val="00A0463E"/>
    <w:rsid w:val="00A0523F"/>
    <w:rsid w:val="00A058A0"/>
    <w:rsid w:val="00A05A7D"/>
    <w:rsid w:val="00A0714E"/>
    <w:rsid w:val="00A16228"/>
    <w:rsid w:val="00A21AEB"/>
    <w:rsid w:val="00A25931"/>
    <w:rsid w:val="00A25A0C"/>
    <w:rsid w:val="00A27AB8"/>
    <w:rsid w:val="00A3014F"/>
    <w:rsid w:val="00A31794"/>
    <w:rsid w:val="00A31CE3"/>
    <w:rsid w:val="00A3362C"/>
    <w:rsid w:val="00A33A52"/>
    <w:rsid w:val="00A36935"/>
    <w:rsid w:val="00A371E3"/>
    <w:rsid w:val="00A374B2"/>
    <w:rsid w:val="00A41E15"/>
    <w:rsid w:val="00A43229"/>
    <w:rsid w:val="00A43AF7"/>
    <w:rsid w:val="00A44DFA"/>
    <w:rsid w:val="00A44FD8"/>
    <w:rsid w:val="00A4728B"/>
    <w:rsid w:val="00A532B6"/>
    <w:rsid w:val="00A534A9"/>
    <w:rsid w:val="00A534BE"/>
    <w:rsid w:val="00A537B1"/>
    <w:rsid w:val="00A55154"/>
    <w:rsid w:val="00A56DA9"/>
    <w:rsid w:val="00A57623"/>
    <w:rsid w:val="00A578B7"/>
    <w:rsid w:val="00A60F64"/>
    <w:rsid w:val="00A713C2"/>
    <w:rsid w:val="00A7376B"/>
    <w:rsid w:val="00A763BF"/>
    <w:rsid w:val="00A77CCC"/>
    <w:rsid w:val="00A84E69"/>
    <w:rsid w:val="00A9062A"/>
    <w:rsid w:val="00A91235"/>
    <w:rsid w:val="00A956E0"/>
    <w:rsid w:val="00A96724"/>
    <w:rsid w:val="00AA15D4"/>
    <w:rsid w:val="00AA1B84"/>
    <w:rsid w:val="00AA32C0"/>
    <w:rsid w:val="00AA4D8C"/>
    <w:rsid w:val="00AB0011"/>
    <w:rsid w:val="00AB1876"/>
    <w:rsid w:val="00AB4E7C"/>
    <w:rsid w:val="00AB6127"/>
    <w:rsid w:val="00AC091C"/>
    <w:rsid w:val="00AC4A6D"/>
    <w:rsid w:val="00AC60F6"/>
    <w:rsid w:val="00AD0639"/>
    <w:rsid w:val="00AD0E1A"/>
    <w:rsid w:val="00AD1307"/>
    <w:rsid w:val="00AD4810"/>
    <w:rsid w:val="00AD4890"/>
    <w:rsid w:val="00AD58FD"/>
    <w:rsid w:val="00AD5AC9"/>
    <w:rsid w:val="00AD6C6B"/>
    <w:rsid w:val="00AE1989"/>
    <w:rsid w:val="00AE3182"/>
    <w:rsid w:val="00AE436F"/>
    <w:rsid w:val="00AE5802"/>
    <w:rsid w:val="00AF002E"/>
    <w:rsid w:val="00AF378E"/>
    <w:rsid w:val="00AF686A"/>
    <w:rsid w:val="00B00C5B"/>
    <w:rsid w:val="00B01810"/>
    <w:rsid w:val="00B0250A"/>
    <w:rsid w:val="00B10BF1"/>
    <w:rsid w:val="00B1179B"/>
    <w:rsid w:val="00B13A6F"/>
    <w:rsid w:val="00B13ED5"/>
    <w:rsid w:val="00B14769"/>
    <w:rsid w:val="00B14785"/>
    <w:rsid w:val="00B147CB"/>
    <w:rsid w:val="00B168AF"/>
    <w:rsid w:val="00B22778"/>
    <w:rsid w:val="00B22F1A"/>
    <w:rsid w:val="00B236DB"/>
    <w:rsid w:val="00B257CB"/>
    <w:rsid w:val="00B273B6"/>
    <w:rsid w:val="00B3176D"/>
    <w:rsid w:val="00B3326F"/>
    <w:rsid w:val="00B359D6"/>
    <w:rsid w:val="00B36B38"/>
    <w:rsid w:val="00B3739B"/>
    <w:rsid w:val="00B40B67"/>
    <w:rsid w:val="00B42566"/>
    <w:rsid w:val="00B447D0"/>
    <w:rsid w:val="00B46C29"/>
    <w:rsid w:val="00B47931"/>
    <w:rsid w:val="00B519A3"/>
    <w:rsid w:val="00B528BD"/>
    <w:rsid w:val="00B54CE9"/>
    <w:rsid w:val="00B550E2"/>
    <w:rsid w:val="00B561F9"/>
    <w:rsid w:val="00B60FD1"/>
    <w:rsid w:val="00B6408C"/>
    <w:rsid w:val="00B65004"/>
    <w:rsid w:val="00B65142"/>
    <w:rsid w:val="00B7130E"/>
    <w:rsid w:val="00B71D26"/>
    <w:rsid w:val="00B734DB"/>
    <w:rsid w:val="00B754D6"/>
    <w:rsid w:val="00B75534"/>
    <w:rsid w:val="00B77BEE"/>
    <w:rsid w:val="00B80BF8"/>
    <w:rsid w:val="00B81FE4"/>
    <w:rsid w:val="00B832C4"/>
    <w:rsid w:val="00B84B77"/>
    <w:rsid w:val="00B85B1C"/>
    <w:rsid w:val="00B85C74"/>
    <w:rsid w:val="00B87829"/>
    <w:rsid w:val="00B90E29"/>
    <w:rsid w:val="00B92E88"/>
    <w:rsid w:val="00B94031"/>
    <w:rsid w:val="00B96C94"/>
    <w:rsid w:val="00B976DB"/>
    <w:rsid w:val="00BA01B6"/>
    <w:rsid w:val="00BA2559"/>
    <w:rsid w:val="00BA6E16"/>
    <w:rsid w:val="00BA7054"/>
    <w:rsid w:val="00BB09FE"/>
    <w:rsid w:val="00BB0C38"/>
    <w:rsid w:val="00BB0D17"/>
    <w:rsid w:val="00BB4D94"/>
    <w:rsid w:val="00BC11F7"/>
    <w:rsid w:val="00BC12A8"/>
    <w:rsid w:val="00BC2668"/>
    <w:rsid w:val="00BC33A0"/>
    <w:rsid w:val="00BC514E"/>
    <w:rsid w:val="00BC7810"/>
    <w:rsid w:val="00BD06FE"/>
    <w:rsid w:val="00BD0879"/>
    <w:rsid w:val="00BD1CEE"/>
    <w:rsid w:val="00BD5A88"/>
    <w:rsid w:val="00BD6A92"/>
    <w:rsid w:val="00BE2974"/>
    <w:rsid w:val="00BE2E50"/>
    <w:rsid w:val="00BE360B"/>
    <w:rsid w:val="00BE38AB"/>
    <w:rsid w:val="00BE3AE4"/>
    <w:rsid w:val="00BE3CF9"/>
    <w:rsid w:val="00BE3EAB"/>
    <w:rsid w:val="00BE6D92"/>
    <w:rsid w:val="00BF10F7"/>
    <w:rsid w:val="00BF1300"/>
    <w:rsid w:val="00BF2015"/>
    <w:rsid w:val="00BF6572"/>
    <w:rsid w:val="00C01470"/>
    <w:rsid w:val="00C03ABA"/>
    <w:rsid w:val="00C11335"/>
    <w:rsid w:val="00C12842"/>
    <w:rsid w:val="00C141B9"/>
    <w:rsid w:val="00C20B14"/>
    <w:rsid w:val="00C21707"/>
    <w:rsid w:val="00C22577"/>
    <w:rsid w:val="00C22F6A"/>
    <w:rsid w:val="00C26143"/>
    <w:rsid w:val="00C275EB"/>
    <w:rsid w:val="00C27B8B"/>
    <w:rsid w:val="00C3052E"/>
    <w:rsid w:val="00C338DB"/>
    <w:rsid w:val="00C3660A"/>
    <w:rsid w:val="00C406B7"/>
    <w:rsid w:val="00C42F53"/>
    <w:rsid w:val="00C43D63"/>
    <w:rsid w:val="00C4559F"/>
    <w:rsid w:val="00C508A5"/>
    <w:rsid w:val="00C574ED"/>
    <w:rsid w:val="00C57997"/>
    <w:rsid w:val="00C57C67"/>
    <w:rsid w:val="00C57E0B"/>
    <w:rsid w:val="00C6178D"/>
    <w:rsid w:val="00C61F22"/>
    <w:rsid w:val="00C645F6"/>
    <w:rsid w:val="00C7022D"/>
    <w:rsid w:val="00C73018"/>
    <w:rsid w:val="00C733FE"/>
    <w:rsid w:val="00C748F8"/>
    <w:rsid w:val="00C76259"/>
    <w:rsid w:val="00C76BE7"/>
    <w:rsid w:val="00C829E1"/>
    <w:rsid w:val="00C82C33"/>
    <w:rsid w:val="00C82CCB"/>
    <w:rsid w:val="00C84219"/>
    <w:rsid w:val="00C86A14"/>
    <w:rsid w:val="00C876E6"/>
    <w:rsid w:val="00C87BA8"/>
    <w:rsid w:val="00C95300"/>
    <w:rsid w:val="00CA21F8"/>
    <w:rsid w:val="00CA2AE7"/>
    <w:rsid w:val="00CA2F7C"/>
    <w:rsid w:val="00CA42F2"/>
    <w:rsid w:val="00CA492C"/>
    <w:rsid w:val="00CA70B1"/>
    <w:rsid w:val="00CA77D0"/>
    <w:rsid w:val="00CB2430"/>
    <w:rsid w:val="00CB5EE6"/>
    <w:rsid w:val="00CB6EBF"/>
    <w:rsid w:val="00CB7A80"/>
    <w:rsid w:val="00CB7FA9"/>
    <w:rsid w:val="00CC0F06"/>
    <w:rsid w:val="00CC19D7"/>
    <w:rsid w:val="00CC1DD6"/>
    <w:rsid w:val="00CC2C5B"/>
    <w:rsid w:val="00CC6AB8"/>
    <w:rsid w:val="00CD1DFC"/>
    <w:rsid w:val="00CD40A5"/>
    <w:rsid w:val="00CD486A"/>
    <w:rsid w:val="00CD4A0F"/>
    <w:rsid w:val="00CD5C0A"/>
    <w:rsid w:val="00CD69B5"/>
    <w:rsid w:val="00CE0945"/>
    <w:rsid w:val="00CE1B1C"/>
    <w:rsid w:val="00CE26DF"/>
    <w:rsid w:val="00CE65F9"/>
    <w:rsid w:val="00CE6D30"/>
    <w:rsid w:val="00CF1E71"/>
    <w:rsid w:val="00D0260C"/>
    <w:rsid w:val="00D04F13"/>
    <w:rsid w:val="00D052E2"/>
    <w:rsid w:val="00D06F1D"/>
    <w:rsid w:val="00D075EC"/>
    <w:rsid w:val="00D11B63"/>
    <w:rsid w:val="00D12E05"/>
    <w:rsid w:val="00D12E1E"/>
    <w:rsid w:val="00D16296"/>
    <w:rsid w:val="00D168A0"/>
    <w:rsid w:val="00D1707F"/>
    <w:rsid w:val="00D300E9"/>
    <w:rsid w:val="00D34104"/>
    <w:rsid w:val="00D352AF"/>
    <w:rsid w:val="00D364B9"/>
    <w:rsid w:val="00D36EA7"/>
    <w:rsid w:val="00D42376"/>
    <w:rsid w:val="00D42710"/>
    <w:rsid w:val="00D4396F"/>
    <w:rsid w:val="00D44C22"/>
    <w:rsid w:val="00D453FA"/>
    <w:rsid w:val="00D47CDD"/>
    <w:rsid w:val="00D50F4D"/>
    <w:rsid w:val="00D57135"/>
    <w:rsid w:val="00D601B8"/>
    <w:rsid w:val="00D61AD8"/>
    <w:rsid w:val="00D644C5"/>
    <w:rsid w:val="00D65318"/>
    <w:rsid w:val="00D65CAB"/>
    <w:rsid w:val="00D67D9F"/>
    <w:rsid w:val="00D73914"/>
    <w:rsid w:val="00D758A8"/>
    <w:rsid w:val="00D809F1"/>
    <w:rsid w:val="00D8107D"/>
    <w:rsid w:val="00D81A07"/>
    <w:rsid w:val="00D82234"/>
    <w:rsid w:val="00D829D0"/>
    <w:rsid w:val="00D82B26"/>
    <w:rsid w:val="00D85172"/>
    <w:rsid w:val="00D869AC"/>
    <w:rsid w:val="00D92145"/>
    <w:rsid w:val="00D93636"/>
    <w:rsid w:val="00D959E0"/>
    <w:rsid w:val="00D96A35"/>
    <w:rsid w:val="00D96BAD"/>
    <w:rsid w:val="00DA074A"/>
    <w:rsid w:val="00DA1CBA"/>
    <w:rsid w:val="00DA21F2"/>
    <w:rsid w:val="00DA30C8"/>
    <w:rsid w:val="00DA41B3"/>
    <w:rsid w:val="00DA5B6E"/>
    <w:rsid w:val="00DA7887"/>
    <w:rsid w:val="00DA7F89"/>
    <w:rsid w:val="00DB0327"/>
    <w:rsid w:val="00DB1E96"/>
    <w:rsid w:val="00DB25C0"/>
    <w:rsid w:val="00DB4B96"/>
    <w:rsid w:val="00DB6E78"/>
    <w:rsid w:val="00DC17BC"/>
    <w:rsid w:val="00DC611F"/>
    <w:rsid w:val="00DD2DD8"/>
    <w:rsid w:val="00DD49FF"/>
    <w:rsid w:val="00DE0965"/>
    <w:rsid w:val="00DE2006"/>
    <w:rsid w:val="00DE24FD"/>
    <w:rsid w:val="00DE308B"/>
    <w:rsid w:val="00DE412F"/>
    <w:rsid w:val="00DE427D"/>
    <w:rsid w:val="00DE4AD0"/>
    <w:rsid w:val="00DF0542"/>
    <w:rsid w:val="00DF0C47"/>
    <w:rsid w:val="00DF186E"/>
    <w:rsid w:val="00DF32A8"/>
    <w:rsid w:val="00DF5E34"/>
    <w:rsid w:val="00DF6E83"/>
    <w:rsid w:val="00DF7939"/>
    <w:rsid w:val="00E00216"/>
    <w:rsid w:val="00E00E1E"/>
    <w:rsid w:val="00E015B5"/>
    <w:rsid w:val="00E027F7"/>
    <w:rsid w:val="00E0307C"/>
    <w:rsid w:val="00E05102"/>
    <w:rsid w:val="00E05CF0"/>
    <w:rsid w:val="00E079CB"/>
    <w:rsid w:val="00E07DC7"/>
    <w:rsid w:val="00E108F3"/>
    <w:rsid w:val="00E10B8A"/>
    <w:rsid w:val="00E13637"/>
    <w:rsid w:val="00E136F4"/>
    <w:rsid w:val="00E15006"/>
    <w:rsid w:val="00E15B93"/>
    <w:rsid w:val="00E17310"/>
    <w:rsid w:val="00E229C4"/>
    <w:rsid w:val="00E30017"/>
    <w:rsid w:val="00E31731"/>
    <w:rsid w:val="00E353EE"/>
    <w:rsid w:val="00E35982"/>
    <w:rsid w:val="00E37A8F"/>
    <w:rsid w:val="00E40308"/>
    <w:rsid w:val="00E41BCE"/>
    <w:rsid w:val="00E41E10"/>
    <w:rsid w:val="00E4276C"/>
    <w:rsid w:val="00E45656"/>
    <w:rsid w:val="00E47593"/>
    <w:rsid w:val="00E4772F"/>
    <w:rsid w:val="00E50042"/>
    <w:rsid w:val="00E50954"/>
    <w:rsid w:val="00E51BB9"/>
    <w:rsid w:val="00E54E40"/>
    <w:rsid w:val="00E55489"/>
    <w:rsid w:val="00E640F5"/>
    <w:rsid w:val="00E6478A"/>
    <w:rsid w:val="00E67C52"/>
    <w:rsid w:val="00E67CD2"/>
    <w:rsid w:val="00E703E1"/>
    <w:rsid w:val="00E70BBB"/>
    <w:rsid w:val="00E72CF0"/>
    <w:rsid w:val="00E730F6"/>
    <w:rsid w:val="00E75238"/>
    <w:rsid w:val="00E80939"/>
    <w:rsid w:val="00E82EDA"/>
    <w:rsid w:val="00E8431D"/>
    <w:rsid w:val="00E84589"/>
    <w:rsid w:val="00E8472E"/>
    <w:rsid w:val="00E84C5D"/>
    <w:rsid w:val="00E854F6"/>
    <w:rsid w:val="00E871F3"/>
    <w:rsid w:val="00E87FDE"/>
    <w:rsid w:val="00E91538"/>
    <w:rsid w:val="00E930DB"/>
    <w:rsid w:val="00E93A53"/>
    <w:rsid w:val="00E93E17"/>
    <w:rsid w:val="00E958D4"/>
    <w:rsid w:val="00E96B19"/>
    <w:rsid w:val="00E97DFC"/>
    <w:rsid w:val="00EA0631"/>
    <w:rsid w:val="00EA1713"/>
    <w:rsid w:val="00EA1BC1"/>
    <w:rsid w:val="00EA3465"/>
    <w:rsid w:val="00EA3C9C"/>
    <w:rsid w:val="00EA47C7"/>
    <w:rsid w:val="00EB24EC"/>
    <w:rsid w:val="00EB348E"/>
    <w:rsid w:val="00EB3C51"/>
    <w:rsid w:val="00EB5DB2"/>
    <w:rsid w:val="00EC004F"/>
    <w:rsid w:val="00EC36B9"/>
    <w:rsid w:val="00EC3C03"/>
    <w:rsid w:val="00EC50F5"/>
    <w:rsid w:val="00EC56C9"/>
    <w:rsid w:val="00EC7001"/>
    <w:rsid w:val="00EC78D1"/>
    <w:rsid w:val="00ED014F"/>
    <w:rsid w:val="00ED0728"/>
    <w:rsid w:val="00ED0A85"/>
    <w:rsid w:val="00ED167E"/>
    <w:rsid w:val="00ED35B1"/>
    <w:rsid w:val="00ED35DD"/>
    <w:rsid w:val="00ED62FF"/>
    <w:rsid w:val="00EE2932"/>
    <w:rsid w:val="00EE2C40"/>
    <w:rsid w:val="00EE32B2"/>
    <w:rsid w:val="00EE4CE4"/>
    <w:rsid w:val="00EE5834"/>
    <w:rsid w:val="00EE5FFA"/>
    <w:rsid w:val="00EE7C52"/>
    <w:rsid w:val="00EF2C7F"/>
    <w:rsid w:val="00EF49CC"/>
    <w:rsid w:val="00EF60EA"/>
    <w:rsid w:val="00EF6AC3"/>
    <w:rsid w:val="00EF6E1C"/>
    <w:rsid w:val="00EF7619"/>
    <w:rsid w:val="00F00380"/>
    <w:rsid w:val="00F012D5"/>
    <w:rsid w:val="00F01F34"/>
    <w:rsid w:val="00F034EC"/>
    <w:rsid w:val="00F05015"/>
    <w:rsid w:val="00F05C0A"/>
    <w:rsid w:val="00F07391"/>
    <w:rsid w:val="00F12A34"/>
    <w:rsid w:val="00F16CCB"/>
    <w:rsid w:val="00F1794C"/>
    <w:rsid w:val="00F22000"/>
    <w:rsid w:val="00F25EC9"/>
    <w:rsid w:val="00F266C3"/>
    <w:rsid w:val="00F30636"/>
    <w:rsid w:val="00F30B8F"/>
    <w:rsid w:val="00F31C7A"/>
    <w:rsid w:val="00F32372"/>
    <w:rsid w:val="00F326BC"/>
    <w:rsid w:val="00F33E3D"/>
    <w:rsid w:val="00F3464E"/>
    <w:rsid w:val="00F34FFB"/>
    <w:rsid w:val="00F352DA"/>
    <w:rsid w:val="00F414CD"/>
    <w:rsid w:val="00F43C47"/>
    <w:rsid w:val="00F44807"/>
    <w:rsid w:val="00F44F82"/>
    <w:rsid w:val="00F45940"/>
    <w:rsid w:val="00F50F00"/>
    <w:rsid w:val="00F519BA"/>
    <w:rsid w:val="00F529D5"/>
    <w:rsid w:val="00F52ED8"/>
    <w:rsid w:val="00F5357B"/>
    <w:rsid w:val="00F5639F"/>
    <w:rsid w:val="00F56C39"/>
    <w:rsid w:val="00F61107"/>
    <w:rsid w:val="00F6116B"/>
    <w:rsid w:val="00F63550"/>
    <w:rsid w:val="00F66729"/>
    <w:rsid w:val="00F67723"/>
    <w:rsid w:val="00F67BCF"/>
    <w:rsid w:val="00F67BD6"/>
    <w:rsid w:val="00F75C33"/>
    <w:rsid w:val="00F80088"/>
    <w:rsid w:val="00F80AD5"/>
    <w:rsid w:val="00F82FDA"/>
    <w:rsid w:val="00F84E0A"/>
    <w:rsid w:val="00F856F0"/>
    <w:rsid w:val="00F86845"/>
    <w:rsid w:val="00F868C0"/>
    <w:rsid w:val="00F87E4E"/>
    <w:rsid w:val="00F9172B"/>
    <w:rsid w:val="00F93131"/>
    <w:rsid w:val="00F936B4"/>
    <w:rsid w:val="00F96DAA"/>
    <w:rsid w:val="00FA43D5"/>
    <w:rsid w:val="00FA4A9D"/>
    <w:rsid w:val="00FA6129"/>
    <w:rsid w:val="00FA6671"/>
    <w:rsid w:val="00FA6855"/>
    <w:rsid w:val="00FA76FD"/>
    <w:rsid w:val="00FB0DFA"/>
    <w:rsid w:val="00FB0E76"/>
    <w:rsid w:val="00FB1371"/>
    <w:rsid w:val="00FB166D"/>
    <w:rsid w:val="00FB2819"/>
    <w:rsid w:val="00FB35CD"/>
    <w:rsid w:val="00FB6092"/>
    <w:rsid w:val="00FB792D"/>
    <w:rsid w:val="00FC09E2"/>
    <w:rsid w:val="00FC6C0C"/>
    <w:rsid w:val="00FD0A85"/>
    <w:rsid w:val="00FD1BF4"/>
    <w:rsid w:val="00FD2051"/>
    <w:rsid w:val="00FD5678"/>
    <w:rsid w:val="00FD6E23"/>
    <w:rsid w:val="00FE1E6A"/>
    <w:rsid w:val="00FE26D1"/>
    <w:rsid w:val="00FE2754"/>
    <w:rsid w:val="00FE3EE9"/>
    <w:rsid w:val="00FE5040"/>
    <w:rsid w:val="00FE5F03"/>
    <w:rsid w:val="00FE62A0"/>
    <w:rsid w:val="00FF4619"/>
    <w:rsid w:val="00FF4F8A"/>
    <w:rsid w:val="00FF5351"/>
    <w:rsid w:val="00FF5FF3"/>
    <w:rsid w:val="48CA199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9AB73B2"/>
  <w15:docId w15:val="{C9EE2C5B-09A3-4FF9-8001-10A67B7F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F03"/>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E776C"/>
    <w:pPr>
      <w:tabs>
        <w:tab w:val="center" w:pos="4536"/>
        <w:tab w:val="right" w:pos="9072"/>
      </w:tabs>
    </w:pPr>
  </w:style>
  <w:style w:type="character" w:customStyle="1" w:styleId="stBilgiChar">
    <w:name w:val="Üst Bilgi Char"/>
    <w:basedOn w:val="VarsaylanParagrafYazTipi"/>
    <w:link w:val="stBilgi"/>
    <w:uiPriority w:val="99"/>
    <w:rsid w:val="008E776C"/>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76C"/>
    <w:pPr>
      <w:tabs>
        <w:tab w:val="center" w:pos="4536"/>
        <w:tab w:val="right" w:pos="9072"/>
      </w:tabs>
    </w:pPr>
  </w:style>
  <w:style w:type="character" w:customStyle="1" w:styleId="AltBilgiChar">
    <w:name w:val="Alt Bilgi Char"/>
    <w:basedOn w:val="VarsaylanParagrafYazTipi"/>
    <w:link w:val="AltBilgi"/>
    <w:uiPriority w:val="99"/>
    <w:rsid w:val="008E776C"/>
    <w:rPr>
      <w:rFonts w:ascii="Times New Roman" w:eastAsia="Times New Roman" w:hAnsi="Times New Roman" w:cs="Times New Roman"/>
      <w:sz w:val="20"/>
      <w:szCs w:val="20"/>
      <w:lang w:eastAsia="tr-TR"/>
    </w:rPr>
  </w:style>
  <w:style w:type="character" w:styleId="Kpr">
    <w:name w:val="Hyperlink"/>
    <w:basedOn w:val="VarsaylanParagrafYazTipi"/>
    <w:uiPriority w:val="99"/>
    <w:unhideWhenUsed/>
    <w:rsid w:val="00E108F3"/>
    <w:rPr>
      <w:color w:val="0000FF" w:themeColor="hyperlink"/>
      <w:u w:val="single"/>
    </w:rPr>
  </w:style>
  <w:style w:type="character" w:styleId="AklamaBavurusu">
    <w:name w:val="annotation reference"/>
    <w:basedOn w:val="VarsaylanParagrafYazTipi"/>
    <w:uiPriority w:val="99"/>
    <w:semiHidden/>
    <w:unhideWhenUsed/>
    <w:rsid w:val="00AA1B84"/>
    <w:rPr>
      <w:sz w:val="18"/>
      <w:szCs w:val="18"/>
    </w:rPr>
  </w:style>
  <w:style w:type="paragraph" w:styleId="AklamaMetni">
    <w:name w:val="annotation text"/>
    <w:basedOn w:val="Normal"/>
    <w:link w:val="AklamaMetniChar"/>
    <w:uiPriority w:val="99"/>
    <w:semiHidden/>
    <w:unhideWhenUsed/>
    <w:rsid w:val="00AA1B84"/>
    <w:rPr>
      <w:sz w:val="24"/>
      <w:szCs w:val="24"/>
    </w:rPr>
  </w:style>
  <w:style w:type="character" w:customStyle="1" w:styleId="AklamaMetniChar">
    <w:name w:val="Açıklama Metni Char"/>
    <w:basedOn w:val="VarsaylanParagrafYazTipi"/>
    <w:link w:val="AklamaMetni"/>
    <w:uiPriority w:val="99"/>
    <w:semiHidden/>
    <w:rsid w:val="00AA1B84"/>
    <w:rPr>
      <w:rFonts w:ascii="Times New Roman" w:eastAsia="Times New Roman" w:hAnsi="Times New Roman" w:cs="Times New Roman"/>
      <w:sz w:val="24"/>
      <w:szCs w:val="24"/>
      <w:lang w:eastAsia="tr-TR"/>
    </w:rPr>
  </w:style>
  <w:style w:type="paragraph" w:styleId="AklamaKonusu">
    <w:name w:val="annotation subject"/>
    <w:basedOn w:val="AklamaMetni"/>
    <w:next w:val="AklamaMetni"/>
    <w:link w:val="AklamaKonusuChar"/>
    <w:uiPriority w:val="99"/>
    <w:semiHidden/>
    <w:unhideWhenUsed/>
    <w:rsid w:val="00AA1B84"/>
    <w:rPr>
      <w:b/>
      <w:bCs/>
      <w:sz w:val="20"/>
      <w:szCs w:val="20"/>
    </w:rPr>
  </w:style>
  <w:style w:type="character" w:customStyle="1" w:styleId="AklamaKonusuChar">
    <w:name w:val="Açıklama Konusu Char"/>
    <w:basedOn w:val="AklamaMetniChar"/>
    <w:link w:val="AklamaKonusu"/>
    <w:uiPriority w:val="99"/>
    <w:semiHidden/>
    <w:rsid w:val="00AA1B84"/>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AA1B84"/>
    <w:rPr>
      <w:rFonts w:ascii="Lucida Grande" w:hAnsi="Lucida Grande"/>
      <w:sz w:val="18"/>
      <w:szCs w:val="18"/>
    </w:rPr>
  </w:style>
  <w:style w:type="character" w:customStyle="1" w:styleId="BalonMetniChar">
    <w:name w:val="Balon Metni Char"/>
    <w:basedOn w:val="VarsaylanParagrafYazTipi"/>
    <w:link w:val="BalonMetni"/>
    <w:uiPriority w:val="99"/>
    <w:semiHidden/>
    <w:rsid w:val="00AA1B84"/>
    <w:rPr>
      <w:rFonts w:ascii="Lucida Grande" w:eastAsia="Times New Roman" w:hAnsi="Lucida Grande" w:cs="Times New Roman"/>
      <w:sz w:val="18"/>
      <w:szCs w:val="18"/>
      <w:lang w:eastAsia="tr-TR"/>
    </w:rPr>
  </w:style>
  <w:style w:type="character" w:customStyle="1" w:styleId="apple-converted-space">
    <w:name w:val="apple-converted-space"/>
    <w:basedOn w:val="VarsaylanParagrafYazTipi"/>
    <w:rsid w:val="00AA1B84"/>
  </w:style>
  <w:style w:type="paragraph" w:styleId="NormalWeb">
    <w:name w:val="Normal (Web)"/>
    <w:basedOn w:val="Normal"/>
    <w:uiPriority w:val="99"/>
    <w:rsid w:val="00A7376B"/>
    <w:pPr>
      <w:widowControl/>
      <w:overflowPunct/>
      <w:autoSpaceDE/>
      <w:autoSpaceDN/>
      <w:adjustRightInd/>
      <w:spacing w:before="100" w:after="100"/>
    </w:pPr>
    <w:rPr>
      <w:sz w:val="24"/>
      <w:szCs w:val="24"/>
    </w:rPr>
  </w:style>
  <w:style w:type="paragraph" w:styleId="KonuBal">
    <w:name w:val="Title"/>
    <w:basedOn w:val="Normal"/>
    <w:link w:val="KonuBalChar"/>
    <w:qFormat/>
    <w:rsid w:val="003D04AA"/>
    <w:pPr>
      <w:widowControl/>
      <w:overflowPunct/>
      <w:autoSpaceDE/>
      <w:autoSpaceDN/>
      <w:adjustRightInd/>
      <w:spacing w:before="60" w:after="60"/>
      <w:jc w:val="center"/>
    </w:pPr>
    <w:rPr>
      <w:b/>
      <w:bCs/>
      <w:sz w:val="24"/>
      <w:szCs w:val="24"/>
    </w:rPr>
  </w:style>
  <w:style w:type="character" w:customStyle="1" w:styleId="KonuBalChar">
    <w:name w:val="Konu Başlığı Char"/>
    <w:basedOn w:val="VarsaylanParagrafYazTipi"/>
    <w:link w:val="KonuBal"/>
    <w:rsid w:val="003D04AA"/>
    <w:rPr>
      <w:rFonts w:ascii="Times New Roman" w:eastAsia="Times New Roman" w:hAnsi="Times New Roman" w:cs="Times New Roman"/>
      <w:b/>
      <w:bCs/>
      <w:sz w:val="24"/>
      <w:szCs w:val="24"/>
      <w:lang w:eastAsia="tr-TR"/>
    </w:rPr>
  </w:style>
  <w:style w:type="paragraph" w:styleId="ListeParagraf">
    <w:name w:val="List Paragraph"/>
    <w:basedOn w:val="Normal"/>
    <w:uiPriority w:val="34"/>
    <w:qFormat/>
    <w:rsid w:val="00080C75"/>
    <w:pPr>
      <w:ind w:left="720"/>
      <w:contextualSpacing/>
    </w:pPr>
  </w:style>
  <w:style w:type="paragraph" w:customStyle="1" w:styleId="Default">
    <w:name w:val="Default"/>
    <w:rsid w:val="00275D19"/>
    <w:pPr>
      <w:autoSpaceDE w:val="0"/>
      <w:autoSpaceDN w:val="0"/>
      <w:adjustRightInd w:val="0"/>
      <w:spacing w:after="0" w:line="240" w:lineRule="auto"/>
    </w:pPr>
    <w:rPr>
      <w:rFonts w:ascii="EUAlbertina" w:eastAsia="Calibri" w:hAnsi="EUAlbertina" w:cs="EUAlbertina"/>
      <w:color w:val="000000"/>
      <w:sz w:val="24"/>
      <w:szCs w:val="24"/>
    </w:rPr>
  </w:style>
  <w:style w:type="paragraph" w:customStyle="1" w:styleId="3-normalyaz">
    <w:name w:val="3-normalyaz"/>
    <w:basedOn w:val="Normal"/>
    <w:rsid w:val="00F05015"/>
    <w:pPr>
      <w:widowControl/>
      <w:overflowPunct/>
      <w:autoSpaceDE/>
      <w:autoSpaceDN/>
      <w:adjustRightInd/>
      <w:spacing w:before="100" w:beforeAutospacing="1" w:after="100" w:afterAutospacing="1"/>
    </w:pPr>
    <w:rPr>
      <w:sz w:val="24"/>
      <w:szCs w:val="24"/>
    </w:rPr>
  </w:style>
  <w:style w:type="paragraph" w:styleId="Dzeltme">
    <w:name w:val="Revision"/>
    <w:hidden/>
    <w:uiPriority w:val="99"/>
    <w:semiHidden/>
    <w:rsid w:val="00057CEA"/>
    <w:pPr>
      <w:spacing w:after="0" w:line="240" w:lineRule="auto"/>
    </w:pPr>
    <w:rPr>
      <w:rFonts w:ascii="Times New Roman" w:eastAsia="Times New Roman" w:hAnsi="Times New Roman" w:cs="Times New Roman"/>
      <w:sz w:val="20"/>
      <w:szCs w:val="20"/>
      <w:lang w:eastAsia="tr-TR"/>
    </w:rPr>
  </w:style>
  <w:style w:type="character" w:customStyle="1" w:styleId="grame">
    <w:name w:val="grame"/>
    <w:basedOn w:val="VarsaylanParagrafYazTipi"/>
    <w:rsid w:val="007244C7"/>
  </w:style>
  <w:style w:type="character" w:customStyle="1" w:styleId="spelle">
    <w:name w:val="spelle"/>
    <w:basedOn w:val="VarsaylanParagrafYazTipi"/>
    <w:rsid w:val="00724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9587">
      <w:bodyDiv w:val="1"/>
      <w:marLeft w:val="0"/>
      <w:marRight w:val="0"/>
      <w:marTop w:val="0"/>
      <w:marBottom w:val="0"/>
      <w:divBdr>
        <w:top w:val="none" w:sz="0" w:space="0" w:color="auto"/>
        <w:left w:val="none" w:sz="0" w:space="0" w:color="auto"/>
        <w:bottom w:val="none" w:sz="0" w:space="0" w:color="auto"/>
        <w:right w:val="none" w:sz="0" w:space="0" w:color="auto"/>
      </w:divBdr>
    </w:div>
    <w:div w:id="24790824">
      <w:bodyDiv w:val="1"/>
      <w:marLeft w:val="0"/>
      <w:marRight w:val="0"/>
      <w:marTop w:val="0"/>
      <w:marBottom w:val="0"/>
      <w:divBdr>
        <w:top w:val="none" w:sz="0" w:space="0" w:color="auto"/>
        <w:left w:val="none" w:sz="0" w:space="0" w:color="auto"/>
        <w:bottom w:val="none" w:sz="0" w:space="0" w:color="auto"/>
        <w:right w:val="none" w:sz="0" w:space="0" w:color="auto"/>
      </w:divBdr>
    </w:div>
    <w:div w:id="29453115">
      <w:bodyDiv w:val="1"/>
      <w:marLeft w:val="0"/>
      <w:marRight w:val="0"/>
      <w:marTop w:val="0"/>
      <w:marBottom w:val="0"/>
      <w:divBdr>
        <w:top w:val="none" w:sz="0" w:space="0" w:color="auto"/>
        <w:left w:val="none" w:sz="0" w:space="0" w:color="auto"/>
        <w:bottom w:val="none" w:sz="0" w:space="0" w:color="auto"/>
        <w:right w:val="none" w:sz="0" w:space="0" w:color="auto"/>
      </w:divBdr>
    </w:div>
    <w:div w:id="33579849">
      <w:bodyDiv w:val="1"/>
      <w:marLeft w:val="0"/>
      <w:marRight w:val="0"/>
      <w:marTop w:val="0"/>
      <w:marBottom w:val="0"/>
      <w:divBdr>
        <w:top w:val="none" w:sz="0" w:space="0" w:color="auto"/>
        <w:left w:val="none" w:sz="0" w:space="0" w:color="auto"/>
        <w:bottom w:val="none" w:sz="0" w:space="0" w:color="auto"/>
        <w:right w:val="none" w:sz="0" w:space="0" w:color="auto"/>
      </w:divBdr>
    </w:div>
    <w:div w:id="56899666">
      <w:bodyDiv w:val="1"/>
      <w:marLeft w:val="0"/>
      <w:marRight w:val="0"/>
      <w:marTop w:val="0"/>
      <w:marBottom w:val="0"/>
      <w:divBdr>
        <w:top w:val="none" w:sz="0" w:space="0" w:color="auto"/>
        <w:left w:val="none" w:sz="0" w:space="0" w:color="auto"/>
        <w:bottom w:val="none" w:sz="0" w:space="0" w:color="auto"/>
        <w:right w:val="none" w:sz="0" w:space="0" w:color="auto"/>
      </w:divBdr>
    </w:div>
    <w:div w:id="73750524">
      <w:bodyDiv w:val="1"/>
      <w:marLeft w:val="0"/>
      <w:marRight w:val="0"/>
      <w:marTop w:val="0"/>
      <w:marBottom w:val="0"/>
      <w:divBdr>
        <w:top w:val="none" w:sz="0" w:space="0" w:color="auto"/>
        <w:left w:val="none" w:sz="0" w:space="0" w:color="auto"/>
        <w:bottom w:val="none" w:sz="0" w:space="0" w:color="auto"/>
        <w:right w:val="none" w:sz="0" w:space="0" w:color="auto"/>
      </w:divBdr>
    </w:div>
    <w:div w:id="84376481">
      <w:bodyDiv w:val="1"/>
      <w:marLeft w:val="0"/>
      <w:marRight w:val="0"/>
      <w:marTop w:val="0"/>
      <w:marBottom w:val="0"/>
      <w:divBdr>
        <w:top w:val="none" w:sz="0" w:space="0" w:color="auto"/>
        <w:left w:val="none" w:sz="0" w:space="0" w:color="auto"/>
        <w:bottom w:val="none" w:sz="0" w:space="0" w:color="auto"/>
        <w:right w:val="none" w:sz="0" w:space="0" w:color="auto"/>
      </w:divBdr>
    </w:div>
    <w:div w:id="104544478">
      <w:bodyDiv w:val="1"/>
      <w:marLeft w:val="0"/>
      <w:marRight w:val="0"/>
      <w:marTop w:val="0"/>
      <w:marBottom w:val="0"/>
      <w:divBdr>
        <w:top w:val="none" w:sz="0" w:space="0" w:color="auto"/>
        <w:left w:val="none" w:sz="0" w:space="0" w:color="auto"/>
        <w:bottom w:val="none" w:sz="0" w:space="0" w:color="auto"/>
        <w:right w:val="none" w:sz="0" w:space="0" w:color="auto"/>
      </w:divBdr>
    </w:div>
    <w:div w:id="105276423">
      <w:bodyDiv w:val="1"/>
      <w:marLeft w:val="0"/>
      <w:marRight w:val="0"/>
      <w:marTop w:val="0"/>
      <w:marBottom w:val="0"/>
      <w:divBdr>
        <w:top w:val="none" w:sz="0" w:space="0" w:color="auto"/>
        <w:left w:val="none" w:sz="0" w:space="0" w:color="auto"/>
        <w:bottom w:val="none" w:sz="0" w:space="0" w:color="auto"/>
        <w:right w:val="none" w:sz="0" w:space="0" w:color="auto"/>
      </w:divBdr>
    </w:div>
    <w:div w:id="107897017">
      <w:bodyDiv w:val="1"/>
      <w:marLeft w:val="0"/>
      <w:marRight w:val="0"/>
      <w:marTop w:val="0"/>
      <w:marBottom w:val="0"/>
      <w:divBdr>
        <w:top w:val="none" w:sz="0" w:space="0" w:color="auto"/>
        <w:left w:val="none" w:sz="0" w:space="0" w:color="auto"/>
        <w:bottom w:val="none" w:sz="0" w:space="0" w:color="auto"/>
        <w:right w:val="none" w:sz="0" w:space="0" w:color="auto"/>
      </w:divBdr>
    </w:div>
    <w:div w:id="112751114">
      <w:bodyDiv w:val="1"/>
      <w:marLeft w:val="0"/>
      <w:marRight w:val="0"/>
      <w:marTop w:val="0"/>
      <w:marBottom w:val="0"/>
      <w:divBdr>
        <w:top w:val="none" w:sz="0" w:space="0" w:color="auto"/>
        <w:left w:val="none" w:sz="0" w:space="0" w:color="auto"/>
        <w:bottom w:val="none" w:sz="0" w:space="0" w:color="auto"/>
        <w:right w:val="none" w:sz="0" w:space="0" w:color="auto"/>
      </w:divBdr>
    </w:div>
    <w:div w:id="112751656">
      <w:bodyDiv w:val="1"/>
      <w:marLeft w:val="0"/>
      <w:marRight w:val="0"/>
      <w:marTop w:val="0"/>
      <w:marBottom w:val="0"/>
      <w:divBdr>
        <w:top w:val="none" w:sz="0" w:space="0" w:color="auto"/>
        <w:left w:val="none" w:sz="0" w:space="0" w:color="auto"/>
        <w:bottom w:val="none" w:sz="0" w:space="0" w:color="auto"/>
        <w:right w:val="none" w:sz="0" w:space="0" w:color="auto"/>
      </w:divBdr>
    </w:div>
    <w:div w:id="126709266">
      <w:bodyDiv w:val="1"/>
      <w:marLeft w:val="0"/>
      <w:marRight w:val="0"/>
      <w:marTop w:val="0"/>
      <w:marBottom w:val="0"/>
      <w:divBdr>
        <w:top w:val="none" w:sz="0" w:space="0" w:color="auto"/>
        <w:left w:val="none" w:sz="0" w:space="0" w:color="auto"/>
        <w:bottom w:val="none" w:sz="0" w:space="0" w:color="auto"/>
        <w:right w:val="none" w:sz="0" w:space="0" w:color="auto"/>
      </w:divBdr>
    </w:div>
    <w:div w:id="140540371">
      <w:bodyDiv w:val="1"/>
      <w:marLeft w:val="0"/>
      <w:marRight w:val="0"/>
      <w:marTop w:val="0"/>
      <w:marBottom w:val="0"/>
      <w:divBdr>
        <w:top w:val="none" w:sz="0" w:space="0" w:color="auto"/>
        <w:left w:val="none" w:sz="0" w:space="0" w:color="auto"/>
        <w:bottom w:val="none" w:sz="0" w:space="0" w:color="auto"/>
        <w:right w:val="none" w:sz="0" w:space="0" w:color="auto"/>
      </w:divBdr>
    </w:div>
    <w:div w:id="141386704">
      <w:bodyDiv w:val="1"/>
      <w:marLeft w:val="0"/>
      <w:marRight w:val="0"/>
      <w:marTop w:val="0"/>
      <w:marBottom w:val="0"/>
      <w:divBdr>
        <w:top w:val="none" w:sz="0" w:space="0" w:color="auto"/>
        <w:left w:val="none" w:sz="0" w:space="0" w:color="auto"/>
        <w:bottom w:val="none" w:sz="0" w:space="0" w:color="auto"/>
        <w:right w:val="none" w:sz="0" w:space="0" w:color="auto"/>
      </w:divBdr>
    </w:div>
    <w:div w:id="153911289">
      <w:bodyDiv w:val="1"/>
      <w:marLeft w:val="0"/>
      <w:marRight w:val="0"/>
      <w:marTop w:val="0"/>
      <w:marBottom w:val="0"/>
      <w:divBdr>
        <w:top w:val="none" w:sz="0" w:space="0" w:color="auto"/>
        <w:left w:val="none" w:sz="0" w:space="0" w:color="auto"/>
        <w:bottom w:val="none" w:sz="0" w:space="0" w:color="auto"/>
        <w:right w:val="none" w:sz="0" w:space="0" w:color="auto"/>
      </w:divBdr>
    </w:div>
    <w:div w:id="162014830">
      <w:bodyDiv w:val="1"/>
      <w:marLeft w:val="0"/>
      <w:marRight w:val="0"/>
      <w:marTop w:val="0"/>
      <w:marBottom w:val="0"/>
      <w:divBdr>
        <w:top w:val="none" w:sz="0" w:space="0" w:color="auto"/>
        <w:left w:val="none" w:sz="0" w:space="0" w:color="auto"/>
        <w:bottom w:val="none" w:sz="0" w:space="0" w:color="auto"/>
        <w:right w:val="none" w:sz="0" w:space="0" w:color="auto"/>
      </w:divBdr>
    </w:div>
    <w:div w:id="165485658">
      <w:bodyDiv w:val="1"/>
      <w:marLeft w:val="0"/>
      <w:marRight w:val="0"/>
      <w:marTop w:val="0"/>
      <w:marBottom w:val="0"/>
      <w:divBdr>
        <w:top w:val="none" w:sz="0" w:space="0" w:color="auto"/>
        <w:left w:val="none" w:sz="0" w:space="0" w:color="auto"/>
        <w:bottom w:val="none" w:sz="0" w:space="0" w:color="auto"/>
        <w:right w:val="none" w:sz="0" w:space="0" w:color="auto"/>
      </w:divBdr>
    </w:div>
    <w:div w:id="175077730">
      <w:bodyDiv w:val="1"/>
      <w:marLeft w:val="0"/>
      <w:marRight w:val="0"/>
      <w:marTop w:val="0"/>
      <w:marBottom w:val="0"/>
      <w:divBdr>
        <w:top w:val="none" w:sz="0" w:space="0" w:color="auto"/>
        <w:left w:val="none" w:sz="0" w:space="0" w:color="auto"/>
        <w:bottom w:val="none" w:sz="0" w:space="0" w:color="auto"/>
        <w:right w:val="none" w:sz="0" w:space="0" w:color="auto"/>
      </w:divBdr>
    </w:div>
    <w:div w:id="183397857">
      <w:bodyDiv w:val="1"/>
      <w:marLeft w:val="0"/>
      <w:marRight w:val="0"/>
      <w:marTop w:val="0"/>
      <w:marBottom w:val="0"/>
      <w:divBdr>
        <w:top w:val="none" w:sz="0" w:space="0" w:color="auto"/>
        <w:left w:val="none" w:sz="0" w:space="0" w:color="auto"/>
        <w:bottom w:val="none" w:sz="0" w:space="0" w:color="auto"/>
        <w:right w:val="none" w:sz="0" w:space="0" w:color="auto"/>
      </w:divBdr>
    </w:div>
    <w:div w:id="189875687">
      <w:bodyDiv w:val="1"/>
      <w:marLeft w:val="0"/>
      <w:marRight w:val="0"/>
      <w:marTop w:val="0"/>
      <w:marBottom w:val="0"/>
      <w:divBdr>
        <w:top w:val="none" w:sz="0" w:space="0" w:color="auto"/>
        <w:left w:val="none" w:sz="0" w:space="0" w:color="auto"/>
        <w:bottom w:val="none" w:sz="0" w:space="0" w:color="auto"/>
        <w:right w:val="none" w:sz="0" w:space="0" w:color="auto"/>
      </w:divBdr>
    </w:div>
    <w:div w:id="227885441">
      <w:bodyDiv w:val="1"/>
      <w:marLeft w:val="0"/>
      <w:marRight w:val="0"/>
      <w:marTop w:val="0"/>
      <w:marBottom w:val="0"/>
      <w:divBdr>
        <w:top w:val="none" w:sz="0" w:space="0" w:color="auto"/>
        <w:left w:val="none" w:sz="0" w:space="0" w:color="auto"/>
        <w:bottom w:val="none" w:sz="0" w:space="0" w:color="auto"/>
        <w:right w:val="none" w:sz="0" w:space="0" w:color="auto"/>
      </w:divBdr>
    </w:div>
    <w:div w:id="229777446">
      <w:bodyDiv w:val="1"/>
      <w:marLeft w:val="0"/>
      <w:marRight w:val="0"/>
      <w:marTop w:val="0"/>
      <w:marBottom w:val="0"/>
      <w:divBdr>
        <w:top w:val="none" w:sz="0" w:space="0" w:color="auto"/>
        <w:left w:val="none" w:sz="0" w:space="0" w:color="auto"/>
        <w:bottom w:val="none" w:sz="0" w:space="0" w:color="auto"/>
        <w:right w:val="none" w:sz="0" w:space="0" w:color="auto"/>
      </w:divBdr>
    </w:div>
    <w:div w:id="233979429">
      <w:bodyDiv w:val="1"/>
      <w:marLeft w:val="0"/>
      <w:marRight w:val="0"/>
      <w:marTop w:val="0"/>
      <w:marBottom w:val="0"/>
      <w:divBdr>
        <w:top w:val="none" w:sz="0" w:space="0" w:color="auto"/>
        <w:left w:val="none" w:sz="0" w:space="0" w:color="auto"/>
        <w:bottom w:val="none" w:sz="0" w:space="0" w:color="auto"/>
        <w:right w:val="none" w:sz="0" w:space="0" w:color="auto"/>
      </w:divBdr>
    </w:div>
    <w:div w:id="237250498">
      <w:bodyDiv w:val="1"/>
      <w:marLeft w:val="0"/>
      <w:marRight w:val="0"/>
      <w:marTop w:val="0"/>
      <w:marBottom w:val="0"/>
      <w:divBdr>
        <w:top w:val="none" w:sz="0" w:space="0" w:color="auto"/>
        <w:left w:val="none" w:sz="0" w:space="0" w:color="auto"/>
        <w:bottom w:val="none" w:sz="0" w:space="0" w:color="auto"/>
        <w:right w:val="none" w:sz="0" w:space="0" w:color="auto"/>
      </w:divBdr>
    </w:div>
    <w:div w:id="240064884">
      <w:bodyDiv w:val="1"/>
      <w:marLeft w:val="0"/>
      <w:marRight w:val="0"/>
      <w:marTop w:val="0"/>
      <w:marBottom w:val="0"/>
      <w:divBdr>
        <w:top w:val="none" w:sz="0" w:space="0" w:color="auto"/>
        <w:left w:val="none" w:sz="0" w:space="0" w:color="auto"/>
        <w:bottom w:val="none" w:sz="0" w:space="0" w:color="auto"/>
        <w:right w:val="none" w:sz="0" w:space="0" w:color="auto"/>
      </w:divBdr>
    </w:div>
    <w:div w:id="246161548">
      <w:bodyDiv w:val="1"/>
      <w:marLeft w:val="0"/>
      <w:marRight w:val="0"/>
      <w:marTop w:val="0"/>
      <w:marBottom w:val="0"/>
      <w:divBdr>
        <w:top w:val="none" w:sz="0" w:space="0" w:color="auto"/>
        <w:left w:val="none" w:sz="0" w:space="0" w:color="auto"/>
        <w:bottom w:val="none" w:sz="0" w:space="0" w:color="auto"/>
        <w:right w:val="none" w:sz="0" w:space="0" w:color="auto"/>
      </w:divBdr>
    </w:div>
    <w:div w:id="250355002">
      <w:bodyDiv w:val="1"/>
      <w:marLeft w:val="0"/>
      <w:marRight w:val="0"/>
      <w:marTop w:val="0"/>
      <w:marBottom w:val="0"/>
      <w:divBdr>
        <w:top w:val="none" w:sz="0" w:space="0" w:color="auto"/>
        <w:left w:val="none" w:sz="0" w:space="0" w:color="auto"/>
        <w:bottom w:val="none" w:sz="0" w:space="0" w:color="auto"/>
        <w:right w:val="none" w:sz="0" w:space="0" w:color="auto"/>
      </w:divBdr>
    </w:div>
    <w:div w:id="254940302">
      <w:bodyDiv w:val="1"/>
      <w:marLeft w:val="0"/>
      <w:marRight w:val="0"/>
      <w:marTop w:val="0"/>
      <w:marBottom w:val="0"/>
      <w:divBdr>
        <w:top w:val="none" w:sz="0" w:space="0" w:color="auto"/>
        <w:left w:val="none" w:sz="0" w:space="0" w:color="auto"/>
        <w:bottom w:val="none" w:sz="0" w:space="0" w:color="auto"/>
        <w:right w:val="none" w:sz="0" w:space="0" w:color="auto"/>
      </w:divBdr>
    </w:div>
    <w:div w:id="270206708">
      <w:bodyDiv w:val="1"/>
      <w:marLeft w:val="0"/>
      <w:marRight w:val="0"/>
      <w:marTop w:val="0"/>
      <w:marBottom w:val="0"/>
      <w:divBdr>
        <w:top w:val="none" w:sz="0" w:space="0" w:color="auto"/>
        <w:left w:val="none" w:sz="0" w:space="0" w:color="auto"/>
        <w:bottom w:val="none" w:sz="0" w:space="0" w:color="auto"/>
        <w:right w:val="none" w:sz="0" w:space="0" w:color="auto"/>
      </w:divBdr>
    </w:div>
    <w:div w:id="274365489">
      <w:bodyDiv w:val="1"/>
      <w:marLeft w:val="0"/>
      <w:marRight w:val="0"/>
      <w:marTop w:val="0"/>
      <w:marBottom w:val="0"/>
      <w:divBdr>
        <w:top w:val="none" w:sz="0" w:space="0" w:color="auto"/>
        <w:left w:val="none" w:sz="0" w:space="0" w:color="auto"/>
        <w:bottom w:val="none" w:sz="0" w:space="0" w:color="auto"/>
        <w:right w:val="none" w:sz="0" w:space="0" w:color="auto"/>
      </w:divBdr>
    </w:div>
    <w:div w:id="281812403">
      <w:bodyDiv w:val="1"/>
      <w:marLeft w:val="0"/>
      <w:marRight w:val="0"/>
      <w:marTop w:val="0"/>
      <w:marBottom w:val="0"/>
      <w:divBdr>
        <w:top w:val="none" w:sz="0" w:space="0" w:color="auto"/>
        <w:left w:val="none" w:sz="0" w:space="0" w:color="auto"/>
        <w:bottom w:val="none" w:sz="0" w:space="0" w:color="auto"/>
        <w:right w:val="none" w:sz="0" w:space="0" w:color="auto"/>
      </w:divBdr>
    </w:div>
    <w:div w:id="283780336">
      <w:bodyDiv w:val="1"/>
      <w:marLeft w:val="0"/>
      <w:marRight w:val="0"/>
      <w:marTop w:val="0"/>
      <w:marBottom w:val="0"/>
      <w:divBdr>
        <w:top w:val="none" w:sz="0" w:space="0" w:color="auto"/>
        <w:left w:val="none" w:sz="0" w:space="0" w:color="auto"/>
        <w:bottom w:val="none" w:sz="0" w:space="0" w:color="auto"/>
        <w:right w:val="none" w:sz="0" w:space="0" w:color="auto"/>
      </w:divBdr>
    </w:div>
    <w:div w:id="297952035">
      <w:bodyDiv w:val="1"/>
      <w:marLeft w:val="0"/>
      <w:marRight w:val="0"/>
      <w:marTop w:val="0"/>
      <w:marBottom w:val="0"/>
      <w:divBdr>
        <w:top w:val="none" w:sz="0" w:space="0" w:color="auto"/>
        <w:left w:val="none" w:sz="0" w:space="0" w:color="auto"/>
        <w:bottom w:val="none" w:sz="0" w:space="0" w:color="auto"/>
        <w:right w:val="none" w:sz="0" w:space="0" w:color="auto"/>
      </w:divBdr>
    </w:div>
    <w:div w:id="299119420">
      <w:bodyDiv w:val="1"/>
      <w:marLeft w:val="0"/>
      <w:marRight w:val="0"/>
      <w:marTop w:val="0"/>
      <w:marBottom w:val="0"/>
      <w:divBdr>
        <w:top w:val="none" w:sz="0" w:space="0" w:color="auto"/>
        <w:left w:val="none" w:sz="0" w:space="0" w:color="auto"/>
        <w:bottom w:val="none" w:sz="0" w:space="0" w:color="auto"/>
        <w:right w:val="none" w:sz="0" w:space="0" w:color="auto"/>
      </w:divBdr>
    </w:div>
    <w:div w:id="307247011">
      <w:bodyDiv w:val="1"/>
      <w:marLeft w:val="0"/>
      <w:marRight w:val="0"/>
      <w:marTop w:val="0"/>
      <w:marBottom w:val="0"/>
      <w:divBdr>
        <w:top w:val="none" w:sz="0" w:space="0" w:color="auto"/>
        <w:left w:val="none" w:sz="0" w:space="0" w:color="auto"/>
        <w:bottom w:val="none" w:sz="0" w:space="0" w:color="auto"/>
        <w:right w:val="none" w:sz="0" w:space="0" w:color="auto"/>
      </w:divBdr>
    </w:div>
    <w:div w:id="310447266">
      <w:bodyDiv w:val="1"/>
      <w:marLeft w:val="0"/>
      <w:marRight w:val="0"/>
      <w:marTop w:val="0"/>
      <w:marBottom w:val="0"/>
      <w:divBdr>
        <w:top w:val="none" w:sz="0" w:space="0" w:color="auto"/>
        <w:left w:val="none" w:sz="0" w:space="0" w:color="auto"/>
        <w:bottom w:val="none" w:sz="0" w:space="0" w:color="auto"/>
        <w:right w:val="none" w:sz="0" w:space="0" w:color="auto"/>
      </w:divBdr>
    </w:div>
    <w:div w:id="312174614">
      <w:bodyDiv w:val="1"/>
      <w:marLeft w:val="0"/>
      <w:marRight w:val="0"/>
      <w:marTop w:val="0"/>
      <w:marBottom w:val="0"/>
      <w:divBdr>
        <w:top w:val="none" w:sz="0" w:space="0" w:color="auto"/>
        <w:left w:val="none" w:sz="0" w:space="0" w:color="auto"/>
        <w:bottom w:val="none" w:sz="0" w:space="0" w:color="auto"/>
        <w:right w:val="none" w:sz="0" w:space="0" w:color="auto"/>
      </w:divBdr>
    </w:div>
    <w:div w:id="347633724">
      <w:bodyDiv w:val="1"/>
      <w:marLeft w:val="0"/>
      <w:marRight w:val="0"/>
      <w:marTop w:val="0"/>
      <w:marBottom w:val="0"/>
      <w:divBdr>
        <w:top w:val="none" w:sz="0" w:space="0" w:color="auto"/>
        <w:left w:val="none" w:sz="0" w:space="0" w:color="auto"/>
        <w:bottom w:val="none" w:sz="0" w:space="0" w:color="auto"/>
        <w:right w:val="none" w:sz="0" w:space="0" w:color="auto"/>
      </w:divBdr>
    </w:div>
    <w:div w:id="365106643">
      <w:bodyDiv w:val="1"/>
      <w:marLeft w:val="0"/>
      <w:marRight w:val="0"/>
      <w:marTop w:val="0"/>
      <w:marBottom w:val="0"/>
      <w:divBdr>
        <w:top w:val="none" w:sz="0" w:space="0" w:color="auto"/>
        <w:left w:val="none" w:sz="0" w:space="0" w:color="auto"/>
        <w:bottom w:val="none" w:sz="0" w:space="0" w:color="auto"/>
        <w:right w:val="none" w:sz="0" w:space="0" w:color="auto"/>
      </w:divBdr>
    </w:div>
    <w:div w:id="366688485">
      <w:bodyDiv w:val="1"/>
      <w:marLeft w:val="0"/>
      <w:marRight w:val="0"/>
      <w:marTop w:val="0"/>
      <w:marBottom w:val="0"/>
      <w:divBdr>
        <w:top w:val="none" w:sz="0" w:space="0" w:color="auto"/>
        <w:left w:val="none" w:sz="0" w:space="0" w:color="auto"/>
        <w:bottom w:val="none" w:sz="0" w:space="0" w:color="auto"/>
        <w:right w:val="none" w:sz="0" w:space="0" w:color="auto"/>
      </w:divBdr>
    </w:div>
    <w:div w:id="381755031">
      <w:bodyDiv w:val="1"/>
      <w:marLeft w:val="0"/>
      <w:marRight w:val="0"/>
      <w:marTop w:val="0"/>
      <w:marBottom w:val="0"/>
      <w:divBdr>
        <w:top w:val="none" w:sz="0" w:space="0" w:color="auto"/>
        <w:left w:val="none" w:sz="0" w:space="0" w:color="auto"/>
        <w:bottom w:val="none" w:sz="0" w:space="0" w:color="auto"/>
        <w:right w:val="none" w:sz="0" w:space="0" w:color="auto"/>
      </w:divBdr>
    </w:div>
    <w:div w:id="403451259">
      <w:bodyDiv w:val="1"/>
      <w:marLeft w:val="0"/>
      <w:marRight w:val="0"/>
      <w:marTop w:val="0"/>
      <w:marBottom w:val="0"/>
      <w:divBdr>
        <w:top w:val="none" w:sz="0" w:space="0" w:color="auto"/>
        <w:left w:val="none" w:sz="0" w:space="0" w:color="auto"/>
        <w:bottom w:val="none" w:sz="0" w:space="0" w:color="auto"/>
        <w:right w:val="none" w:sz="0" w:space="0" w:color="auto"/>
      </w:divBdr>
    </w:div>
    <w:div w:id="404912561">
      <w:bodyDiv w:val="1"/>
      <w:marLeft w:val="0"/>
      <w:marRight w:val="0"/>
      <w:marTop w:val="0"/>
      <w:marBottom w:val="0"/>
      <w:divBdr>
        <w:top w:val="none" w:sz="0" w:space="0" w:color="auto"/>
        <w:left w:val="none" w:sz="0" w:space="0" w:color="auto"/>
        <w:bottom w:val="none" w:sz="0" w:space="0" w:color="auto"/>
        <w:right w:val="none" w:sz="0" w:space="0" w:color="auto"/>
      </w:divBdr>
    </w:div>
    <w:div w:id="415631988">
      <w:bodyDiv w:val="1"/>
      <w:marLeft w:val="0"/>
      <w:marRight w:val="0"/>
      <w:marTop w:val="0"/>
      <w:marBottom w:val="0"/>
      <w:divBdr>
        <w:top w:val="none" w:sz="0" w:space="0" w:color="auto"/>
        <w:left w:val="none" w:sz="0" w:space="0" w:color="auto"/>
        <w:bottom w:val="none" w:sz="0" w:space="0" w:color="auto"/>
        <w:right w:val="none" w:sz="0" w:space="0" w:color="auto"/>
      </w:divBdr>
    </w:div>
    <w:div w:id="423455942">
      <w:bodyDiv w:val="1"/>
      <w:marLeft w:val="0"/>
      <w:marRight w:val="0"/>
      <w:marTop w:val="0"/>
      <w:marBottom w:val="0"/>
      <w:divBdr>
        <w:top w:val="none" w:sz="0" w:space="0" w:color="auto"/>
        <w:left w:val="none" w:sz="0" w:space="0" w:color="auto"/>
        <w:bottom w:val="none" w:sz="0" w:space="0" w:color="auto"/>
        <w:right w:val="none" w:sz="0" w:space="0" w:color="auto"/>
      </w:divBdr>
    </w:div>
    <w:div w:id="435758129">
      <w:bodyDiv w:val="1"/>
      <w:marLeft w:val="0"/>
      <w:marRight w:val="0"/>
      <w:marTop w:val="0"/>
      <w:marBottom w:val="0"/>
      <w:divBdr>
        <w:top w:val="none" w:sz="0" w:space="0" w:color="auto"/>
        <w:left w:val="none" w:sz="0" w:space="0" w:color="auto"/>
        <w:bottom w:val="none" w:sz="0" w:space="0" w:color="auto"/>
        <w:right w:val="none" w:sz="0" w:space="0" w:color="auto"/>
      </w:divBdr>
    </w:div>
    <w:div w:id="438916523">
      <w:bodyDiv w:val="1"/>
      <w:marLeft w:val="0"/>
      <w:marRight w:val="0"/>
      <w:marTop w:val="0"/>
      <w:marBottom w:val="0"/>
      <w:divBdr>
        <w:top w:val="none" w:sz="0" w:space="0" w:color="auto"/>
        <w:left w:val="none" w:sz="0" w:space="0" w:color="auto"/>
        <w:bottom w:val="none" w:sz="0" w:space="0" w:color="auto"/>
        <w:right w:val="none" w:sz="0" w:space="0" w:color="auto"/>
      </w:divBdr>
    </w:div>
    <w:div w:id="442189953">
      <w:bodyDiv w:val="1"/>
      <w:marLeft w:val="0"/>
      <w:marRight w:val="0"/>
      <w:marTop w:val="0"/>
      <w:marBottom w:val="0"/>
      <w:divBdr>
        <w:top w:val="none" w:sz="0" w:space="0" w:color="auto"/>
        <w:left w:val="none" w:sz="0" w:space="0" w:color="auto"/>
        <w:bottom w:val="none" w:sz="0" w:space="0" w:color="auto"/>
        <w:right w:val="none" w:sz="0" w:space="0" w:color="auto"/>
      </w:divBdr>
    </w:div>
    <w:div w:id="455414632">
      <w:bodyDiv w:val="1"/>
      <w:marLeft w:val="0"/>
      <w:marRight w:val="0"/>
      <w:marTop w:val="0"/>
      <w:marBottom w:val="0"/>
      <w:divBdr>
        <w:top w:val="none" w:sz="0" w:space="0" w:color="auto"/>
        <w:left w:val="none" w:sz="0" w:space="0" w:color="auto"/>
        <w:bottom w:val="none" w:sz="0" w:space="0" w:color="auto"/>
        <w:right w:val="none" w:sz="0" w:space="0" w:color="auto"/>
      </w:divBdr>
    </w:div>
    <w:div w:id="459614044">
      <w:bodyDiv w:val="1"/>
      <w:marLeft w:val="0"/>
      <w:marRight w:val="0"/>
      <w:marTop w:val="0"/>
      <w:marBottom w:val="0"/>
      <w:divBdr>
        <w:top w:val="none" w:sz="0" w:space="0" w:color="auto"/>
        <w:left w:val="none" w:sz="0" w:space="0" w:color="auto"/>
        <w:bottom w:val="none" w:sz="0" w:space="0" w:color="auto"/>
        <w:right w:val="none" w:sz="0" w:space="0" w:color="auto"/>
      </w:divBdr>
    </w:div>
    <w:div w:id="466046328">
      <w:bodyDiv w:val="1"/>
      <w:marLeft w:val="0"/>
      <w:marRight w:val="0"/>
      <w:marTop w:val="0"/>
      <w:marBottom w:val="0"/>
      <w:divBdr>
        <w:top w:val="none" w:sz="0" w:space="0" w:color="auto"/>
        <w:left w:val="none" w:sz="0" w:space="0" w:color="auto"/>
        <w:bottom w:val="none" w:sz="0" w:space="0" w:color="auto"/>
        <w:right w:val="none" w:sz="0" w:space="0" w:color="auto"/>
      </w:divBdr>
    </w:div>
    <w:div w:id="468517068">
      <w:bodyDiv w:val="1"/>
      <w:marLeft w:val="0"/>
      <w:marRight w:val="0"/>
      <w:marTop w:val="0"/>
      <w:marBottom w:val="0"/>
      <w:divBdr>
        <w:top w:val="none" w:sz="0" w:space="0" w:color="auto"/>
        <w:left w:val="none" w:sz="0" w:space="0" w:color="auto"/>
        <w:bottom w:val="none" w:sz="0" w:space="0" w:color="auto"/>
        <w:right w:val="none" w:sz="0" w:space="0" w:color="auto"/>
      </w:divBdr>
    </w:div>
    <w:div w:id="468867792">
      <w:bodyDiv w:val="1"/>
      <w:marLeft w:val="0"/>
      <w:marRight w:val="0"/>
      <w:marTop w:val="0"/>
      <w:marBottom w:val="0"/>
      <w:divBdr>
        <w:top w:val="none" w:sz="0" w:space="0" w:color="auto"/>
        <w:left w:val="none" w:sz="0" w:space="0" w:color="auto"/>
        <w:bottom w:val="none" w:sz="0" w:space="0" w:color="auto"/>
        <w:right w:val="none" w:sz="0" w:space="0" w:color="auto"/>
      </w:divBdr>
    </w:div>
    <w:div w:id="519705763">
      <w:bodyDiv w:val="1"/>
      <w:marLeft w:val="0"/>
      <w:marRight w:val="0"/>
      <w:marTop w:val="0"/>
      <w:marBottom w:val="0"/>
      <w:divBdr>
        <w:top w:val="none" w:sz="0" w:space="0" w:color="auto"/>
        <w:left w:val="none" w:sz="0" w:space="0" w:color="auto"/>
        <w:bottom w:val="none" w:sz="0" w:space="0" w:color="auto"/>
        <w:right w:val="none" w:sz="0" w:space="0" w:color="auto"/>
      </w:divBdr>
    </w:div>
    <w:div w:id="527721928">
      <w:bodyDiv w:val="1"/>
      <w:marLeft w:val="0"/>
      <w:marRight w:val="0"/>
      <w:marTop w:val="0"/>
      <w:marBottom w:val="0"/>
      <w:divBdr>
        <w:top w:val="none" w:sz="0" w:space="0" w:color="auto"/>
        <w:left w:val="none" w:sz="0" w:space="0" w:color="auto"/>
        <w:bottom w:val="none" w:sz="0" w:space="0" w:color="auto"/>
        <w:right w:val="none" w:sz="0" w:space="0" w:color="auto"/>
      </w:divBdr>
    </w:div>
    <w:div w:id="533467484">
      <w:bodyDiv w:val="1"/>
      <w:marLeft w:val="0"/>
      <w:marRight w:val="0"/>
      <w:marTop w:val="0"/>
      <w:marBottom w:val="0"/>
      <w:divBdr>
        <w:top w:val="none" w:sz="0" w:space="0" w:color="auto"/>
        <w:left w:val="none" w:sz="0" w:space="0" w:color="auto"/>
        <w:bottom w:val="none" w:sz="0" w:space="0" w:color="auto"/>
        <w:right w:val="none" w:sz="0" w:space="0" w:color="auto"/>
      </w:divBdr>
    </w:div>
    <w:div w:id="540361985">
      <w:bodyDiv w:val="1"/>
      <w:marLeft w:val="0"/>
      <w:marRight w:val="0"/>
      <w:marTop w:val="0"/>
      <w:marBottom w:val="0"/>
      <w:divBdr>
        <w:top w:val="none" w:sz="0" w:space="0" w:color="auto"/>
        <w:left w:val="none" w:sz="0" w:space="0" w:color="auto"/>
        <w:bottom w:val="none" w:sz="0" w:space="0" w:color="auto"/>
        <w:right w:val="none" w:sz="0" w:space="0" w:color="auto"/>
      </w:divBdr>
    </w:div>
    <w:div w:id="545064893">
      <w:bodyDiv w:val="1"/>
      <w:marLeft w:val="0"/>
      <w:marRight w:val="0"/>
      <w:marTop w:val="0"/>
      <w:marBottom w:val="0"/>
      <w:divBdr>
        <w:top w:val="none" w:sz="0" w:space="0" w:color="auto"/>
        <w:left w:val="none" w:sz="0" w:space="0" w:color="auto"/>
        <w:bottom w:val="none" w:sz="0" w:space="0" w:color="auto"/>
        <w:right w:val="none" w:sz="0" w:space="0" w:color="auto"/>
      </w:divBdr>
    </w:div>
    <w:div w:id="554315346">
      <w:bodyDiv w:val="1"/>
      <w:marLeft w:val="0"/>
      <w:marRight w:val="0"/>
      <w:marTop w:val="0"/>
      <w:marBottom w:val="0"/>
      <w:divBdr>
        <w:top w:val="none" w:sz="0" w:space="0" w:color="auto"/>
        <w:left w:val="none" w:sz="0" w:space="0" w:color="auto"/>
        <w:bottom w:val="none" w:sz="0" w:space="0" w:color="auto"/>
        <w:right w:val="none" w:sz="0" w:space="0" w:color="auto"/>
      </w:divBdr>
    </w:div>
    <w:div w:id="574903805">
      <w:bodyDiv w:val="1"/>
      <w:marLeft w:val="0"/>
      <w:marRight w:val="0"/>
      <w:marTop w:val="0"/>
      <w:marBottom w:val="0"/>
      <w:divBdr>
        <w:top w:val="none" w:sz="0" w:space="0" w:color="auto"/>
        <w:left w:val="none" w:sz="0" w:space="0" w:color="auto"/>
        <w:bottom w:val="none" w:sz="0" w:space="0" w:color="auto"/>
        <w:right w:val="none" w:sz="0" w:space="0" w:color="auto"/>
      </w:divBdr>
    </w:div>
    <w:div w:id="601838318">
      <w:bodyDiv w:val="1"/>
      <w:marLeft w:val="0"/>
      <w:marRight w:val="0"/>
      <w:marTop w:val="0"/>
      <w:marBottom w:val="0"/>
      <w:divBdr>
        <w:top w:val="none" w:sz="0" w:space="0" w:color="auto"/>
        <w:left w:val="none" w:sz="0" w:space="0" w:color="auto"/>
        <w:bottom w:val="none" w:sz="0" w:space="0" w:color="auto"/>
        <w:right w:val="none" w:sz="0" w:space="0" w:color="auto"/>
      </w:divBdr>
    </w:div>
    <w:div w:id="604970279">
      <w:bodyDiv w:val="1"/>
      <w:marLeft w:val="0"/>
      <w:marRight w:val="0"/>
      <w:marTop w:val="0"/>
      <w:marBottom w:val="0"/>
      <w:divBdr>
        <w:top w:val="none" w:sz="0" w:space="0" w:color="auto"/>
        <w:left w:val="none" w:sz="0" w:space="0" w:color="auto"/>
        <w:bottom w:val="none" w:sz="0" w:space="0" w:color="auto"/>
        <w:right w:val="none" w:sz="0" w:space="0" w:color="auto"/>
      </w:divBdr>
    </w:div>
    <w:div w:id="606235386">
      <w:bodyDiv w:val="1"/>
      <w:marLeft w:val="0"/>
      <w:marRight w:val="0"/>
      <w:marTop w:val="0"/>
      <w:marBottom w:val="0"/>
      <w:divBdr>
        <w:top w:val="none" w:sz="0" w:space="0" w:color="auto"/>
        <w:left w:val="none" w:sz="0" w:space="0" w:color="auto"/>
        <w:bottom w:val="none" w:sz="0" w:space="0" w:color="auto"/>
        <w:right w:val="none" w:sz="0" w:space="0" w:color="auto"/>
      </w:divBdr>
    </w:div>
    <w:div w:id="623118377">
      <w:bodyDiv w:val="1"/>
      <w:marLeft w:val="0"/>
      <w:marRight w:val="0"/>
      <w:marTop w:val="0"/>
      <w:marBottom w:val="0"/>
      <w:divBdr>
        <w:top w:val="none" w:sz="0" w:space="0" w:color="auto"/>
        <w:left w:val="none" w:sz="0" w:space="0" w:color="auto"/>
        <w:bottom w:val="none" w:sz="0" w:space="0" w:color="auto"/>
        <w:right w:val="none" w:sz="0" w:space="0" w:color="auto"/>
      </w:divBdr>
    </w:div>
    <w:div w:id="638455278">
      <w:bodyDiv w:val="1"/>
      <w:marLeft w:val="0"/>
      <w:marRight w:val="0"/>
      <w:marTop w:val="0"/>
      <w:marBottom w:val="0"/>
      <w:divBdr>
        <w:top w:val="none" w:sz="0" w:space="0" w:color="auto"/>
        <w:left w:val="none" w:sz="0" w:space="0" w:color="auto"/>
        <w:bottom w:val="none" w:sz="0" w:space="0" w:color="auto"/>
        <w:right w:val="none" w:sz="0" w:space="0" w:color="auto"/>
      </w:divBdr>
    </w:div>
    <w:div w:id="642344444">
      <w:bodyDiv w:val="1"/>
      <w:marLeft w:val="0"/>
      <w:marRight w:val="0"/>
      <w:marTop w:val="0"/>
      <w:marBottom w:val="0"/>
      <w:divBdr>
        <w:top w:val="none" w:sz="0" w:space="0" w:color="auto"/>
        <w:left w:val="none" w:sz="0" w:space="0" w:color="auto"/>
        <w:bottom w:val="none" w:sz="0" w:space="0" w:color="auto"/>
        <w:right w:val="none" w:sz="0" w:space="0" w:color="auto"/>
      </w:divBdr>
    </w:div>
    <w:div w:id="655106917">
      <w:bodyDiv w:val="1"/>
      <w:marLeft w:val="0"/>
      <w:marRight w:val="0"/>
      <w:marTop w:val="0"/>
      <w:marBottom w:val="0"/>
      <w:divBdr>
        <w:top w:val="none" w:sz="0" w:space="0" w:color="auto"/>
        <w:left w:val="none" w:sz="0" w:space="0" w:color="auto"/>
        <w:bottom w:val="none" w:sz="0" w:space="0" w:color="auto"/>
        <w:right w:val="none" w:sz="0" w:space="0" w:color="auto"/>
      </w:divBdr>
    </w:div>
    <w:div w:id="655720185">
      <w:bodyDiv w:val="1"/>
      <w:marLeft w:val="0"/>
      <w:marRight w:val="0"/>
      <w:marTop w:val="0"/>
      <w:marBottom w:val="0"/>
      <w:divBdr>
        <w:top w:val="none" w:sz="0" w:space="0" w:color="auto"/>
        <w:left w:val="none" w:sz="0" w:space="0" w:color="auto"/>
        <w:bottom w:val="none" w:sz="0" w:space="0" w:color="auto"/>
        <w:right w:val="none" w:sz="0" w:space="0" w:color="auto"/>
      </w:divBdr>
    </w:div>
    <w:div w:id="656349342">
      <w:bodyDiv w:val="1"/>
      <w:marLeft w:val="0"/>
      <w:marRight w:val="0"/>
      <w:marTop w:val="0"/>
      <w:marBottom w:val="0"/>
      <w:divBdr>
        <w:top w:val="none" w:sz="0" w:space="0" w:color="auto"/>
        <w:left w:val="none" w:sz="0" w:space="0" w:color="auto"/>
        <w:bottom w:val="none" w:sz="0" w:space="0" w:color="auto"/>
        <w:right w:val="none" w:sz="0" w:space="0" w:color="auto"/>
      </w:divBdr>
    </w:div>
    <w:div w:id="657267671">
      <w:bodyDiv w:val="1"/>
      <w:marLeft w:val="0"/>
      <w:marRight w:val="0"/>
      <w:marTop w:val="0"/>
      <w:marBottom w:val="0"/>
      <w:divBdr>
        <w:top w:val="none" w:sz="0" w:space="0" w:color="auto"/>
        <w:left w:val="none" w:sz="0" w:space="0" w:color="auto"/>
        <w:bottom w:val="none" w:sz="0" w:space="0" w:color="auto"/>
        <w:right w:val="none" w:sz="0" w:space="0" w:color="auto"/>
      </w:divBdr>
    </w:div>
    <w:div w:id="670646423">
      <w:bodyDiv w:val="1"/>
      <w:marLeft w:val="0"/>
      <w:marRight w:val="0"/>
      <w:marTop w:val="0"/>
      <w:marBottom w:val="0"/>
      <w:divBdr>
        <w:top w:val="none" w:sz="0" w:space="0" w:color="auto"/>
        <w:left w:val="none" w:sz="0" w:space="0" w:color="auto"/>
        <w:bottom w:val="none" w:sz="0" w:space="0" w:color="auto"/>
        <w:right w:val="none" w:sz="0" w:space="0" w:color="auto"/>
      </w:divBdr>
    </w:div>
    <w:div w:id="677774025">
      <w:bodyDiv w:val="1"/>
      <w:marLeft w:val="0"/>
      <w:marRight w:val="0"/>
      <w:marTop w:val="0"/>
      <w:marBottom w:val="0"/>
      <w:divBdr>
        <w:top w:val="none" w:sz="0" w:space="0" w:color="auto"/>
        <w:left w:val="none" w:sz="0" w:space="0" w:color="auto"/>
        <w:bottom w:val="none" w:sz="0" w:space="0" w:color="auto"/>
        <w:right w:val="none" w:sz="0" w:space="0" w:color="auto"/>
      </w:divBdr>
    </w:div>
    <w:div w:id="679938926">
      <w:bodyDiv w:val="1"/>
      <w:marLeft w:val="0"/>
      <w:marRight w:val="0"/>
      <w:marTop w:val="0"/>
      <w:marBottom w:val="0"/>
      <w:divBdr>
        <w:top w:val="none" w:sz="0" w:space="0" w:color="auto"/>
        <w:left w:val="none" w:sz="0" w:space="0" w:color="auto"/>
        <w:bottom w:val="none" w:sz="0" w:space="0" w:color="auto"/>
        <w:right w:val="none" w:sz="0" w:space="0" w:color="auto"/>
      </w:divBdr>
    </w:div>
    <w:div w:id="686060112">
      <w:bodyDiv w:val="1"/>
      <w:marLeft w:val="0"/>
      <w:marRight w:val="0"/>
      <w:marTop w:val="0"/>
      <w:marBottom w:val="0"/>
      <w:divBdr>
        <w:top w:val="none" w:sz="0" w:space="0" w:color="auto"/>
        <w:left w:val="none" w:sz="0" w:space="0" w:color="auto"/>
        <w:bottom w:val="none" w:sz="0" w:space="0" w:color="auto"/>
        <w:right w:val="none" w:sz="0" w:space="0" w:color="auto"/>
      </w:divBdr>
    </w:div>
    <w:div w:id="687096209">
      <w:bodyDiv w:val="1"/>
      <w:marLeft w:val="0"/>
      <w:marRight w:val="0"/>
      <w:marTop w:val="0"/>
      <w:marBottom w:val="0"/>
      <w:divBdr>
        <w:top w:val="none" w:sz="0" w:space="0" w:color="auto"/>
        <w:left w:val="none" w:sz="0" w:space="0" w:color="auto"/>
        <w:bottom w:val="none" w:sz="0" w:space="0" w:color="auto"/>
        <w:right w:val="none" w:sz="0" w:space="0" w:color="auto"/>
      </w:divBdr>
    </w:div>
    <w:div w:id="689914719">
      <w:bodyDiv w:val="1"/>
      <w:marLeft w:val="0"/>
      <w:marRight w:val="0"/>
      <w:marTop w:val="0"/>
      <w:marBottom w:val="0"/>
      <w:divBdr>
        <w:top w:val="none" w:sz="0" w:space="0" w:color="auto"/>
        <w:left w:val="none" w:sz="0" w:space="0" w:color="auto"/>
        <w:bottom w:val="none" w:sz="0" w:space="0" w:color="auto"/>
        <w:right w:val="none" w:sz="0" w:space="0" w:color="auto"/>
      </w:divBdr>
    </w:div>
    <w:div w:id="691147070">
      <w:bodyDiv w:val="1"/>
      <w:marLeft w:val="0"/>
      <w:marRight w:val="0"/>
      <w:marTop w:val="0"/>
      <w:marBottom w:val="0"/>
      <w:divBdr>
        <w:top w:val="none" w:sz="0" w:space="0" w:color="auto"/>
        <w:left w:val="none" w:sz="0" w:space="0" w:color="auto"/>
        <w:bottom w:val="none" w:sz="0" w:space="0" w:color="auto"/>
        <w:right w:val="none" w:sz="0" w:space="0" w:color="auto"/>
      </w:divBdr>
    </w:div>
    <w:div w:id="699283085">
      <w:bodyDiv w:val="1"/>
      <w:marLeft w:val="0"/>
      <w:marRight w:val="0"/>
      <w:marTop w:val="0"/>
      <w:marBottom w:val="0"/>
      <w:divBdr>
        <w:top w:val="none" w:sz="0" w:space="0" w:color="auto"/>
        <w:left w:val="none" w:sz="0" w:space="0" w:color="auto"/>
        <w:bottom w:val="none" w:sz="0" w:space="0" w:color="auto"/>
        <w:right w:val="none" w:sz="0" w:space="0" w:color="auto"/>
      </w:divBdr>
    </w:div>
    <w:div w:id="713846684">
      <w:bodyDiv w:val="1"/>
      <w:marLeft w:val="0"/>
      <w:marRight w:val="0"/>
      <w:marTop w:val="0"/>
      <w:marBottom w:val="0"/>
      <w:divBdr>
        <w:top w:val="none" w:sz="0" w:space="0" w:color="auto"/>
        <w:left w:val="none" w:sz="0" w:space="0" w:color="auto"/>
        <w:bottom w:val="none" w:sz="0" w:space="0" w:color="auto"/>
        <w:right w:val="none" w:sz="0" w:space="0" w:color="auto"/>
      </w:divBdr>
    </w:div>
    <w:div w:id="714810887">
      <w:bodyDiv w:val="1"/>
      <w:marLeft w:val="0"/>
      <w:marRight w:val="0"/>
      <w:marTop w:val="0"/>
      <w:marBottom w:val="0"/>
      <w:divBdr>
        <w:top w:val="none" w:sz="0" w:space="0" w:color="auto"/>
        <w:left w:val="none" w:sz="0" w:space="0" w:color="auto"/>
        <w:bottom w:val="none" w:sz="0" w:space="0" w:color="auto"/>
        <w:right w:val="none" w:sz="0" w:space="0" w:color="auto"/>
      </w:divBdr>
    </w:div>
    <w:div w:id="721102645">
      <w:bodyDiv w:val="1"/>
      <w:marLeft w:val="0"/>
      <w:marRight w:val="0"/>
      <w:marTop w:val="0"/>
      <w:marBottom w:val="0"/>
      <w:divBdr>
        <w:top w:val="none" w:sz="0" w:space="0" w:color="auto"/>
        <w:left w:val="none" w:sz="0" w:space="0" w:color="auto"/>
        <w:bottom w:val="none" w:sz="0" w:space="0" w:color="auto"/>
        <w:right w:val="none" w:sz="0" w:space="0" w:color="auto"/>
      </w:divBdr>
    </w:div>
    <w:div w:id="773283137">
      <w:bodyDiv w:val="1"/>
      <w:marLeft w:val="0"/>
      <w:marRight w:val="0"/>
      <w:marTop w:val="0"/>
      <w:marBottom w:val="0"/>
      <w:divBdr>
        <w:top w:val="none" w:sz="0" w:space="0" w:color="auto"/>
        <w:left w:val="none" w:sz="0" w:space="0" w:color="auto"/>
        <w:bottom w:val="none" w:sz="0" w:space="0" w:color="auto"/>
        <w:right w:val="none" w:sz="0" w:space="0" w:color="auto"/>
      </w:divBdr>
    </w:div>
    <w:div w:id="780102914">
      <w:bodyDiv w:val="1"/>
      <w:marLeft w:val="0"/>
      <w:marRight w:val="0"/>
      <w:marTop w:val="0"/>
      <w:marBottom w:val="0"/>
      <w:divBdr>
        <w:top w:val="none" w:sz="0" w:space="0" w:color="auto"/>
        <w:left w:val="none" w:sz="0" w:space="0" w:color="auto"/>
        <w:bottom w:val="none" w:sz="0" w:space="0" w:color="auto"/>
        <w:right w:val="none" w:sz="0" w:space="0" w:color="auto"/>
      </w:divBdr>
    </w:div>
    <w:div w:id="806749634">
      <w:bodyDiv w:val="1"/>
      <w:marLeft w:val="0"/>
      <w:marRight w:val="0"/>
      <w:marTop w:val="0"/>
      <w:marBottom w:val="0"/>
      <w:divBdr>
        <w:top w:val="none" w:sz="0" w:space="0" w:color="auto"/>
        <w:left w:val="none" w:sz="0" w:space="0" w:color="auto"/>
        <w:bottom w:val="none" w:sz="0" w:space="0" w:color="auto"/>
        <w:right w:val="none" w:sz="0" w:space="0" w:color="auto"/>
      </w:divBdr>
    </w:div>
    <w:div w:id="806780060">
      <w:bodyDiv w:val="1"/>
      <w:marLeft w:val="0"/>
      <w:marRight w:val="0"/>
      <w:marTop w:val="0"/>
      <w:marBottom w:val="0"/>
      <w:divBdr>
        <w:top w:val="none" w:sz="0" w:space="0" w:color="auto"/>
        <w:left w:val="none" w:sz="0" w:space="0" w:color="auto"/>
        <w:bottom w:val="none" w:sz="0" w:space="0" w:color="auto"/>
        <w:right w:val="none" w:sz="0" w:space="0" w:color="auto"/>
      </w:divBdr>
    </w:div>
    <w:div w:id="813328556">
      <w:bodyDiv w:val="1"/>
      <w:marLeft w:val="0"/>
      <w:marRight w:val="0"/>
      <w:marTop w:val="0"/>
      <w:marBottom w:val="0"/>
      <w:divBdr>
        <w:top w:val="none" w:sz="0" w:space="0" w:color="auto"/>
        <w:left w:val="none" w:sz="0" w:space="0" w:color="auto"/>
        <w:bottom w:val="none" w:sz="0" w:space="0" w:color="auto"/>
        <w:right w:val="none" w:sz="0" w:space="0" w:color="auto"/>
      </w:divBdr>
    </w:div>
    <w:div w:id="823398639">
      <w:bodyDiv w:val="1"/>
      <w:marLeft w:val="0"/>
      <w:marRight w:val="0"/>
      <w:marTop w:val="0"/>
      <w:marBottom w:val="0"/>
      <w:divBdr>
        <w:top w:val="none" w:sz="0" w:space="0" w:color="auto"/>
        <w:left w:val="none" w:sz="0" w:space="0" w:color="auto"/>
        <w:bottom w:val="none" w:sz="0" w:space="0" w:color="auto"/>
        <w:right w:val="none" w:sz="0" w:space="0" w:color="auto"/>
      </w:divBdr>
    </w:div>
    <w:div w:id="837967232">
      <w:bodyDiv w:val="1"/>
      <w:marLeft w:val="0"/>
      <w:marRight w:val="0"/>
      <w:marTop w:val="0"/>
      <w:marBottom w:val="0"/>
      <w:divBdr>
        <w:top w:val="none" w:sz="0" w:space="0" w:color="auto"/>
        <w:left w:val="none" w:sz="0" w:space="0" w:color="auto"/>
        <w:bottom w:val="none" w:sz="0" w:space="0" w:color="auto"/>
        <w:right w:val="none" w:sz="0" w:space="0" w:color="auto"/>
      </w:divBdr>
    </w:div>
    <w:div w:id="842932586">
      <w:bodyDiv w:val="1"/>
      <w:marLeft w:val="0"/>
      <w:marRight w:val="0"/>
      <w:marTop w:val="0"/>
      <w:marBottom w:val="0"/>
      <w:divBdr>
        <w:top w:val="none" w:sz="0" w:space="0" w:color="auto"/>
        <w:left w:val="none" w:sz="0" w:space="0" w:color="auto"/>
        <w:bottom w:val="none" w:sz="0" w:space="0" w:color="auto"/>
        <w:right w:val="none" w:sz="0" w:space="0" w:color="auto"/>
      </w:divBdr>
    </w:div>
    <w:div w:id="843324065">
      <w:bodyDiv w:val="1"/>
      <w:marLeft w:val="0"/>
      <w:marRight w:val="0"/>
      <w:marTop w:val="0"/>
      <w:marBottom w:val="0"/>
      <w:divBdr>
        <w:top w:val="none" w:sz="0" w:space="0" w:color="auto"/>
        <w:left w:val="none" w:sz="0" w:space="0" w:color="auto"/>
        <w:bottom w:val="none" w:sz="0" w:space="0" w:color="auto"/>
        <w:right w:val="none" w:sz="0" w:space="0" w:color="auto"/>
      </w:divBdr>
    </w:div>
    <w:div w:id="858078735">
      <w:bodyDiv w:val="1"/>
      <w:marLeft w:val="0"/>
      <w:marRight w:val="0"/>
      <w:marTop w:val="0"/>
      <w:marBottom w:val="0"/>
      <w:divBdr>
        <w:top w:val="none" w:sz="0" w:space="0" w:color="auto"/>
        <w:left w:val="none" w:sz="0" w:space="0" w:color="auto"/>
        <w:bottom w:val="none" w:sz="0" w:space="0" w:color="auto"/>
        <w:right w:val="none" w:sz="0" w:space="0" w:color="auto"/>
      </w:divBdr>
    </w:div>
    <w:div w:id="875971038">
      <w:bodyDiv w:val="1"/>
      <w:marLeft w:val="0"/>
      <w:marRight w:val="0"/>
      <w:marTop w:val="0"/>
      <w:marBottom w:val="0"/>
      <w:divBdr>
        <w:top w:val="none" w:sz="0" w:space="0" w:color="auto"/>
        <w:left w:val="none" w:sz="0" w:space="0" w:color="auto"/>
        <w:bottom w:val="none" w:sz="0" w:space="0" w:color="auto"/>
        <w:right w:val="none" w:sz="0" w:space="0" w:color="auto"/>
      </w:divBdr>
    </w:div>
    <w:div w:id="882595176">
      <w:bodyDiv w:val="1"/>
      <w:marLeft w:val="0"/>
      <w:marRight w:val="0"/>
      <w:marTop w:val="0"/>
      <w:marBottom w:val="0"/>
      <w:divBdr>
        <w:top w:val="none" w:sz="0" w:space="0" w:color="auto"/>
        <w:left w:val="none" w:sz="0" w:space="0" w:color="auto"/>
        <w:bottom w:val="none" w:sz="0" w:space="0" w:color="auto"/>
        <w:right w:val="none" w:sz="0" w:space="0" w:color="auto"/>
      </w:divBdr>
    </w:div>
    <w:div w:id="896434157">
      <w:bodyDiv w:val="1"/>
      <w:marLeft w:val="0"/>
      <w:marRight w:val="0"/>
      <w:marTop w:val="0"/>
      <w:marBottom w:val="0"/>
      <w:divBdr>
        <w:top w:val="none" w:sz="0" w:space="0" w:color="auto"/>
        <w:left w:val="none" w:sz="0" w:space="0" w:color="auto"/>
        <w:bottom w:val="none" w:sz="0" w:space="0" w:color="auto"/>
        <w:right w:val="none" w:sz="0" w:space="0" w:color="auto"/>
      </w:divBdr>
    </w:div>
    <w:div w:id="899947227">
      <w:bodyDiv w:val="1"/>
      <w:marLeft w:val="0"/>
      <w:marRight w:val="0"/>
      <w:marTop w:val="0"/>
      <w:marBottom w:val="0"/>
      <w:divBdr>
        <w:top w:val="none" w:sz="0" w:space="0" w:color="auto"/>
        <w:left w:val="none" w:sz="0" w:space="0" w:color="auto"/>
        <w:bottom w:val="none" w:sz="0" w:space="0" w:color="auto"/>
        <w:right w:val="none" w:sz="0" w:space="0" w:color="auto"/>
      </w:divBdr>
    </w:div>
    <w:div w:id="902255867">
      <w:bodyDiv w:val="1"/>
      <w:marLeft w:val="0"/>
      <w:marRight w:val="0"/>
      <w:marTop w:val="0"/>
      <w:marBottom w:val="0"/>
      <w:divBdr>
        <w:top w:val="none" w:sz="0" w:space="0" w:color="auto"/>
        <w:left w:val="none" w:sz="0" w:space="0" w:color="auto"/>
        <w:bottom w:val="none" w:sz="0" w:space="0" w:color="auto"/>
        <w:right w:val="none" w:sz="0" w:space="0" w:color="auto"/>
      </w:divBdr>
    </w:div>
    <w:div w:id="908418698">
      <w:bodyDiv w:val="1"/>
      <w:marLeft w:val="0"/>
      <w:marRight w:val="0"/>
      <w:marTop w:val="0"/>
      <w:marBottom w:val="0"/>
      <w:divBdr>
        <w:top w:val="none" w:sz="0" w:space="0" w:color="auto"/>
        <w:left w:val="none" w:sz="0" w:space="0" w:color="auto"/>
        <w:bottom w:val="none" w:sz="0" w:space="0" w:color="auto"/>
        <w:right w:val="none" w:sz="0" w:space="0" w:color="auto"/>
      </w:divBdr>
    </w:div>
    <w:div w:id="938027205">
      <w:bodyDiv w:val="1"/>
      <w:marLeft w:val="0"/>
      <w:marRight w:val="0"/>
      <w:marTop w:val="0"/>
      <w:marBottom w:val="0"/>
      <w:divBdr>
        <w:top w:val="none" w:sz="0" w:space="0" w:color="auto"/>
        <w:left w:val="none" w:sz="0" w:space="0" w:color="auto"/>
        <w:bottom w:val="none" w:sz="0" w:space="0" w:color="auto"/>
        <w:right w:val="none" w:sz="0" w:space="0" w:color="auto"/>
      </w:divBdr>
    </w:div>
    <w:div w:id="943079153">
      <w:bodyDiv w:val="1"/>
      <w:marLeft w:val="0"/>
      <w:marRight w:val="0"/>
      <w:marTop w:val="0"/>
      <w:marBottom w:val="0"/>
      <w:divBdr>
        <w:top w:val="none" w:sz="0" w:space="0" w:color="auto"/>
        <w:left w:val="none" w:sz="0" w:space="0" w:color="auto"/>
        <w:bottom w:val="none" w:sz="0" w:space="0" w:color="auto"/>
        <w:right w:val="none" w:sz="0" w:space="0" w:color="auto"/>
      </w:divBdr>
    </w:div>
    <w:div w:id="950669245">
      <w:bodyDiv w:val="1"/>
      <w:marLeft w:val="0"/>
      <w:marRight w:val="0"/>
      <w:marTop w:val="0"/>
      <w:marBottom w:val="0"/>
      <w:divBdr>
        <w:top w:val="none" w:sz="0" w:space="0" w:color="auto"/>
        <w:left w:val="none" w:sz="0" w:space="0" w:color="auto"/>
        <w:bottom w:val="none" w:sz="0" w:space="0" w:color="auto"/>
        <w:right w:val="none" w:sz="0" w:space="0" w:color="auto"/>
      </w:divBdr>
    </w:div>
    <w:div w:id="952829784">
      <w:bodyDiv w:val="1"/>
      <w:marLeft w:val="0"/>
      <w:marRight w:val="0"/>
      <w:marTop w:val="0"/>
      <w:marBottom w:val="0"/>
      <w:divBdr>
        <w:top w:val="none" w:sz="0" w:space="0" w:color="auto"/>
        <w:left w:val="none" w:sz="0" w:space="0" w:color="auto"/>
        <w:bottom w:val="none" w:sz="0" w:space="0" w:color="auto"/>
        <w:right w:val="none" w:sz="0" w:space="0" w:color="auto"/>
      </w:divBdr>
    </w:div>
    <w:div w:id="959265400">
      <w:bodyDiv w:val="1"/>
      <w:marLeft w:val="0"/>
      <w:marRight w:val="0"/>
      <w:marTop w:val="0"/>
      <w:marBottom w:val="0"/>
      <w:divBdr>
        <w:top w:val="none" w:sz="0" w:space="0" w:color="auto"/>
        <w:left w:val="none" w:sz="0" w:space="0" w:color="auto"/>
        <w:bottom w:val="none" w:sz="0" w:space="0" w:color="auto"/>
        <w:right w:val="none" w:sz="0" w:space="0" w:color="auto"/>
      </w:divBdr>
    </w:div>
    <w:div w:id="963804695">
      <w:bodyDiv w:val="1"/>
      <w:marLeft w:val="0"/>
      <w:marRight w:val="0"/>
      <w:marTop w:val="0"/>
      <w:marBottom w:val="0"/>
      <w:divBdr>
        <w:top w:val="none" w:sz="0" w:space="0" w:color="auto"/>
        <w:left w:val="none" w:sz="0" w:space="0" w:color="auto"/>
        <w:bottom w:val="none" w:sz="0" w:space="0" w:color="auto"/>
        <w:right w:val="none" w:sz="0" w:space="0" w:color="auto"/>
      </w:divBdr>
    </w:div>
    <w:div w:id="985432015">
      <w:bodyDiv w:val="1"/>
      <w:marLeft w:val="0"/>
      <w:marRight w:val="0"/>
      <w:marTop w:val="0"/>
      <w:marBottom w:val="0"/>
      <w:divBdr>
        <w:top w:val="none" w:sz="0" w:space="0" w:color="auto"/>
        <w:left w:val="none" w:sz="0" w:space="0" w:color="auto"/>
        <w:bottom w:val="none" w:sz="0" w:space="0" w:color="auto"/>
        <w:right w:val="none" w:sz="0" w:space="0" w:color="auto"/>
      </w:divBdr>
    </w:div>
    <w:div w:id="995188875">
      <w:bodyDiv w:val="1"/>
      <w:marLeft w:val="0"/>
      <w:marRight w:val="0"/>
      <w:marTop w:val="0"/>
      <w:marBottom w:val="0"/>
      <w:divBdr>
        <w:top w:val="none" w:sz="0" w:space="0" w:color="auto"/>
        <w:left w:val="none" w:sz="0" w:space="0" w:color="auto"/>
        <w:bottom w:val="none" w:sz="0" w:space="0" w:color="auto"/>
        <w:right w:val="none" w:sz="0" w:space="0" w:color="auto"/>
      </w:divBdr>
    </w:div>
    <w:div w:id="1005323171">
      <w:bodyDiv w:val="1"/>
      <w:marLeft w:val="0"/>
      <w:marRight w:val="0"/>
      <w:marTop w:val="0"/>
      <w:marBottom w:val="0"/>
      <w:divBdr>
        <w:top w:val="none" w:sz="0" w:space="0" w:color="auto"/>
        <w:left w:val="none" w:sz="0" w:space="0" w:color="auto"/>
        <w:bottom w:val="none" w:sz="0" w:space="0" w:color="auto"/>
        <w:right w:val="none" w:sz="0" w:space="0" w:color="auto"/>
      </w:divBdr>
    </w:div>
    <w:div w:id="1006976376">
      <w:bodyDiv w:val="1"/>
      <w:marLeft w:val="0"/>
      <w:marRight w:val="0"/>
      <w:marTop w:val="0"/>
      <w:marBottom w:val="0"/>
      <w:divBdr>
        <w:top w:val="none" w:sz="0" w:space="0" w:color="auto"/>
        <w:left w:val="none" w:sz="0" w:space="0" w:color="auto"/>
        <w:bottom w:val="none" w:sz="0" w:space="0" w:color="auto"/>
        <w:right w:val="none" w:sz="0" w:space="0" w:color="auto"/>
      </w:divBdr>
    </w:div>
    <w:div w:id="1008749089">
      <w:bodyDiv w:val="1"/>
      <w:marLeft w:val="0"/>
      <w:marRight w:val="0"/>
      <w:marTop w:val="0"/>
      <w:marBottom w:val="0"/>
      <w:divBdr>
        <w:top w:val="none" w:sz="0" w:space="0" w:color="auto"/>
        <w:left w:val="none" w:sz="0" w:space="0" w:color="auto"/>
        <w:bottom w:val="none" w:sz="0" w:space="0" w:color="auto"/>
        <w:right w:val="none" w:sz="0" w:space="0" w:color="auto"/>
      </w:divBdr>
    </w:div>
    <w:div w:id="1016346021">
      <w:bodyDiv w:val="1"/>
      <w:marLeft w:val="0"/>
      <w:marRight w:val="0"/>
      <w:marTop w:val="0"/>
      <w:marBottom w:val="0"/>
      <w:divBdr>
        <w:top w:val="none" w:sz="0" w:space="0" w:color="auto"/>
        <w:left w:val="none" w:sz="0" w:space="0" w:color="auto"/>
        <w:bottom w:val="none" w:sz="0" w:space="0" w:color="auto"/>
        <w:right w:val="none" w:sz="0" w:space="0" w:color="auto"/>
      </w:divBdr>
    </w:div>
    <w:div w:id="1018584779">
      <w:bodyDiv w:val="1"/>
      <w:marLeft w:val="0"/>
      <w:marRight w:val="0"/>
      <w:marTop w:val="0"/>
      <w:marBottom w:val="0"/>
      <w:divBdr>
        <w:top w:val="none" w:sz="0" w:space="0" w:color="auto"/>
        <w:left w:val="none" w:sz="0" w:space="0" w:color="auto"/>
        <w:bottom w:val="none" w:sz="0" w:space="0" w:color="auto"/>
        <w:right w:val="none" w:sz="0" w:space="0" w:color="auto"/>
      </w:divBdr>
    </w:div>
    <w:div w:id="1019548829">
      <w:bodyDiv w:val="1"/>
      <w:marLeft w:val="0"/>
      <w:marRight w:val="0"/>
      <w:marTop w:val="0"/>
      <w:marBottom w:val="0"/>
      <w:divBdr>
        <w:top w:val="none" w:sz="0" w:space="0" w:color="auto"/>
        <w:left w:val="none" w:sz="0" w:space="0" w:color="auto"/>
        <w:bottom w:val="none" w:sz="0" w:space="0" w:color="auto"/>
        <w:right w:val="none" w:sz="0" w:space="0" w:color="auto"/>
      </w:divBdr>
    </w:div>
    <w:div w:id="1023287492">
      <w:bodyDiv w:val="1"/>
      <w:marLeft w:val="0"/>
      <w:marRight w:val="0"/>
      <w:marTop w:val="0"/>
      <w:marBottom w:val="0"/>
      <w:divBdr>
        <w:top w:val="none" w:sz="0" w:space="0" w:color="auto"/>
        <w:left w:val="none" w:sz="0" w:space="0" w:color="auto"/>
        <w:bottom w:val="none" w:sz="0" w:space="0" w:color="auto"/>
        <w:right w:val="none" w:sz="0" w:space="0" w:color="auto"/>
      </w:divBdr>
    </w:div>
    <w:div w:id="1027293878">
      <w:bodyDiv w:val="1"/>
      <w:marLeft w:val="0"/>
      <w:marRight w:val="0"/>
      <w:marTop w:val="0"/>
      <w:marBottom w:val="0"/>
      <w:divBdr>
        <w:top w:val="none" w:sz="0" w:space="0" w:color="auto"/>
        <w:left w:val="none" w:sz="0" w:space="0" w:color="auto"/>
        <w:bottom w:val="none" w:sz="0" w:space="0" w:color="auto"/>
        <w:right w:val="none" w:sz="0" w:space="0" w:color="auto"/>
      </w:divBdr>
    </w:div>
    <w:div w:id="1029139427">
      <w:bodyDiv w:val="1"/>
      <w:marLeft w:val="0"/>
      <w:marRight w:val="0"/>
      <w:marTop w:val="0"/>
      <w:marBottom w:val="0"/>
      <w:divBdr>
        <w:top w:val="none" w:sz="0" w:space="0" w:color="auto"/>
        <w:left w:val="none" w:sz="0" w:space="0" w:color="auto"/>
        <w:bottom w:val="none" w:sz="0" w:space="0" w:color="auto"/>
        <w:right w:val="none" w:sz="0" w:space="0" w:color="auto"/>
      </w:divBdr>
    </w:div>
    <w:div w:id="1042632349">
      <w:bodyDiv w:val="1"/>
      <w:marLeft w:val="0"/>
      <w:marRight w:val="0"/>
      <w:marTop w:val="0"/>
      <w:marBottom w:val="0"/>
      <w:divBdr>
        <w:top w:val="none" w:sz="0" w:space="0" w:color="auto"/>
        <w:left w:val="none" w:sz="0" w:space="0" w:color="auto"/>
        <w:bottom w:val="none" w:sz="0" w:space="0" w:color="auto"/>
        <w:right w:val="none" w:sz="0" w:space="0" w:color="auto"/>
      </w:divBdr>
    </w:div>
    <w:div w:id="1055546620">
      <w:bodyDiv w:val="1"/>
      <w:marLeft w:val="0"/>
      <w:marRight w:val="0"/>
      <w:marTop w:val="0"/>
      <w:marBottom w:val="0"/>
      <w:divBdr>
        <w:top w:val="none" w:sz="0" w:space="0" w:color="auto"/>
        <w:left w:val="none" w:sz="0" w:space="0" w:color="auto"/>
        <w:bottom w:val="none" w:sz="0" w:space="0" w:color="auto"/>
        <w:right w:val="none" w:sz="0" w:space="0" w:color="auto"/>
      </w:divBdr>
    </w:div>
    <w:div w:id="1056588774">
      <w:bodyDiv w:val="1"/>
      <w:marLeft w:val="0"/>
      <w:marRight w:val="0"/>
      <w:marTop w:val="0"/>
      <w:marBottom w:val="0"/>
      <w:divBdr>
        <w:top w:val="none" w:sz="0" w:space="0" w:color="auto"/>
        <w:left w:val="none" w:sz="0" w:space="0" w:color="auto"/>
        <w:bottom w:val="none" w:sz="0" w:space="0" w:color="auto"/>
        <w:right w:val="none" w:sz="0" w:space="0" w:color="auto"/>
      </w:divBdr>
    </w:div>
    <w:div w:id="1065644841">
      <w:bodyDiv w:val="1"/>
      <w:marLeft w:val="0"/>
      <w:marRight w:val="0"/>
      <w:marTop w:val="0"/>
      <w:marBottom w:val="0"/>
      <w:divBdr>
        <w:top w:val="none" w:sz="0" w:space="0" w:color="auto"/>
        <w:left w:val="none" w:sz="0" w:space="0" w:color="auto"/>
        <w:bottom w:val="none" w:sz="0" w:space="0" w:color="auto"/>
        <w:right w:val="none" w:sz="0" w:space="0" w:color="auto"/>
      </w:divBdr>
    </w:div>
    <w:div w:id="1067189644">
      <w:bodyDiv w:val="1"/>
      <w:marLeft w:val="0"/>
      <w:marRight w:val="0"/>
      <w:marTop w:val="0"/>
      <w:marBottom w:val="0"/>
      <w:divBdr>
        <w:top w:val="none" w:sz="0" w:space="0" w:color="auto"/>
        <w:left w:val="none" w:sz="0" w:space="0" w:color="auto"/>
        <w:bottom w:val="none" w:sz="0" w:space="0" w:color="auto"/>
        <w:right w:val="none" w:sz="0" w:space="0" w:color="auto"/>
      </w:divBdr>
    </w:div>
    <w:div w:id="1090467184">
      <w:bodyDiv w:val="1"/>
      <w:marLeft w:val="0"/>
      <w:marRight w:val="0"/>
      <w:marTop w:val="0"/>
      <w:marBottom w:val="0"/>
      <w:divBdr>
        <w:top w:val="none" w:sz="0" w:space="0" w:color="auto"/>
        <w:left w:val="none" w:sz="0" w:space="0" w:color="auto"/>
        <w:bottom w:val="none" w:sz="0" w:space="0" w:color="auto"/>
        <w:right w:val="none" w:sz="0" w:space="0" w:color="auto"/>
      </w:divBdr>
    </w:div>
    <w:div w:id="1121072220">
      <w:bodyDiv w:val="1"/>
      <w:marLeft w:val="0"/>
      <w:marRight w:val="0"/>
      <w:marTop w:val="0"/>
      <w:marBottom w:val="0"/>
      <w:divBdr>
        <w:top w:val="none" w:sz="0" w:space="0" w:color="auto"/>
        <w:left w:val="none" w:sz="0" w:space="0" w:color="auto"/>
        <w:bottom w:val="none" w:sz="0" w:space="0" w:color="auto"/>
        <w:right w:val="none" w:sz="0" w:space="0" w:color="auto"/>
      </w:divBdr>
    </w:div>
    <w:div w:id="1124494559">
      <w:bodyDiv w:val="1"/>
      <w:marLeft w:val="0"/>
      <w:marRight w:val="0"/>
      <w:marTop w:val="0"/>
      <w:marBottom w:val="0"/>
      <w:divBdr>
        <w:top w:val="none" w:sz="0" w:space="0" w:color="auto"/>
        <w:left w:val="none" w:sz="0" w:space="0" w:color="auto"/>
        <w:bottom w:val="none" w:sz="0" w:space="0" w:color="auto"/>
        <w:right w:val="none" w:sz="0" w:space="0" w:color="auto"/>
      </w:divBdr>
    </w:div>
    <w:div w:id="1129590035">
      <w:bodyDiv w:val="1"/>
      <w:marLeft w:val="0"/>
      <w:marRight w:val="0"/>
      <w:marTop w:val="0"/>
      <w:marBottom w:val="0"/>
      <w:divBdr>
        <w:top w:val="none" w:sz="0" w:space="0" w:color="auto"/>
        <w:left w:val="none" w:sz="0" w:space="0" w:color="auto"/>
        <w:bottom w:val="none" w:sz="0" w:space="0" w:color="auto"/>
        <w:right w:val="none" w:sz="0" w:space="0" w:color="auto"/>
      </w:divBdr>
    </w:div>
    <w:div w:id="1135029978">
      <w:bodyDiv w:val="1"/>
      <w:marLeft w:val="0"/>
      <w:marRight w:val="0"/>
      <w:marTop w:val="0"/>
      <w:marBottom w:val="0"/>
      <w:divBdr>
        <w:top w:val="none" w:sz="0" w:space="0" w:color="auto"/>
        <w:left w:val="none" w:sz="0" w:space="0" w:color="auto"/>
        <w:bottom w:val="none" w:sz="0" w:space="0" w:color="auto"/>
        <w:right w:val="none" w:sz="0" w:space="0" w:color="auto"/>
      </w:divBdr>
    </w:div>
    <w:div w:id="1140613957">
      <w:bodyDiv w:val="1"/>
      <w:marLeft w:val="0"/>
      <w:marRight w:val="0"/>
      <w:marTop w:val="0"/>
      <w:marBottom w:val="0"/>
      <w:divBdr>
        <w:top w:val="none" w:sz="0" w:space="0" w:color="auto"/>
        <w:left w:val="none" w:sz="0" w:space="0" w:color="auto"/>
        <w:bottom w:val="none" w:sz="0" w:space="0" w:color="auto"/>
        <w:right w:val="none" w:sz="0" w:space="0" w:color="auto"/>
      </w:divBdr>
    </w:div>
    <w:div w:id="1176382735">
      <w:bodyDiv w:val="1"/>
      <w:marLeft w:val="0"/>
      <w:marRight w:val="0"/>
      <w:marTop w:val="0"/>
      <w:marBottom w:val="0"/>
      <w:divBdr>
        <w:top w:val="none" w:sz="0" w:space="0" w:color="auto"/>
        <w:left w:val="none" w:sz="0" w:space="0" w:color="auto"/>
        <w:bottom w:val="none" w:sz="0" w:space="0" w:color="auto"/>
        <w:right w:val="none" w:sz="0" w:space="0" w:color="auto"/>
      </w:divBdr>
    </w:div>
    <w:div w:id="1177580885">
      <w:bodyDiv w:val="1"/>
      <w:marLeft w:val="0"/>
      <w:marRight w:val="0"/>
      <w:marTop w:val="0"/>
      <w:marBottom w:val="0"/>
      <w:divBdr>
        <w:top w:val="none" w:sz="0" w:space="0" w:color="auto"/>
        <w:left w:val="none" w:sz="0" w:space="0" w:color="auto"/>
        <w:bottom w:val="none" w:sz="0" w:space="0" w:color="auto"/>
        <w:right w:val="none" w:sz="0" w:space="0" w:color="auto"/>
      </w:divBdr>
    </w:div>
    <w:div w:id="1180388882">
      <w:bodyDiv w:val="1"/>
      <w:marLeft w:val="0"/>
      <w:marRight w:val="0"/>
      <w:marTop w:val="0"/>
      <w:marBottom w:val="0"/>
      <w:divBdr>
        <w:top w:val="none" w:sz="0" w:space="0" w:color="auto"/>
        <w:left w:val="none" w:sz="0" w:space="0" w:color="auto"/>
        <w:bottom w:val="none" w:sz="0" w:space="0" w:color="auto"/>
        <w:right w:val="none" w:sz="0" w:space="0" w:color="auto"/>
      </w:divBdr>
    </w:div>
    <w:div w:id="1182623482">
      <w:bodyDiv w:val="1"/>
      <w:marLeft w:val="0"/>
      <w:marRight w:val="0"/>
      <w:marTop w:val="0"/>
      <w:marBottom w:val="0"/>
      <w:divBdr>
        <w:top w:val="none" w:sz="0" w:space="0" w:color="auto"/>
        <w:left w:val="none" w:sz="0" w:space="0" w:color="auto"/>
        <w:bottom w:val="none" w:sz="0" w:space="0" w:color="auto"/>
        <w:right w:val="none" w:sz="0" w:space="0" w:color="auto"/>
      </w:divBdr>
    </w:div>
    <w:div w:id="1187675597">
      <w:bodyDiv w:val="1"/>
      <w:marLeft w:val="0"/>
      <w:marRight w:val="0"/>
      <w:marTop w:val="0"/>
      <w:marBottom w:val="0"/>
      <w:divBdr>
        <w:top w:val="none" w:sz="0" w:space="0" w:color="auto"/>
        <w:left w:val="none" w:sz="0" w:space="0" w:color="auto"/>
        <w:bottom w:val="none" w:sz="0" w:space="0" w:color="auto"/>
        <w:right w:val="none" w:sz="0" w:space="0" w:color="auto"/>
      </w:divBdr>
    </w:div>
    <w:div w:id="1189300094">
      <w:bodyDiv w:val="1"/>
      <w:marLeft w:val="0"/>
      <w:marRight w:val="0"/>
      <w:marTop w:val="0"/>
      <w:marBottom w:val="0"/>
      <w:divBdr>
        <w:top w:val="none" w:sz="0" w:space="0" w:color="auto"/>
        <w:left w:val="none" w:sz="0" w:space="0" w:color="auto"/>
        <w:bottom w:val="none" w:sz="0" w:space="0" w:color="auto"/>
        <w:right w:val="none" w:sz="0" w:space="0" w:color="auto"/>
      </w:divBdr>
    </w:div>
    <w:div w:id="1189414731">
      <w:bodyDiv w:val="1"/>
      <w:marLeft w:val="0"/>
      <w:marRight w:val="0"/>
      <w:marTop w:val="0"/>
      <w:marBottom w:val="0"/>
      <w:divBdr>
        <w:top w:val="none" w:sz="0" w:space="0" w:color="auto"/>
        <w:left w:val="none" w:sz="0" w:space="0" w:color="auto"/>
        <w:bottom w:val="none" w:sz="0" w:space="0" w:color="auto"/>
        <w:right w:val="none" w:sz="0" w:space="0" w:color="auto"/>
      </w:divBdr>
    </w:div>
    <w:div w:id="1201165644">
      <w:bodyDiv w:val="1"/>
      <w:marLeft w:val="0"/>
      <w:marRight w:val="0"/>
      <w:marTop w:val="0"/>
      <w:marBottom w:val="0"/>
      <w:divBdr>
        <w:top w:val="none" w:sz="0" w:space="0" w:color="auto"/>
        <w:left w:val="none" w:sz="0" w:space="0" w:color="auto"/>
        <w:bottom w:val="none" w:sz="0" w:space="0" w:color="auto"/>
        <w:right w:val="none" w:sz="0" w:space="0" w:color="auto"/>
      </w:divBdr>
    </w:div>
    <w:div w:id="1203666400">
      <w:bodyDiv w:val="1"/>
      <w:marLeft w:val="0"/>
      <w:marRight w:val="0"/>
      <w:marTop w:val="0"/>
      <w:marBottom w:val="0"/>
      <w:divBdr>
        <w:top w:val="none" w:sz="0" w:space="0" w:color="auto"/>
        <w:left w:val="none" w:sz="0" w:space="0" w:color="auto"/>
        <w:bottom w:val="none" w:sz="0" w:space="0" w:color="auto"/>
        <w:right w:val="none" w:sz="0" w:space="0" w:color="auto"/>
      </w:divBdr>
    </w:div>
    <w:div w:id="1205678444">
      <w:bodyDiv w:val="1"/>
      <w:marLeft w:val="0"/>
      <w:marRight w:val="0"/>
      <w:marTop w:val="0"/>
      <w:marBottom w:val="0"/>
      <w:divBdr>
        <w:top w:val="none" w:sz="0" w:space="0" w:color="auto"/>
        <w:left w:val="none" w:sz="0" w:space="0" w:color="auto"/>
        <w:bottom w:val="none" w:sz="0" w:space="0" w:color="auto"/>
        <w:right w:val="none" w:sz="0" w:space="0" w:color="auto"/>
      </w:divBdr>
    </w:div>
    <w:div w:id="1206721669">
      <w:bodyDiv w:val="1"/>
      <w:marLeft w:val="0"/>
      <w:marRight w:val="0"/>
      <w:marTop w:val="0"/>
      <w:marBottom w:val="0"/>
      <w:divBdr>
        <w:top w:val="none" w:sz="0" w:space="0" w:color="auto"/>
        <w:left w:val="none" w:sz="0" w:space="0" w:color="auto"/>
        <w:bottom w:val="none" w:sz="0" w:space="0" w:color="auto"/>
        <w:right w:val="none" w:sz="0" w:space="0" w:color="auto"/>
      </w:divBdr>
    </w:div>
    <w:div w:id="1213806644">
      <w:bodyDiv w:val="1"/>
      <w:marLeft w:val="0"/>
      <w:marRight w:val="0"/>
      <w:marTop w:val="0"/>
      <w:marBottom w:val="0"/>
      <w:divBdr>
        <w:top w:val="none" w:sz="0" w:space="0" w:color="auto"/>
        <w:left w:val="none" w:sz="0" w:space="0" w:color="auto"/>
        <w:bottom w:val="none" w:sz="0" w:space="0" w:color="auto"/>
        <w:right w:val="none" w:sz="0" w:space="0" w:color="auto"/>
      </w:divBdr>
    </w:div>
    <w:div w:id="1241720034">
      <w:bodyDiv w:val="1"/>
      <w:marLeft w:val="0"/>
      <w:marRight w:val="0"/>
      <w:marTop w:val="0"/>
      <w:marBottom w:val="0"/>
      <w:divBdr>
        <w:top w:val="none" w:sz="0" w:space="0" w:color="auto"/>
        <w:left w:val="none" w:sz="0" w:space="0" w:color="auto"/>
        <w:bottom w:val="none" w:sz="0" w:space="0" w:color="auto"/>
        <w:right w:val="none" w:sz="0" w:space="0" w:color="auto"/>
      </w:divBdr>
    </w:div>
    <w:div w:id="1252398949">
      <w:bodyDiv w:val="1"/>
      <w:marLeft w:val="0"/>
      <w:marRight w:val="0"/>
      <w:marTop w:val="0"/>
      <w:marBottom w:val="0"/>
      <w:divBdr>
        <w:top w:val="none" w:sz="0" w:space="0" w:color="auto"/>
        <w:left w:val="none" w:sz="0" w:space="0" w:color="auto"/>
        <w:bottom w:val="none" w:sz="0" w:space="0" w:color="auto"/>
        <w:right w:val="none" w:sz="0" w:space="0" w:color="auto"/>
      </w:divBdr>
    </w:div>
    <w:div w:id="1253664161">
      <w:bodyDiv w:val="1"/>
      <w:marLeft w:val="0"/>
      <w:marRight w:val="0"/>
      <w:marTop w:val="0"/>
      <w:marBottom w:val="0"/>
      <w:divBdr>
        <w:top w:val="none" w:sz="0" w:space="0" w:color="auto"/>
        <w:left w:val="none" w:sz="0" w:space="0" w:color="auto"/>
        <w:bottom w:val="none" w:sz="0" w:space="0" w:color="auto"/>
        <w:right w:val="none" w:sz="0" w:space="0" w:color="auto"/>
      </w:divBdr>
    </w:div>
    <w:div w:id="1253706679">
      <w:bodyDiv w:val="1"/>
      <w:marLeft w:val="0"/>
      <w:marRight w:val="0"/>
      <w:marTop w:val="0"/>
      <w:marBottom w:val="0"/>
      <w:divBdr>
        <w:top w:val="none" w:sz="0" w:space="0" w:color="auto"/>
        <w:left w:val="none" w:sz="0" w:space="0" w:color="auto"/>
        <w:bottom w:val="none" w:sz="0" w:space="0" w:color="auto"/>
        <w:right w:val="none" w:sz="0" w:space="0" w:color="auto"/>
      </w:divBdr>
    </w:div>
    <w:div w:id="1255288672">
      <w:bodyDiv w:val="1"/>
      <w:marLeft w:val="0"/>
      <w:marRight w:val="0"/>
      <w:marTop w:val="0"/>
      <w:marBottom w:val="0"/>
      <w:divBdr>
        <w:top w:val="none" w:sz="0" w:space="0" w:color="auto"/>
        <w:left w:val="none" w:sz="0" w:space="0" w:color="auto"/>
        <w:bottom w:val="none" w:sz="0" w:space="0" w:color="auto"/>
        <w:right w:val="none" w:sz="0" w:space="0" w:color="auto"/>
      </w:divBdr>
    </w:div>
    <w:div w:id="1286548339">
      <w:bodyDiv w:val="1"/>
      <w:marLeft w:val="0"/>
      <w:marRight w:val="0"/>
      <w:marTop w:val="0"/>
      <w:marBottom w:val="0"/>
      <w:divBdr>
        <w:top w:val="none" w:sz="0" w:space="0" w:color="auto"/>
        <w:left w:val="none" w:sz="0" w:space="0" w:color="auto"/>
        <w:bottom w:val="none" w:sz="0" w:space="0" w:color="auto"/>
        <w:right w:val="none" w:sz="0" w:space="0" w:color="auto"/>
      </w:divBdr>
    </w:div>
    <w:div w:id="1286932071">
      <w:bodyDiv w:val="1"/>
      <w:marLeft w:val="0"/>
      <w:marRight w:val="0"/>
      <w:marTop w:val="0"/>
      <w:marBottom w:val="0"/>
      <w:divBdr>
        <w:top w:val="none" w:sz="0" w:space="0" w:color="auto"/>
        <w:left w:val="none" w:sz="0" w:space="0" w:color="auto"/>
        <w:bottom w:val="none" w:sz="0" w:space="0" w:color="auto"/>
        <w:right w:val="none" w:sz="0" w:space="0" w:color="auto"/>
      </w:divBdr>
    </w:div>
    <w:div w:id="1290863354">
      <w:bodyDiv w:val="1"/>
      <w:marLeft w:val="0"/>
      <w:marRight w:val="0"/>
      <w:marTop w:val="0"/>
      <w:marBottom w:val="0"/>
      <w:divBdr>
        <w:top w:val="none" w:sz="0" w:space="0" w:color="auto"/>
        <w:left w:val="none" w:sz="0" w:space="0" w:color="auto"/>
        <w:bottom w:val="none" w:sz="0" w:space="0" w:color="auto"/>
        <w:right w:val="none" w:sz="0" w:space="0" w:color="auto"/>
      </w:divBdr>
    </w:div>
    <w:div w:id="1294748945">
      <w:bodyDiv w:val="1"/>
      <w:marLeft w:val="0"/>
      <w:marRight w:val="0"/>
      <w:marTop w:val="0"/>
      <w:marBottom w:val="0"/>
      <w:divBdr>
        <w:top w:val="none" w:sz="0" w:space="0" w:color="auto"/>
        <w:left w:val="none" w:sz="0" w:space="0" w:color="auto"/>
        <w:bottom w:val="none" w:sz="0" w:space="0" w:color="auto"/>
        <w:right w:val="none" w:sz="0" w:space="0" w:color="auto"/>
      </w:divBdr>
    </w:div>
    <w:div w:id="1316034269">
      <w:bodyDiv w:val="1"/>
      <w:marLeft w:val="0"/>
      <w:marRight w:val="0"/>
      <w:marTop w:val="0"/>
      <w:marBottom w:val="0"/>
      <w:divBdr>
        <w:top w:val="none" w:sz="0" w:space="0" w:color="auto"/>
        <w:left w:val="none" w:sz="0" w:space="0" w:color="auto"/>
        <w:bottom w:val="none" w:sz="0" w:space="0" w:color="auto"/>
        <w:right w:val="none" w:sz="0" w:space="0" w:color="auto"/>
      </w:divBdr>
    </w:div>
    <w:div w:id="1316572973">
      <w:bodyDiv w:val="1"/>
      <w:marLeft w:val="0"/>
      <w:marRight w:val="0"/>
      <w:marTop w:val="0"/>
      <w:marBottom w:val="0"/>
      <w:divBdr>
        <w:top w:val="none" w:sz="0" w:space="0" w:color="auto"/>
        <w:left w:val="none" w:sz="0" w:space="0" w:color="auto"/>
        <w:bottom w:val="none" w:sz="0" w:space="0" w:color="auto"/>
        <w:right w:val="none" w:sz="0" w:space="0" w:color="auto"/>
      </w:divBdr>
    </w:div>
    <w:div w:id="1320695422">
      <w:bodyDiv w:val="1"/>
      <w:marLeft w:val="0"/>
      <w:marRight w:val="0"/>
      <w:marTop w:val="0"/>
      <w:marBottom w:val="0"/>
      <w:divBdr>
        <w:top w:val="none" w:sz="0" w:space="0" w:color="auto"/>
        <w:left w:val="none" w:sz="0" w:space="0" w:color="auto"/>
        <w:bottom w:val="none" w:sz="0" w:space="0" w:color="auto"/>
        <w:right w:val="none" w:sz="0" w:space="0" w:color="auto"/>
      </w:divBdr>
    </w:div>
    <w:div w:id="1338116073">
      <w:bodyDiv w:val="1"/>
      <w:marLeft w:val="0"/>
      <w:marRight w:val="0"/>
      <w:marTop w:val="0"/>
      <w:marBottom w:val="0"/>
      <w:divBdr>
        <w:top w:val="none" w:sz="0" w:space="0" w:color="auto"/>
        <w:left w:val="none" w:sz="0" w:space="0" w:color="auto"/>
        <w:bottom w:val="none" w:sz="0" w:space="0" w:color="auto"/>
        <w:right w:val="none" w:sz="0" w:space="0" w:color="auto"/>
      </w:divBdr>
    </w:div>
    <w:div w:id="1354765172">
      <w:bodyDiv w:val="1"/>
      <w:marLeft w:val="0"/>
      <w:marRight w:val="0"/>
      <w:marTop w:val="0"/>
      <w:marBottom w:val="0"/>
      <w:divBdr>
        <w:top w:val="none" w:sz="0" w:space="0" w:color="auto"/>
        <w:left w:val="none" w:sz="0" w:space="0" w:color="auto"/>
        <w:bottom w:val="none" w:sz="0" w:space="0" w:color="auto"/>
        <w:right w:val="none" w:sz="0" w:space="0" w:color="auto"/>
      </w:divBdr>
    </w:div>
    <w:div w:id="1365789525">
      <w:bodyDiv w:val="1"/>
      <w:marLeft w:val="0"/>
      <w:marRight w:val="0"/>
      <w:marTop w:val="0"/>
      <w:marBottom w:val="0"/>
      <w:divBdr>
        <w:top w:val="none" w:sz="0" w:space="0" w:color="auto"/>
        <w:left w:val="none" w:sz="0" w:space="0" w:color="auto"/>
        <w:bottom w:val="none" w:sz="0" w:space="0" w:color="auto"/>
        <w:right w:val="none" w:sz="0" w:space="0" w:color="auto"/>
      </w:divBdr>
    </w:div>
    <w:div w:id="1372656998">
      <w:bodyDiv w:val="1"/>
      <w:marLeft w:val="0"/>
      <w:marRight w:val="0"/>
      <w:marTop w:val="0"/>
      <w:marBottom w:val="0"/>
      <w:divBdr>
        <w:top w:val="none" w:sz="0" w:space="0" w:color="auto"/>
        <w:left w:val="none" w:sz="0" w:space="0" w:color="auto"/>
        <w:bottom w:val="none" w:sz="0" w:space="0" w:color="auto"/>
        <w:right w:val="none" w:sz="0" w:space="0" w:color="auto"/>
      </w:divBdr>
    </w:div>
    <w:div w:id="1373189966">
      <w:bodyDiv w:val="1"/>
      <w:marLeft w:val="0"/>
      <w:marRight w:val="0"/>
      <w:marTop w:val="0"/>
      <w:marBottom w:val="0"/>
      <w:divBdr>
        <w:top w:val="none" w:sz="0" w:space="0" w:color="auto"/>
        <w:left w:val="none" w:sz="0" w:space="0" w:color="auto"/>
        <w:bottom w:val="none" w:sz="0" w:space="0" w:color="auto"/>
        <w:right w:val="none" w:sz="0" w:space="0" w:color="auto"/>
      </w:divBdr>
    </w:div>
    <w:div w:id="1376781222">
      <w:bodyDiv w:val="1"/>
      <w:marLeft w:val="0"/>
      <w:marRight w:val="0"/>
      <w:marTop w:val="0"/>
      <w:marBottom w:val="0"/>
      <w:divBdr>
        <w:top w:val="none" w:sz="0" w:space="0" w:color="auto"/>
        <w:left w:val="none" w:sz="0" w:space="0" w:color="auto"/>
        <w:bottom w:val="none" w:sz="0" w:space="0" w:color="auto"/>
        <w:right w:val="none" w:sz="0" w:space="0" w:color="auto"/>
      </w:divBdr>
    </w:div>
    <w:div w:id="1397782484">
      <w:bodyDiv w:val="1"/>
      <w:marLeft w:val="0"/>
      <w:marRight w:val="0"/>
      <w:marTop w:val="0"/>
      <w:marBottom w:val="0"/>
      <w:divBdr>
        <w:top w:val="none" w:sz="0" w:space="0" w:color="auto"/>
        <w:left w:val="none" w:sz="0" w:space="0" w:color="auto"/>
        <w:bottom w:val="none" w:sz="0" w:space="0" w:color="auto"/>
        <w:right w:val="none" w:sz="0" w:space="0" w:color="auto"/>
      </w:divBdr>
    </w:div>
    <w:div w:id="1404376676">
      <w:bodyDiv w:val="1"/>
      <w:marLeft w:val="0"/>
      <w:marRight w:val="0"/>
      <w:marTop w:val="0"/>
      <w:marBottom w:val="0"/>
      <w:divBdr>
        <w:top w:val="none" w:sz="0" w:space="0" w:color="auto"/>
        <w:left w:val="none" w:sz="0" w:space="0" w:color="auto"/>
        <w:bottom w:val="none" w:sz="0" w:space="0" w:color="auto"/>
        <w:right w:val="none" w:sz="0" w:space="0" w:color="auto"/>
      </w:divBdr>
    </w:div>
    <w:div w:id="1423143968">
      <w:bodyDiv w:val="1"/>
      <w:marLeft w:val="0"/>
      <w:marRight w:val="0"/>
      <w:marTop w:val="0"/>
      <w:marBottom w:val="0"/>
      <w:divBdr>
        <w:top w:val="none" w:sz="0" w:space="0" w:color="auto"/>
        <w:left w:val="none" w:sz="0" w:space="0" w:color="auto"/>
        <w:bottom w:val="none" w:sz="0" w:space="0" w:color="auto"/>
        <w:right w:val="none" w:sz="0" w:space="0" w:color="auto"/>
      </w:divBdr>
    </w:div>
    <w:div w:id="1424764355">
      <w:bodyDiv w:val="1"/>
      <w:marLeft w:val="0"/>
      <w:marRight w:val="0"/>
      <w:marTop w:val="0"/>
      <w:marBottom w:val="0"/>
      <w:divBdr>
        <w:top w:val="none" w:sz="0" w:space="0" w:color="auto"/>
        <w:left w:val="none" w:sz="0" w:space="0" w:color="auto"/>
        <w:bottom w:val="none" w:sz="0" w:space="0" w:color="auto"/>
        <w:right w:val="none" w:sz="0" w:space="0" w:color="auto"/>
      </w:divBdr>
    </w:div>
    <w:div w:id="1441949357">
      <w:bodyDiv w:val="1"/>
      <w:marLeft w:val="0"/>
      <w:marRight w:val="0"/>
      <w:marTop w:val="0"/>
      <w:marBottom w:val="0"/>
      <w:divBdr>
        <w:top w:val="none" w:sz="0" w:space="0" w:color="auto"/>
        <w:left w:val="none" w:sz="0" w:space="0" w:color="auto"/>
        <w:bottom w:val="none" w:sz="0" w:space="0" w:color="auto"/>
        <w:right w:val="none" w:sz="0" w:space="0" w:color="auto"/>
      </w:divBdr>
    </w:div>
    <w:div w:id="1442139638">
      <w:bodyDiv w:val="1"/>
      <w:marLeft w:val="0"/>
      <w:marRight w:val="0"/>
      <w:marTop w:val="0"/>
      <w:marBottom w:val="0"/>
      <w:divBdr>
        <w:top w:val="none" w:sz="0" w:space="0" w:color="auto"/>
        <w:left w:val="none" w:sz="0" w:space="0" w:color="auto"/>
        <w:bottom w:val="none" w:sz="0" w:space="0" w:color="auto"/>
        <w:right w:val="none" w:sz="0" w:space="0" w:color="auto"/>
      </w:divBdr>
    </w:div>
    <w:div w:id="1447773195">
      <w:bodyDiv w:val="1"/>
      <w:marLeft w:val="0"/>
      <w:marRight w:val="0"/>
      <w:marTop w:val="0"/>
      <w:marBottom w:val="0"/>
      <w:divBdr>
        <w:top w:val="none" w:sz="0" w:space="0" w:color="auto"/>
        <w:left w:val="none" w:sz="0" w:space="0" w:color="auto"/>
        <w:bottom w:val="none" w:sz="0" w:space="0" w:color="auto"/>
        <w:right w:val="none" w:sz="0" w:space="0" w:color="auto"/>
      </w:divBdr>
    </w:div>
    <w:div w:id="1449010097">
      <w:bodyDiv w:val="1"/>
      <w:marLeft w:val="0"/>
      <w:marRight w:val="0"/>
      <w:marTop w:val="0"/>
      <w:marBottom w:val="0"/>
      <w:divBdr>
        <w:top w:val="none" w:sz="0" w:space="0" w:color="auto"/>
        <w:left w:val="none" w:sz="0" w:space="0" w:color="auto"/>
        <w:bottom w:val="none" w:sz="0" w:space="0" w:color="auto"/>
        <w:right w:val="none" w:sz="0" w:space="0" w:color="auto"/>
      </w:divBdr>
    </w:div>
    <w:div w:id="1454056583">
      <w:bodyDiv w:val="1"/>
      <w:marLeft w:val="0"/>
      <w:marRight w:val="0"/>
      <w:marTop w:val="0"/>
      <w:marBottom w:val="0"/>
      <w:divBdr>
        <w:top w:val="none" w:sz="0" w:space="0" w:color="auto"/>
        <w:left w:val="none" w:sz="0" w:space="0" w:color="auto"/>
        <w:bottom w:val="none" w:sz="0" w:space="0" w:color="auto"/>
        <w:right w:val="none" w:sz="0" w:space="0" w:color="auto"/>
      </w:divBdr>
    </w:div>
    <w:div w:id="1487479622">
      <w:bodyDiv w:val="1"/>
      <w:marLeft w:val="0"/>
      <w:marRight w:val="0"/>
      <w:marTop w:val="0"/>
      <w:marBottom w:val="0"/>
      <w:divBdr>
        <w:top w:val="none" w:sz="0" w:space="0" w:color="auto"/>
        <w:left w:val="none" w:sz="0" w:space="0" w:color="auto"/>
        <w:bottom w:val="none" w:sz="0" w:space="0" w:color="auto"/>
        <w:right w:val="none" w:sz="0" w:space="0" w:color="auto"/>
      </w:divBdr>
    </w:div>
    <w:div w:id="1495954378">
      <w:bodyDiv w:val="1"/>
      <w:marLeft w:val="0"/>
      <w:marRight w:val="0"/>
      <w:marTop w:val="0"/>
      <w:marBottom w:val="0"/>
      <w:divBdr>
        <w:top w:val="none" w:sz="0" w:space="0" w:color="auto"/>
        <w:left w:val="none" w:sz="0" w:space="0" w:color="auto"/>
        <w:bottom w:val="none" w:sz="0" w:space="0" w:color="auto"/>
        <w:right w:val="none" w:sz="0" w:space="0" w:color="auto"/>
      </w:divBdr>
    </w:div>
    <w:div w:id="1514151763">
      <w:bodyDiv w:val="1"/>
      <w:marLeft w:val="0"/>
      <w:marRight w:val="0"/>
      <w:marTop w:val="0"/>
      <w:marBottom w:val="0"/>
      <w:divBdr>
        <w:top w:val="none" w:sz="0" w:space="0" w:color="auto"/>
        <w:left w:val="none" w:sz="0" w:space="0" w:color="auto"/>
        <w:bottom w:val="none" w:sz="0" w:space="0" w:color="auto"/>
        <w:right w:val="none" w:sz="0" w:space="0" w:color="auto"/>
      </w:divBdr>
    </w:div>
    <w:div w:id="1519350790">
      <w:bodyDiv w:val="1"/>
      <w:marLeft w:val="0"/>
      <w:marRight w:val="0"/>
      <w:marTop w:val="0"/>
      <w:marBottom w:val="0"/>
      <w:divBdr>
        <w:top w:val="none" w:sz="0" w:space="0" w:color="auto"/>
        <w:left w:val="none" w:sz="0" w:space="0" w:color="auto"/>
        <w:bottom w:val="none" w:sz="0" w:space="0" w:color="auto"/>
        <w:right w:val="none" w:sz="0" w:space="0" w:color="auto"/>
      </w:divBdr>
    </w:div>
    <w:div w:id="1540628906">
      <w:bodyDiv w:val="1"/>
      <w:marLeft w:val="0"/>
      <w:marRight w:val="0"/>
      <w:marTop w:val="0"/>
      <w:marBottom w:val="0"/>
      <w:divBdr>
        <w:top w:val="none" w:sz="0" w:space="0" w:color="auto"/>
        <w:left w:val="none" w:sz="0" w:space="0" w:color="auto"/>
        <w:bottom w:val="none" w:sz="0" w:space="0" w:color="auto"/>
        <w:right w:val="none" w:sz="0" w:space="0" w:color="auto"/>
      </w:divBdr>
    </w:div>
    <w:div w:id="1541623145">
      <w:bodyDiv w:val="1"/>
      <w:marLeft w:val="0"/>
      <w:marRight w:val="0"/>
      <w:marTop w:val="0"/>
      <w:marBottom w:val="0"/>
      <w:divBdr>
        <w:top w:val="none" w:sz="0" w:space="0" w:color="auto"/>
        <w:left w:val="none" w:sz="0" w:space="0" w:color="auto"/>
        <w:bottom w:val="none" w:sz="0" w:space="0" w:color="auto"/>
        <w:right w:val="none" w:sz="0" w:space="0" w:color="auto"/>
      </w:divBdr>
    </w:div>
    <w:div w:id="1550608657">
      <w:bodyDiv w:val="1"/>
      <w:marLeft w:val="0"/>
      <w:marRight w:val="0"/>
      <w:marTop w:val="0"/>
      <w:marBottom w:val="0"/>
      <w:divBdr>
        <w:top w:val="none" w:sz="0" w:space="0" w:color="auto"/>
        <w:left w:val="none" w:sz="0" w:space="0" w:color="auto"/>
        <w:bottom w:val="none" w:sz="0" w:space="0" w:color="auto"/>
        <w:right w:val="none" w:sz="0" w:space="0" w:color="auto"/>
      </w:divBdr>
    </w:div>
    <w:div w:id="1554147992">
      <w:bodyDiv w:val="1"/>
      <w:marLeft w:val="0"/>
      <w:marRight w:val="0"/>
      <w:marTop w:val="0"/>
      <w:marBottom w:val="0"/>
      <w:divBdr>
        <w:top w:val="none" w:sz="0" w:space="0" w:color="auto"/>
        <w:left w:val="none" w:sz="0" w:space="0" w:color="auto"/>
        <w:bottom w:val="none" w:sz="0" w:space="0" w:color="auto"/>
        <w:right w:val="none" w:sz="0" w:space="0" w:color="auto"/>
      </w:divBdr>
    </w:div>
    <w:div w:id="1564949293">
      <w:bodyDiv w:val="1"/>
      <w:marLeft w:val="0"/>
      <w:marRight w:val="0"/>
      <w:marTop w:val="0"/>
      <w:marBottom w:val="0"/>
      <w:divBdr>
        <w:top w:val="none" w:sz="0" w:space="0" w:color="auto"/>
        <w:left w:val="none" w:sz="0" w:space="0" w:color="auto"/>
        <w:bottom w:val="none" w:sz="0" w:space="0" w:color="auto"/>
        <w:right w:val="none" w:sz="0" w:space="0" w:color="auto"/>
      </w:divBdr>
    </w:div>
    <w:div w:id="1567957468">
      <w:bodyDiv w:val="1"/>
      <w:marLeft w:val="0"/>
      <w:marRight w:val="0"/>
      <w:marTop w:val="0"/>
      <w:marBottom w:val="0"/>
      <w:divBdr>
        <w:top w:val="none" w:sz="0" w:space="0" w:color="auto"/>
        <w:left w:val="none" w:sz="0" w:space="0" w:color="auto"/>
        <w:bottom w:val="none" w:sz="0" w:space="0" w:color="auto"/>
        <w:right w:val="none" w:sz="0" w:space="0" w:color="auto"/>
      </w:divBdr>
    </w:div>
    <w:div w:id="1574123628">
      <w:bodyDiv w:val="1"/>
      <w:marLeft w:val="0"/>
      <w:marRight w:val="0"/>
      <w:marTop w:val="0"/>
      <w:marBottom w:val="0"/>
      <w:divBdr>
        <w:top w:val="none" w:sz="0" w:space="0" w:color="auto"/>
        <w:left w:val="none" w:sz="0" w:space="0" w:color="auto"/>
        <w:bottom w:val="none" w:sz="0" w:space="0" w:color="auto"/>
        <w:right w:val="none" w:sz="0" w:space="0" w:color="auto"/>
      </w:divBdr>
    </w:div>
    <w:div w:id="1576167344">
      <w:bodyDiv w:val="1"/>
      <w:marLeft w:val="0"/>
      <w:marRight w:val="0"/>
      <w:marTop w:val="0"/>
      <w:marBottom w:val="0"/>
      <w:divBdr>
        <w:top w:val="none" w:sz="0" w:space="0" w:color="auto"/>
        <w:left w:val="none" w:sz="0" w:space="0" w:color="auto"/>
        <w:bottom w:val="none" w:sz="0" w:space="0" w:color="auto"/>
        <w:right w:val="none" w:sz="0" w:space="0" w:color="auto"/>
      </w:divBdr>
    </w:div>
    <w:div w:id="1591356087">
      <w:bodyDiv w:val="1"/>
      <w:marLeft w:val="0"/>
      <w:marRight w:val="0"/>
      <w:marTop w:val="0"/>
      <w:marBottom w:val="0"/>
      <w:divBdr>
        <w:top w:val="none" w:sz="0" w:space="0" w:color="auto"/>
        <w:left w:val="none" w:sz="0" w:space="0" w:color="auto"/>
        <w:bottom w:val="none" w:sz="0" w:space="0" w:color="auto"/>
        <w:right w:val="none" w:sz="0" w:space="0" w:color="auto"/>
      </w:divBdr>
    </w:div>
    <w:div w:id="1593512640">
      <w:bodyDiv w:val="1"/>
      <w:marLeft w:val="0"/>
      <w:marRight w:val="0"/>
      <w:marTop w:val="0"/>
      <w:marBottom w:val="0"/>
      <w:divBdr>
        <w:top w:val="none" w:sz="0" w:space="0" w:color="auto"/>
        <w:left w:val="none" w:sz="0" w:space="0" w:color="auto"/>
        <w:bottom w:val="none" w:sz="0" w:space="0" w:color="auto"/>
        <w:right w:val="none" w:sz="0" w:space="0" w:color="auto"/>
      </w:divBdr>
    </w:div>
    <w:div w:id="1617371803">
      <w:bodyDiv w:val="1"/>
      <w:marLeft w:val="0"/>
      <w:marRight w:val="0"/>
      <w:marTop w:val="0"/>
      <w:marBottom w:val="0"/>
      <w:divBdr>
        <w:top w:val="none" w:sz="0" w:space="0" w:color="auto"/>
        <w:left w:val="none" w:sz="0" w:space="0" w:color="auto"/>
        <w:bottom w:val="none" w:sz="0" w:space="0" w:color="auto"/>
        <w:right w:val="none" w:sz="0" w:space="0" w:color="auto"/>
      </w:divBdr>
    </w:div>
    <w:div w:id="1632858908">
      <w:bodyDiv w:val="1"/>
      <w:marLeft w:val="0"/>
      <w:marRight w:val="0"/>
      <w:marTop w:val="0"/>
      <w:marBottom w:val="0"/>
      <w:divBdr>
        <w:top w:val="none" w:sz="0" w:space="0" w:color="auto"/>
        <w:left w:val="none" w:sz="0" w:space="0" w:color="auto"/>
        <w:bottom w:val="none" w:sz="0" w:space="0" w:color="auto"/>
        <w:right w:val="none" w:sz="0" w:space="0" w:color="auto"/>
      </w:divBdr>
    </w:div>
    <w:div w:id="1634214748">
      <w:bodyDiv w:val="1"/>
      <w:marLeft w:val="0"/>
      <w:marRight w:val="0"/>
      <w:marTop w:val="0"/>
      <w:marBottom w:val="0"/>
      <w:divBdr>
        <w:top w:val="none" w:sz="0" w:space="0" w:color="auto"/>
        <w:left w:val="none" w:sz="0" w:space="0" w:color="auto"/>
        <w:bottom w:val="none" w:sz="0" w:space="0" w:color="auto"/>
        <w:right w:val="none" w:sz="0" w:space="0" w:color="auto"/>
      </w:divBdr>
    </w:div>
    <w:div w:id="1640770842">
      <w:bodyDiv w:val="1"/>
      <w:marLeft w:val="0"/>
      <w:marRight w:val="0"/>
      <w:marTop w:val="0"/>
      <w:marBottom w:val="0"/>
      <w:divBdr>
        <w:top w:val="none" w:sz="0" w:space="0" w:color="auto"/>
        <w:left w:val="none" w:sz="0" w:space="0" w:color="auto"/>
        <w:bottom w:val="none" w:sz="0" w:space="0" w:color="auto"/>
        <w:right w:val="none" w:sz="0" w:space="0" w:color="auto"/>
      </w:divBdr>
    </w:div>
    <w:div w:id="1642733304">
      <w:bodyDiv w:val="1"/>
      <w:marLeft w:val="0"/>
      <w:marRight w:val="0"/>
      <w:marTop w:val="0"/>
      <w:marBottom w:val="0"/>
      <w:divBdr>
        <w:top w:val="none" w:sz="0" w:space="0" w:color="auto"/>
        <w:left w:val="none" w:sz="0" w:space="0" w:color="auto"/>
        <w:bottom w:val="none" w:sz="0" w:space="0" w:color="auto"/>
        <w:right w:val="none" w:sz="0" w:space="0" w:color="auto"/>
      </w:divBdr>
    </w:div>
    <w:div w:id="1650136361">
      <w:bodyDiv w:val="1"/>
      <w:marLeft w:val="0"/>
      <w:marRight w:val="0"/>
      <w:marTop w:val="0"/>
      <w:marBottom w:val="0"/>
      <w:divBdr>
        <w:top w:val="none" w:sz="0" w:space="0" w:color="auto"/>
        <w:left w:val="none" w:sz="0" w:space="0" w:color="auto"/>
        <w:bottom w:val="none" w:sz="0" w:space="0" w:color="auto"/>
        <w:right w:val="none" w:sz="0" w:space="0" w:color="auto"/>
      </w:divBdr>
    </w:div>
    <w:div w:id="1659965869">
      <w:bodyDiv w:val="1"/>
      <w:marLeft w:val="0"/>
      <w:marRight w:val="0"/>
      <w:marTop w:val="0"/>
      <w:marBottom w:val="0"/>
      <w:divBdr>
        <w:top w:val="none" w:sz="0" w:space="0" w:color="auto"/>
        <w:left w:val="none" w:sz="0" w:space="0" w:color="auto"/>
        <w:bottom w:val="none" w:sz="0" w:space="0" w:color="auto"/>
        <w:right w:val="none" w:sz="0" w:space="0" w:color="auto"/>
      </w:divBdr>
    </w:div>
    <w:div w:id="1674069682">
      <w:bodyDiv w:val="1"/>
      <w:marLeft w:val="0"/>
      <w:marRight w:val="0"/>
      <w:marTop w:val="0"/>
      <w:marBottom w:val="0"/>
      <w:divBdr>
        <w:top w:val="none" w:sz="0" w:space="0" w:color="auto"/>
        <w:left w:val="none" w:sz="0" w:space="0" w:color="auto"/>
        <w:bottom w:val="none" w:sz="0" w:space="0" w:color="auto"/>
        <w:right w:val="none" w:sz="0" w:space="0" w:color="auto"/>
      </w:divBdr>
    </w:div>
    <w:div w:id="1677489478">
      <w:bodyDiv w:val="1"/>
      <w:marLeft w:val="0"/>
      <w:marRight w:val="0"/>
      <w:marTop w:val="0"/>
      <w:marBottom w:val="0"/>
      <w:divBdr>
        <w:top w:val="none" w:sz="0" w:space="0" w:color="auto"/>
        <w:left w:val="none" w:sz="0" w:space="0" w:color="auto"/>
        <w:bottom w:val="none" w:sz="0" w:space="0" w:color="auto"/>
        <w:right w:val="none" w:sz="0" w:space="0" w:color="auto"/>
      </w:divBdr>
    </w:div>
    <w:div w:id="1685404491">
      <w:bodyDiv w:val="1"/>
      <w:marLeft w:val="0"/>
      <w:marRight w:val="0"/>
      <w:marTop w:val="0"/>
      <w:marBottom w:val="0"/>
      <w:divBdr>
        <w:top w:val="none" w:sz="0" w:space="0" w:color="auto"/>
        <w:left w:val="none" w:sz="0" w:space="0" w:color="auto"/>
        <w:bottom w:val="none" w:sz="0" w:space="0" w:color="auto"/>
        <w:right w:val="none" w:sz="0" w:space="0" w:color="auto"/>
      </w:divBdr>
    </w:div>
    <w:div w:id="1697538778">
      <w:bodyDiv w:val="1"/>
      <w:marLeft w:val="0"/>
      <w:marRight w:val="0"/>
      <w:marTop w:val="0"/>
      <w:marBottom w:val="0"/>
      <w:divBdr>
        <w:top w:val="none" w:sz="0" w:space="0" w:color="auto"/>
        <w:left w:val="none" w:sz="0" w:space="0" w:color="auto"/>
        <w:bottom w:val="none" w:sz="0" w:space="0" w:color="auto"/>
        <w:right w:val="none" w:sz="0" w:space="0" w:color="auto"/>
      </w:divBdr>
    </w:div>
    <w:div w:id="1700858874">
      <w:bodyDiv w:val="1"/>
      <w:marLeft w:val="0"/>
      <w:marRight w:val="0"/>
      <w:marTop w:val="0"/>
      <w:marBottom w:val="0"/>
      <w:divBdr>
        <w:top w:val="none" w:sz="0" w:space="0" w:color="auto"/>
        <w:left w:val="none" w:sz="0" w:space="0" w:color="auto"/>
        <w:bottom w:val="none" w:sz="0" w:space="0" w:color="auto"/>
        <w:right w:val="none" w:sz="0" w:space="0" w:color="auto"/>
      </w:divBdr>
    </w:div>
    <w:div w:id="1719470723">
      <w:bodyDiv w:val="1"/>
      <w:marLeft w:val="0"/>
      <w:marRight w:val="0"/>
      <w:marTop w:val="0"/>
      <w:marBottom w:val="0"/>
      <w:divBdr>
        <w:top w:val="none" w:sz="0" w:space="0" w:color="auto"/>
        <w:left w:val="none" w:sz="0" w:space="0" w:color="auto"/>
        <w:bottom w:val="none" w:sz="0" w:space="0" w:color="auto"/>
        <w:right w:val="none" w:sz="0" w:space="0" w:color="auto"/>
      </w:divBdr>
    </w:div>
    <w:div w:id="1735350732">
      <w:bodyDiv w:val="1"/>
      <w:marLeft w:val="0"/>
      <w:marRight w:val="0"/>
      <w:marTop w:val="0"/>
      <w:marBottom w:val="0"/>
      <w:divBdr>
        <w:top w:val="none" w:sz="0" w:space="0" w:color="auto"/>
        <w:left w:val="none" w:sz="0" w:space="0" w:color="auto"/>
        <w:bottom w:val="none" w:sz="0" w:space="0" w:color="auto"/>
        <w:right w:val="none" w:sz="0" w:space="0" w:color="auto"/>
      </w:divBdr>
    </w:div>
    <w:div w:id="1746026509">
      <w:bodyDiv w:val="1"/>
      <w:marLeft w:val="0"/>
      <w:marRight w:val="0"/>
      <w:marTop w:val="0"/>
      <w:marBottom w:val="0"/>
      <w:divBdr>
        <w:top w:val="none" w:sz="0" w:space="0" w:color="auto"/>
        <w:left w:val="none" w:sz="0" w:space="0" w:color="auto"/>
        <w:bottom w:val="none" w:sz="0" w:space="0" w:color="auto"/>
        <w:right w:val="none" w:sz="0" w:space="0" w:color="auto"/>
      </w:divBdr>
    </w:div>
    <w:div w:id="1747528661">
      <w:bodyDiv w:val="1"/>
      <w:marLeft w:val="0"/>
      <w:marRight w:val="0"/>
      <w:marTop w:val="0"/>
      <w:marBottom w:val="0"/>
      <w:divBdr>
        <w:top w:val="none" w:sz="0" w:space="0" w:color="auto"/>
        <w:left w:val="none" w:sz="0" w:space="0" w:color="auto"/>
        <w:bottom w:val="none" w:sz="0" w:space="0" w:color="auto"/>
        <w:right w:val="none" w:sz="0" w:space="0" w:color="auto"/>
      </w:divBdr>
    </w:div>
    <w:div w:id="1753971807">
      <w:bodyDiv w:val="1"/>
      <w:marLeft w:val="0"/>
      <w:marRight w:val="0"/>
      <w:marTop w:val="0"/>
      <w:marBottom w:val="0"/>
      <w:divBdr>
        <w:top w:val="none" w:sz="0" w:space="0" w:color="auto"/>
        <w:left w:val="none" w:sz="0" w:space="0" w:color="auto"/>
        <w:bottom w:val="none" w:sz="0" w:space="0" w:color="auto"/>
        <w:right w:val="none" w:sz="0" w:space="0" w:color="auto"/>
      </w:divBdr>
    </w:div>
    <w:div w:id="1757167806">
      <w:bodyDiv w:val="1"/>
      <w:marLeft w:val="0"/>
      <w:marRight w:val="0"/>
      <w:marTop w:val="0"/>
      <w:marBottom w:val="0"/>
      <w:divBdr>
        <w:top w:val="none" w:sz="0" w:space="0" w:color="auto"/>
        <w:left w:val="none" w:sz="0" w:space="0" w:color="auto"/>
        <w:bottom w:val="none" w:sz="0" w:space="0" w:color="auto"/>
        <w:right w:val="none" w:sz="0" w:space="0" w:color="auto"/>
      </w:divBdr>
    </w:div>
    <w:div w:id="1764036158">
      <w:bodyDiv w:val="1"/>
      <w:marLeft w:val="0"/>
      <w:marRight w:val="0"/>
      <w:marTop w:val="0"/>
      <w:marBottom w:val="0"/>
      <w:divBdr>
        <w:top w:val="none" w:sz="0" w:space="0" w:color="auto"/>
        <w:left w:val="none" w:sz="0" w:space="0" w:color="auto"/>
        <w:bottom w:val="none" w:sz="0" w:space="0" w:color="auto"/>
        <w:right w:val="none" w:sz="0" w:space="0" w:color="auto"/>
      </w:divBdr>
    </w:div>
    <w:div w:id="1766001391">
      <w:bodyDiv w:val="1"/>
      <w:marLeft w:val="0"/>
      <w:marRight w:val="0"/>
      <w:marTop w:val="0"/>
      <w:marBottom w:val="0"/>
      <w:divBdr>
        <w:top w:val="none" w:sz="0" w:space="0" w:color="auto"/>
        <w:left w:val="none" w:sz="0" w:space="0" w:color="auto"/>
        <w:bottom w:val="none" w:sz="0" w:space="0" w:color="auto"/>
        <w:right w:val="none" w:sz="0" w:space="0" w:color="auto"/>
      </w:divBdr>
    </w:div>
    <w:div w:id="1783569935">
      <w:bodyDiv w:val="1"/>
      <w:marLeft w:val="0"/>
      <w:marRight w:val="0"/>
      <w:marTop w:val="0"/>
      <w:marBottom w:val="0"/>
      <w:divBdr>
        <w:top w:val="none" w:sz="0" w:space="0" w:color="auto"/>
        <w:left w:val="none" w:sz="0" w:space="0" w:color="auto"/>
        <w:bottom w:val="none" w:sz="0" w:space="0" w:color="auto"/>
        <w:right w:val="none" w:sz="0" w:space="0" w:color="auto"/>
      </w:divBdr>
    </w:div>
    <w:div w:id="1790123729">
      <w:bodyDiv w:val="1"/>
      <w:marLeft w:val="0"/>
      <w:marRight w:val="0"/>
      <w:marTop w:val="0"/>
      <w:marBottom w:val="0"/>
      <w:divBdr>
        <w:top w:val="none" w:sz="0" w:space="0" w:color="auto"/>
        <w:left w:val="none" w:sz="0" w:space="0" w:color="auto"/>
        <w:bottom w:val="none" w:sz="0" w:space="0" w:color="auto"/>
        <w:right w:val="none" w:sz="0" w:space="0" w:color="auto"/>
      </w:divBdr>
    </w:div>
    <w:div w:id="1814330306">
      <w:bodyDiv w:val="1"/>
      <w:marLeft w:val="0"/>
      <w:marRight w:val="0"/>
      <w:marTop w:val="0"/>
      <w:marBottom w:val="0"/>
      <w:divBdr>
        <w:top w:val="none" w:sz="0" w:space="0" w:color="auto"/>
        <w:left w:val="none" w:sz="0" w:space="0" w:color="auto"/>
        <w:bottom w:val="none" w:sz="0" w:space="0" w:color="auto"/>
        <w:right w:val="none" w:sz="0" w:space="0" w:color="auto"/>
      </w:divBdr>
    </w:div>
    <w:div w:id="1821532584">
      <w:bodyDiv w:val="1"/>
      <w:marLeft w:val="0"/>
      <w:marRight w:val="0"/>
      <w:marTop w:val="0"/>
      <w:marBottom w:val="0"/>
      <w:divBdr>
        <w:top w:val="none" w:sz="0" w:space="0" w:color="auto"/>
        <w:left w:val="none" w:sz="0" w:space="0" w:color="auto"/>
        <w:bottom w:val="none" w:sz="0" w:space="0" w:color="auto"/>
        <w:right w:val="none" w:sz="0" w:space="0" w:color="auto"/>
      </w:divBdr>
    </w:div>
    <w:div w:id="1827091760">
      <w:bodyDiv w:val="1"/>
      <w:marLeft w:val="0"/>
      <w:marRight w:val="0"/>
      <w:marTop w:val="0"/>
      <w:marBottom w:val="0"/>
      <w:divBdr>
        <w:top w:val="none" w:sz="0" w:space="0" w:color="auto"/>
        <w:left w:val="none" w:sz="0" w:space="0" w:color="auto"/>
        <w:bottom w:val="none" w:sz="0" w:space="0" w:color="auto"/>
        <w:right w:val="none" w:sz="0" w:space="0" w:color="auto"/>
      </w:divBdr>
    </w:div>
    <w:div w:id="1828982176">
      <w:bodyDiv w:val="1"/>
      <w:marLeft w:val="0"/>
      <w:marRight w:val="0"/>
      <w:marTop w:val="0"/>
      <w:marBottom w:val="0"/>
      <w:divBdr>
        <w:top w:val="none" w:sz="0" w:space="0" w:color="auto"/>
        <w:left w:val="none" w:sz="0" w:space="0" w:color="auto"/>
        <w:bottom w:val="none" w:sz="0" w:space="0" w:color="auto"/>
        <w:right w:val="none" w:sz="0" w:space="0" w:color="auto"/>
      </w:divBdr>
    </w:div>
    <w:div w:id="1846506768">
      <w:bodyDiv w:val="1"/>
      <w:marLeft w:val="0"/>
      <w:marRight w:val="0"/>
      <w:marTop w:val="0"/>
      <w:marBottom w:val="0"/>
      <w:divBdr>
        <w:top w:val="none" w:sz="0" w:space="0" w:color="auto"/>
        <w:left w:val="none" w:sz="0" w:space="0" w:color="auto"/>
        <w:bottom w:val="none" w:sz="0" w:space="0" w:color="auto"/>
        <w:right w:val="none" w:sz="0" w:space="0" w:color="auto"/>
      </w:divBdr>
    </w:div>
    <w:div w:id="1851866770">
      <w:bodyDiv w:val="1"/>
      <w:marLeft w:val="0"/>
      <w:marRight w:val="0"/>
      <w:marTop w:val="0"/>
      <w:marBottom w:val="0"/>
      <w:divBdr>
        <w:top w:val="none" w:sz="0" w:space="0" w:color="auto"/>
        <w:left w:val="none" w:sz="0" w:space="0" w:color="auto"/>
        <w:bottom w:val="none" w:sz="0" w:space="0" w:color="auto"/>
        <w:right w:val="none" w:sz="0" w:space="0" w:color="auto"/>
      </w:divBdr>
    </w:div>
    <w:div w:id="1853495513">
      <w:bodyDiv w:val="1"/>
      <w:marLeft w:val="0"/>
      <w:marRight w:val="0"/>
      <w:marTop w:val="0"/>
      <w:marBottom w:val="0"/>
      <w:divBdr>
        <w:top w:val="none" w:sz="0" w:space="0" w:color="auto"/>
        <w:left w:val="none" w:sz="0" w:space="0" w:color="auto"/>
        <w:bottom w:val="none" w:sz="0" w:space="0" w:color="auto"/>
        <w:right w:val="none" w:sz="0" w:space="0" w:color="auto"/>
      </w:divBdr>
    </w:div>
    <w:div w:id="1861428715">
      <w:bodyDiv w:val="1"/>
      <w:marLeft w:val="0"/>
      <w:marRight w:val="0"/>
      <w:marTop w:val="0"/>
      <w:marBottom w:val="0"/>
      <w:divBdr>
        <w:top w:val="none" w:sz="0" w:space="0" w:color="auto"/>
        <w:left w:val="none" w:sz="0" w:space="0" w:color="auto"/>
        <w:bottom w:val="none" w:sz="0" w:space="0" w:color="auto"/>
        <w:right w:val="none" w:sz="0" w:space="0" w:color="auto"/>
      </w:divBdr>
    </w:div>
    <w:div w:id="1865509853">
      <w:bodyDiv w:val="1"/>
      <w:marLeft w:val="0"/>
      <w:marRight w:val="0"/>
      <w:marTop w:val="0"/>
      <w:marBottom w:val="0"/>
      <w:divBdr>
        <w:top w:val="none" w:sz="0" w:space="0" w:color="auto"/>
        <w:left w:val="none" w:sz="0" w:space="0" w:color="auto"/>
        <w:bottom w:val="none" w:sz="0" w:space="0" w:color="auto"/>
        <w:right w:val="none" w:sz="0" w:space="0" w:color="auto"/>
      </w:divBdr>
    </w:div>
    <w:div w:id="1876968619">
      <w:bodyDiv w:val="1"/>
      <w:marLeft w:val="0"/>
      <w:marRight w:val="0"/>
      <w:marTop w:val="0"/>
      <w:marBottom w:val="0"/>
      <w:divBdr>
        <w:top w:val="none" w:sz="0" w:space="0" w:color="auto"/>
        <w:left w:val="none" w:sz="0" w:space="0" w:color="auto"/>
        <w:bottom w:val="none" w:sz="0" w:space="0" w:color="auto"/>
        <w:right w:val="none" w:sz="0" w:space="0" w:color="auto"/>
      </w:divBdr>
    </w:div>
    <w:div w:id="1877739138">
      <w:bodyDiv w:val="1"/>
      <w:marLeft w:val="0"/>
      <w:marRight w:val="0"/>
      <w:marTop w:val="0"/>
      <w:marBottom w:val="0"/>
      <w:divBdr>
        <w:top w:val="none" w:sz="0" w:space="0" w:color="auto"/>
        <w:left w:val="none" w:sz="0" w:space="0" w:color="auto"/>
        <w:bottom w:val="none" w:sz="0" w:space="0" w:color="auto"/>
        <w:right w:val="none" w:sz="0" w:space="0" w:color="auto"/>
      </w:divBdr>
    </w:div>
    <w:div w:id="1880623416">
      <w:bodyDiv w:val="1"/>
      <w:marLeft w:val="0"/>
      <w:marRight w:val="0"/>
      <w:marTop w:val="0"/>
      <w:marBottom w:val="0"/>
      <w:divBdr>
        <w:top w:val="none" w:sz="0" w:space="0" w:color="auto"/>
        <w:left w:val="none" w:sz="0" w:space="0" w:color="auto"/>
        <w:bottom w:val="none" w:sz="0" w:space="0" w:color="auto"/>
        <w:right w:val="none" w:sz="0" w:space="0" w:color="auto"/>
      </w:divBdr>
    </w:div>
    <w:div w:id="1884946440">
      <w:bodyDiv w:val="1"/>
      <w:marLeft w:val="0"/>
      <w:marRight w:val="0"/>
      <w:marTop w:val="0"/>
      <w:marBottom w:val="0"/>
      <w:divBdr>
        <w:top w:val="none" w:sz="0" w:space="0" w:color="auto"/>
        <w:left w:val="none" w:sz="0" w:space="0" w:color="auto"/>
        <w:bottom w:val="none" w:sz="0" w:space="0" w:color="auto"/>
        <w:right w:val="none" w:sz="0" w:space="0" w:color="auto"/>
      </w:divBdr>
    </w:div>
    <w:div w:id="1911229285">
      <w:bodyDiv w:val="1"/>
      <w:marLeft w:val="0"/>
      <w:marRight w:val="0"/>
      <w:marTop w:val="0"/>
      <w:marBottom w:val="0"/>
      <w:divBdr>
        <w:top w:val="none" w:sz="0" w:space="0" w:color="auto"/>
        <w:left w:val="none" w:sz="0" w:space="0" w:color="auto"/>
        <w:bottom w:val="none" w:sz="0" w:space="0" w:color="auto"/>
        <w:right w:val="none" w:sz="0" w:space="0" w:color="auto"/>
      </w:divBdr>
    </w:div>
    <w:div w:id="1919635326">
      <w:bodyDiv w:val="1"/>
      <w:marLeft w:val="0"/>
      <w:marRight w:val="0"/>
      <w:marTop w:val="0"/>
      <w:marBottom w:val="0"/>
      <w:divBdr>
        <w:top w:val="none" w:sz="0" w:space="0" w:color="auto"/>
        <w:left w:val="none" w:sz="0" w:space="0" w:color="auto"/>
        <w:bottom w:val="none" w:sz="0" w:space="0" w:color="auto"/>
        <w:right w:val="none" w:sz="0" w:space="0" w:color="auto"/>
      </w:divBdr>
    </w:div>
    <w:div w:id="1947419564">
      <w:bodyDiv w:val="1"/>
      <w:marLeft w:val="0"/>
      <w:marRight w:val="0"/>
      <w:marTop w:val="0"/>
      <w:marBottom w:val="0"/>
      <w:divBdr>
        <w:top w:val="none" w:sz="0" w:space="0" w:color="auto"/>
        <w:left w:val="none" w:sz="0" w:space="0" w:color="auto"/>
        <w:bottom w:val="none" w:sz="0" w:space="0" w:color="auto"/>
        <w:right w:val="none" w:sz="0" w:space="0" w:color="auto"/>
      </w:divBdr>
    </w:div>
    <w:div w:id="1960139464">
      <w:bodyDiv w:val="1"/>
      <w:marLeft w:val="0"/>
      <w:marRight w:val="0"/>
      <w:marTop w:val="0"/>
      <w:marBottom w:val="0"/>
      <w:divBdr>
        <w:top w:val="none" w:sz="0" w:space="0" w:color="auto"/>
        <w:left w:val="none" w:sz="0" w:space="0" w:color="auto"/>
        <w:bottom w:val="none" w:sz="0" w:space="0" w:color="auto"/>
        <w:right w:val="none" w:sz="0" w:space="0" w:color="auto"/>
      </w:divBdr>
    </w:div>
    <w:div w:id="1961185021">
      <w:bodyDiv w:val="1"/>
      <w:marLeft w:val="0"/>
      <w:marRight w:val="0"/>
      <w:marTop w:val="0"/>
      <w:marBottom w:val="0"/>
      <w:divBdr>
        <w:top w:val="none" w:sz="0" w:space="0" w:color="auto"/>
        <w:left w:val="none" w:sz="0" w:space="0" w:color="auto"/>
        <w:bottom w:val="none" w:sz="0" w:space="0" w:color="auto"/>
        <w:right w:val="none" w:sz="0" w:space="0" w:color="auto"/>
      </w:divBdr>
    </w:div>
    <w:div w:id="1962609412">
      <w:bodyDiv w:val="1"/>
      <w:marLeft w:val="0"/>
      <w:marRight w:val="0"/>
      <w:marTop w:val="0"/>
      <w:marBottom w:val="0"/>
      <w:divBdr>
        <w:top w:val="none" w:sz="0" w:space="0" w:color="auto"/>
        <w:left w:val="none" w:sz="0" w:space="0" w:color="auto"/>
        <w:bottom w:val="none" w:sz="0" w:space="0" w:color="auto"/>
        <w:right w:val="none" w:sz="0" w:space="0" w:color="auto"/>
      </w:divBdr>
    </w:div>
    <w:div w:id="1975670610">
      <w:bodyDiv w:val="1"/>
      <w:marLeft w:val="0"/>
      <w:marRight w:val="0"/>
      <w:marTop w:val="0"/>
      <w:marBottom w:val="0"/>
      <w:divBdr>
        <w:top w:val="none" w:sz="0" w:space="0" w:color="auto"/>
        <w:left w:val="none" w:sz="0" w:space="0" w:color="auto"/>
        <w:bottom w:val="none" w:sz="0" w:space="0" w:color="auto"/>
        <w:right w:val="none" w:sz="0" w:space="0" w:color="auto"/>
      </w:divBdr>
    </w:div>
    <w:div w:id="1980451029">
      <w:bodyDiv w:val="1"/>
      <w:marLeft w:val="0"/>
      <w:marRight w:val="0"/>
      <w:marTop w:val="0"/>
      <w:marBottom w:val="0"/>
      <w:divBdr>
        <w:top w:val="none" w:sz="0" w:space="0" w:color="auto"/>
        <w:left w:val="none" w:sz="0" w:space="0" w:color="auto"/>
        <w:bottom w:val="none" w:sz="0" w:space="0" w:color="auto"/>
        <w:right w:val="none" w:sz="0" w:space="0" w:color="auto"/>
      </w:divBdr>
    </w:div>
    <w:div w:id="1985507172">
      <w:bodyDiv w:val="1"/>
      <w:marLeft w:val="0"/>
      <w:marRight w:val="0"/>
      <w:marTop w:val="0"/>
      <w:marBottom w:val="0"/>
      <w:divBdr>
        <w:top w:val="none" w:sz="0" w:space="0" w:color="auto"/>
        <w:left w:val="none" w:sz="0" w:space="0" w:color="auto"/>
        <w:bottom w:val="none" w:sz="0" w:space="0" w:color="auto"/>
        <w:right w:val="none" w:sz="0" w:space="0" w:color="auto"/>
      </w:divBdr>
    </w:div>
    <w:div w:id="1993755956">
      <w:bodyDiv w:val="1"/>
      <w:marLeft w:val="0"/>
      <w:marRight w:val="0"/>
      <w:marTop w:val="0"/>
      <w:marBottom w:val="0"/>
      <w:divBdr>
        <w:top w:val="none" w:sz="0" w:space="0" w:color="auto"/>
        <w:left w:val="none" w:sz="0" w:space="0" w:color="auto"/>
        <w:bottom w:val="none" w:sz="0" w:space="0" w:color="auto"/>
        <w:right w:val="none" w:sz="0" w:space="0" w:color="auto"/>
      </w:divBdr>
    </w:div>
    <w:div w:id="1994723522">
      <w:bodyDiv w:val="1"/>
      <w:marLeft w:val="0"/>
      <w:marRight w:val="0"/>
      <w:marTop w:val="0"/>
      <w:marBottom w:val="0"/>
      <w:divBdr>
        <w:top w:val="none" w:sz="0" w:space="0" w:color="auto"/>
        <w:left w:val="none" w:sz="0" w:space="0" w:color="auto"/>
        <w:bottom w:val="none" w:sz="0" w:space="0" w:color="auto"/>
        <w:right w:val="none" w:sz="0" w:space="0" w:color="auto"/>
      </w:divBdr>
    </w:div>
    <w:div w:id="2001150243">
      <w:bodyDiv w:val="1"/>
      <w:marLeft w:val="0"/>
      <w:marRight w:val="0"/>
      <w:marTop w:val="0"/>
      <w:marBottom w:val="0"/>
      <w:divBdr>
        <w:top w:val="none" w:sz="0" w:space="0" w:color="auto"/>
        <w:left w:val="none" w:sz="0" w:space="0" w:color="auto"/>
        <w:bottom w:val="none" w:sz="0" w:space="0" w:color="auto"/>
        <w:right w:val="none" w:sz="0" w:space="0" w:color="auto"/>
      </w:divBdr>
    </w:div>
    <w:div w:id="2008165615">
      <w:bodyDiv w:val="1"/>
      <w:marLeft w:val="0"/>
      <w:marRight w:val="0"/>
      <w:marTop w:val="0"/>
      <w:marBottom w:val="0"/>
      <w:divBdr>
        <w:top w:val="none" w:sz="0" w:space="0" w:color="auto"/>
        <w:left w:val="none" w:sz="0" w:space="0" w:color="auto"/>
        <w:bottom w:val="none" w:sz="0" w:space="0" w:color="auto"/>
        <w:right w:val="none" w:sz="0" w:space="0" w:color="auto"/>
      </w:divBdr>
    </w:div>
    <w:div w:id="2016106631">
      <w:bodyDiv w:val="1"/>
      <w:marLeft w:val="0"/>
      <w:marRight w:val="0"/>
      <w:marTop w:val="0"/>
      <w:marBottom w:val="0"/>
      <w:divBdr>
        <w:top w:val="none" w:sz="0" w:space="0" w:color="auto"/>
        <w:left w:val="none" w:sz="0" w:space="0" w:color="auto"/>
        <w:bottom w:val="none" w:sz="0" w:space="0" w:color="auto"/>
        <w:right w:val="none" w:sz="0" w:space="0" w:color="auto"/>
      </w:divBdr>
    </w:div>
    <w:div w:id="2030449982">
      <w:bodyDiv w:val="1"/>
      <w:marLeft w:val="0"/>
      <w:marRight w:val="0"/>
      <w:marTop w:val="0"/>
      <w:marBottom w:val="0"/>
      <w:divBdr>
        <w:top w:val="none" w:sz="0" w:space="0" w:color="auto"/>
        <w:left w:val="none" w:sz="0" w:space="0" w:color="auto"/>
        <w:bottom w:val="none" w:sz="0" w:space="0" w:color="auto"/>
        <w:right w:val="none" w:sz="0" w:space="0" w:color="auto"/>
      </w:divBdr>
    </w:div>
    <w:div w:id="2040008343">
      <w:bodyDiv w:val="1"/>
      <w:marLeft w:val="0"/>
      <w:marRight w:val="0"/>
      <w:marTop w:val="0"/>
      <w:marBottom w:val="0"/>
      <w:divBdr>
        <w:top w:val="none" w:sz="0" w:space="0" w:color="auto"/>
        <w:left w:val="none" w:sz="0" w:space="0" w:color="auto"/>
        <w:bottom w:val="none" w:sz="0" w:space="0" w:color="auto"/>
        <w:right w:val="none" w:sz="0" w:space="0" w:color="auto"/>
      </w:divBdr>
    </w:div>
    <w:div w:id="2040738042">
      <w:bodyDiv w:val="1"/>
      <w:marLeft w:val="0"/>
      <w:marRight w:val="0"/>
      <w:marTop w:val="0"/>
      <w:marBottom w:val="0"/>
      <w:divBdr>
        <w:top w:val="none" w:sz="0" w:space="0" w:color="auto"/>
        <w:left w:val="none" w:sz="0" w:space="0" w:color="auto"/>
        <w:bottom w:val="none" w:sz="0" w:space="0" w:color="auto"/>
        <w:right w:val="none" w:sz="0" w:space="0" w:color="auto"/>
      </w:divBdr>
    </w:div>
    <w:div w:id="2045475435">
      <w:bodyDiv w:val="1"/>
      <w:marLeft w:val="0"/>
      <w:marRight w:val="0"/>
      <w:marTop w:val="0"/>
      <w:marBottom w:val="0"/>
      <w:divBdr>
        <w:top w:val="none" w:sz="0" w:space="0" w:color="auto"/>
        <w:left w:val="none" w:sz="0" w:space="0" w:color="auto"/>
        <w:bottom w:val="none" w:sz="0" w:space="0" w:color="auto"/>
        <w:right w:val="none" w:sz="0" w:space="0" w:color="auto"/>
      </w:divBdr>
    </w:div>
    <w:div w:id="2045790608">
      <w:bodyDiv w:val="1"/>
      <w:marLeft w:val="0"/>
      <w:marRight w:val="0"/>
      <w:marTop w:val="0"/>
      <w:marBottom w:val="0"/>
      <w:divBdr>
        <w:top w:val="none" w:sz="0" w:space="0" w:color="auto"/>
        <w:left w:val="none" w:sz="0" w:space="0" w:color="auto"/>
        <w:bottom w:val="none" w:sz="0" w:space="0" w:color="auto"/>
        <w:right w:val="none" w:sz="0" w:space="0" w:color="auto"/>
      </w:divBdr>
    </w:div>
    <w:div w:id="2048557016">
      <w:bodyDiv w:val="1"/>
      <w:marLeft w:val="0"/>
      <w:marRight w:val="0"/>
      <w:marTop w:val="0"/>
      <w:marBottom w:val="0"/>
      <w:divBdr>
        <w:top w:val="none" w:sz="0" w:space="0" w:color="auto"/>
        <w:left w:val="none" w:sz="0" w:space="0" w:color="auto"/>
        <w:bottom w:val="none" w:sz="0" w:space="0" w:color="auto"/>
        <w:right w:val="none" w:sz="0" w:space="0" w:color="auto"/>
      </w:divBdr>
    </w:div>
    <w:div w:id="2049988929">
      <w:bodyDiv w:val="1"/>
      <w:marLeft w:val="0"/>
      <w:marRight w:val="0"/>
      <w:marTop w:val="0"/>
      <w:marBottom w:val="0"/>
      <w:divBdr>
        <w:top w:val="none" w:sz="0" w:space="0" w:color="auto"/>
        <w:left w:val="none" w:sz="0" w:space="0" w:color="auto"/>
        <w:bottom w:val="none" w:sz="0" w:space="0" w:color="auto"/>
        <w:right w:val="none" w:sz="0" w:space="0" w:color="auto"/>
      </w:divBdr>
    </w:div>
    <w:div w:id="2050257428">
      <w:bodyDiv w:val="1"/>
      <w:marLeft w:val="0"/>
      <w:marRight w:val="0"/>
      <w:marTop w:val="0"/>
      <w:marBottom w:val="0"/>
      <w:divBdr>
        <w:top w:val="none" w:sz="0" w:space="0" w:color="auto"/>
        <w:left w:val="none" w:sz="0" w:space="0" w:color="auto"/>
        <w:bottom w:val="none" w:sz="0" w:space="0" w:color="auto"/>
        <w:right w:val="none" w:sz="0" w:space="0" w:color="auto"/>
      </w:divBdr>
    </w:div>
    <w:div w:id="2062896096">
      <w:bodyDiv w:val="1"/>
      <w:marLeft w:val="0"/>
      <w:marRight w:val="0"/>
      <w:marTop w:val="0"/>
      <w:marBottom w:val="0"/>
      <w:divBdr>
        <w:top w:val="none" w:sz="0" w:space="0" w:color="auto"/>
        <w:left w:val="none" w:sz="0" w:space="0" w:color="auto"/>
        <w:bottom w:val="none" w:sz="0" w:space="0" w:color="auto"/>
        <w:right w:val="none" w:sz="0" w:space="0" w:color="auto"/>
      </w:divBdr>
    </w:div>
    <w:div w:id="2071420920">
      <w:bodyDiv w:val="1"/>
      <w:marLeft w:val="0"/>
      <w:marRight w:val="0"/>
      <w:marTop w:val="0"/>
      <w:marBottom w:val="0"/>
      <w:divBdr>
        <w:top w:val="none" w:sz="0" w:space="0" w:color="auto"/>
        <w:left w:val="none" w:sz="0" w:space="0" w:color="auto"/>
        <w:bottom w:val="none" w:sz="0" w:space="0" w:color="auto"/>
        <w:right w:val="none" w:sz="0" w:space="0" w:color="auto"/>
      </w:divBdr>
    </w:div>
    <w:div w:id="2072656932">
      <w:bodyDiv w:val="1"/>
      <w:marLeft w:val="0"/>
      <w:marRight w:val="0"/>
      <w:marTop w:val="0"/>
      <w:marBottom w:val="0"/>
      <w:divBdr>
        <w:top w:val="none" w:sz="0" w:space="0" w:color="auto"/>
        <w:left w:val="none" w:sz="0" w:space="0" w:color="auto"/>
        <w:bottom w:val="none" w:sz="0" w:space="0" w:color="auto"/>
        <w:right w:val="none" w:sz="0" w:space="0" w:color="auto"/>
      </w:divBdr>
    </w:div>
    <w:div w:id="2075811921">
      <w:bodyDiv w:val="1"/>
      <w:marLeft w:val="0"/>
      <w:marRight w:val="0"/>
      <w:marTop w:val="0"/>
      <w:marBottom w:val="0"/>
      <w:divBdr>
        <w:top w:val="none" w:sz="0" w:space="0" w:color="auto"/>
        <w:left w:val="none" w:sz="0" w:space="0" w:color="auto"/>
        <w:bottom w:val="none" w:sz="0" w:space="0" w:color="auto"/>
        <w:right w:val="none" w:sz="0" w:space="0" w:color="auto"/>
      </w:divBdr>
    </w:div>
    <w:div w:id="2083210078">
      <w:bodyDiv w:val="1"/>
      <w:marLeft w:val="0"/>
      <w:marRight w:val="0"/>
      <w:marTop w:val="0"/>
      <w:marBottom w:val="0"/>
      <w:divBdr>
        <w:top w:val="none" w:sz="0" w:space="0" w:color="auto"/>
        <w:left w:val="none" w:sz="0" w:space="0" w:color="auto"/>
        <w:bottom w:val="none" w:sz="0" w:space="0" w:color="auto"/>
        <w:right w:val="none" w:sz="0" w:space="0" w:color="auto"/>
      </w:divBdr>
    </w:div>
    <w:div w:id="2089182719">
      <w:bodyDiv w:val="1"/>
      <w:marLeft w:val="0"/>
      <w:marRight w:val="0"/>
      <w:marTop w:val="0"/>
      <w:marBottom w:val="0"/>
      <w:divBdr>
        <w:top w:val="none" w:sz="0" w:space="0" w:color="auto"/>
        <w:left w:val="none" w:sz="0" w:space="0" w:color="auto"/>
        <w:bottom w:val="none" w:sz="0" w:space="0" w:color="auto"/>
        <w:right w:val="none" w:sz="0" w:space="0" w:color="auto"/>
      </w:divBdr>
    </w:div>
    <w:div w:id="2120368870">
      <w:bodyDiv w:val="1"/>
      <w:marLeft w:val="0"/>
      <w:marRight w:val="0"/>
      <w:marTop w:val="0"/>
      <w:marBottom w:val="0"/>
      <w:divBdr>
        <w:top w:val="none" w:sz="0" w:space="0" w:color="auto"/>
        <w:left w:val="none" w:sz="0" w:space="0" w:color="auto"/>
        <w:bottom w:val="none" w:sz="0" w:space="0" w:color="auto"/>
        <w:right w:val="none" w:sz="0" w:space="0" w:color="auto"/>
      </w:divBdr>
    </w:div>
    <w:div w:id="2130737805">
      <w:bodyDiv w:val="1"/>
      <w:marLeft w:val="0"/>
      <w:marRight w:val="0"/>
      <w:marTop w:val="0"/>
      <w:marBottom w:val="0"/>
      <w:divBdr>
        <w:top w:val="none" w:sz="0" w:space="0" w:color="auto"/>
        <w:left w:val="none" w:sz="0" w:space="0" w:color="auto"/>
        <w:bottom w:val="none" w:sz="0" w:space="0" w:color="auto"/>
        <w:right w:val="none" w:sz="0" w:space="0" w:color="auto"/>
      </w:divBdr>
    </w:div>
    <w:div w:id="213759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BBD6E-8C45-4570-8B52-432B19E19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21</Pages>
  <Words>9834</Words>
  <Characters>56060</Characters>
  <Application>Microsoft Office Word</Application>
  <DocSecurity>0</DocSecurity>
  <Lines>467</Lines>
  <Paragraphs>131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Garanti</Company>
  <LinksUpToDate>false</LinksUpToDate>
  <CharactersWithSpaces>65763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Oğuzhan Akınç</dc:creator>
  <cp:lastModifiedBy>OYKU SENLEN</cp:lastModifiedBy>
  <cp:revision>21</cp:revision>
  <cp:lastPrinted>2018-01-04T08:42:00Z</cp:lastPrinted>
  <dcterms:created xsi:type="dcterms:W3CDTF">2018-02-08T14:14:00Z</dcterms:created>
  <dcterms:modified xsi:type="dcterms:W3CDTF">2018-02-12T10:34:00Z</dcterms:modified>
</cp:coreProperties>
</file>