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6DD5" w14:textId="77777777" w:rsidR="008B7F45" w:rsidRDefault="008B7F45" w:rsidP="00E13EF9">
      <w:pPr>
        <w:spacing w:line="276" w:lineRule="auto"/>
        <w:jc w:val="both"/>
        <w:rPr>
          <w:rFonts w:asciiTheme="minorHAnsi" w:hAnsiTheme="minorHAnsi" w:cstheme="minorHAnsi"/>
          <w:color w:val="2F5496" w:themeColor="accent1" w:themeShade="BF"/>
          <w:lang w:eastAsia="tr-TR"/>
        </w:rPr>
      </w:pPr>
      <w:bookmarkStart w:id="0" w:name="_Hlk55897526"/>
    </w:p>
    <w:p w14:paraId="3B4E76CE" w14:textId="77777777" w:rsidR="008B7F45" w:rsidRDefault="008B7F45" w:rsidP="00E13EF9">
      <w:pPr>
        <w:spacing w:line="276" w:lineRule="auto"/>
        <w:jc w:val="both"/>
        <w:rPr>
          <w:rFonts w:asciiTheme="minorHAnsi" w:hAnsiTheme="minorHAnsi" w:cstheme="minorHAnsi"/>
          <w:color w:val="2F5496" w:themeColor="accent1" w:themeShade="BF"/>
          <w:lang w:eastAsia="tr-TR"/>
        </w:rPr>
      </w:pPr>
    </w:p>
    <w:p w14:paraId="2A64B2EA" w14:textId="37C9299E" w:rsidR="00E13EF9" w:rsidRPr="008B7F45" w:rsidRDefault="00E13EF9" w:rsidP="00E13EF9">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 xml:space="preserve">Sayın </w:t>
      </w:r>
      <w:proofErr w:type="spellStart"/>
      <w:r w:rsidRPr="008B7F45">
        <w:rPr>
          <w:rFonts w:asciiTheme="minorHAnsi" w:hAnsiTheme="minorHAnsi" w:cstheme="minorHAnsi"/>
          <w:color w:val="2F5496" w:themeColor="accent1" w:themeShade="BF"/>
          <w:lang w:eastAsia="tr-TR"/>
        </w:rPr>
        <w:t>KalDer</w:t>
      </w:r>
      <w:proofErr w:type="spellEnd"/>
      <w:r w:rsidRPr="008B7F45">
        <w:rPr>
          <w:rFonts w:asciiTheme="minorHAnsi" w:hAnsiTheme="minorHAnsi" w:cstheme="minorHAnsi"/>
          <w:color w:val="2F5496" w:themeColor="accent1" w:themeShade="BF"/>
          <w:lang w:eastAsia="tr-TR"/>
        </w:rPr>
        <w:t xml:space="preserve"> Yönetim Kurulu Başkanı,</w:t>
      </w:r>
    </w:p>
    <w:p w14:paraId="74308E1A" w14:textId="77777777" w:rsidR="00E13EF9" w:rsidRPr="008B7F45" w:rsidRDefault="00E13EF9" w:rsidP="00E13EF9">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Kıymetli Katılımcılar,</w:t>
      </w:r>
    </w:p>
    <w:p w14:paraId="05C86626" w14:textId="77777777" w:rsidR="00E13EF9" w:rsidRPr="008B7F45" w:rsidRDefault="00E13EF9" w:rsidP="00E13EF9">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Değerli Basın Mensupları,</w:t>
      </w:r>
    </w:p>
    <w:p w14:paraId="74036617" w14:textId="77777777" w:rsidR="00E13EF9" w:rsidRPr="008B7F45" w:rsidRDefault="00E13EF9" w:rsidP="00E13EF9">
      <w:pPr>
        <w:spacing w:line="276" w:lineRule="auto"/>
        <w:jc w:val="both"/>
        <w:rPr>
          <w:rFonts w:asciiTheme="minorHAnsi" w:hAnsiTheme="minorHAnsi" w:cstheme="minorHAnsi"/>
          <w:color w:val="2F5496" w:themeColor="accent1" w:themeShade="BF"/>
          <w:lang w:eastAsia="tr-TR"/>
        </w:rPr>
      </w:pPr>
    </w:p>
    <w:p w14:paraId="6A576447" w14:textId="43F328AC" w:rsidR="00E13EF9" w:rsidRPr="008B7F45" w:rsidRDefault="00E13EF9" w:rsidP="00E13EF9">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 xml:space="preserve">Sizleri, şahsım ve TÜSİAD Yönetim Kurulu adına sevgi ve saygıyla selamlıyorum. </w:t>
      </w:r>
      <w:r w:rsidR="0080649F" w:rsidRPr="008B7F45">
        <w:rPr>
          <w:rFonts w:asciiTheme="minorHAnsi" w:hAnsiTheme="minorHAnsi" w:cstheme="minorHAnsi"/>
          <w:color w:val="2F5496" w:themeColor="accent1" w:themeShade="BF"/>
          <w:lang w:eastAsia="tr-TR"/>
        </w:rPr>
        <w:t>Ülkemizde kalite felsefesinin yerleşmesine büyük katkıları olan, kıymetli bir geçmişe sahip bu organizasyonda bulunmaktan mutluluk duyuyorum.</w:t>
      </w:r>
    </w:p>
    <w:p w14:paraId="38A6FC69" w14:textId="792E091B" w:rsidR="0080649F" w:rsidRPr="008B7F45" w:rsidRDefault="0080649F" w:rsidP="00E13EF9">
      <w:pPr>
        <w:spacing w:line="276" w:lineRule="auto"/>
        <w:jc w:val="both"/>
        <w:rPr>
          <w:rFonts w:asciiTheme="minorHAnsi" w:hAnsiTheme="minorHAnsi" w:cstheme="minorHAnsi"/>
          <w:color w:val="2F5496" w:themeColor="accent1" w:themeShade="BF"/>
          <w:lang w:eastAsia="tr-TR"/>
        </w:rPr>
      </w:pPr>
    </w:p>
    <w:p w14:paraId="76203D27" w14:textId="063D1441" w:rsidR="0080649F" w:rsidRPr="008B7F45" w:rsidRDefault="0080649F" w:rsidP="00E13EF9">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Değerli konuklar,</w:t>
      </w:r>
    </w:p>
    <w:p w14:paraId="703EA7C0" w14:textId="2EB65C0C" w:rsidR="0080649F" w:rsidRPr="008B7F45" w:rsidRDefault="0080649F" w:rsidP="00E13EF9">
      <w:pPr>
        <w:spacing w:line="276" w:lineRule="auto"/>
        <w:jc w:val="both"/>
        <w:rPr>
          <w:rFonts w:asciiTheme="minorHAnsi" w:hAnsiTheme="minorHAnsi" w:cstheme="minorHAnsi"/>
          <w:color w:val="2F5496" w:themeColor="accent1" w:themeShade="BF"/>
          <w:lang w:eastAsia="tr-TR"/>
        </w:rPr>
      </w:pPr>
    </w:p>
    <w:p w14:paraId="24F61665" w14:textId="53A7FDE6" w:rsidR="0080649F" w:rsidRPr="008B7F45" w:rsidRDefault="0080649F" w:rsidP="00E13EF9">
      <w:pPr>
        <w:spacing w:line="276" w:lineRule="auto"/>
        <w:jc w:val="both"/>
        <w:rPr>
          <w:color w:val="2F5496" w:themeColor="accent1" w:themeShade="BF"/>
        </w:rPr>
      </w:pPr>
      <w:r w:rsidRPr="008B7F45">
        <w:rPr>
          <w:color w:val="2F5496" w:themeColor="accent1" w:themeShade="BF"/>
        </w:rPr>
        <w:t xml:space="preserve">Dünya genelinde oyunun kurallarının yeniden yazıldığı, önümüzdeki yüzyılı belirleyecek değişimler yaşanıyor. Covid-19 salgının devam ettiği ve sağlık endişelerinin giderek arttığı günümüzde </w:t>
      </w:r>
      <w:r w:rsidR="007E3667" w:rsidRPr="008B7F45">
        <w:rPr>
          <w:color w:val="2F5496" w:themeColor="accent1" w:themeShade="BF"/>
        </w:rPr>
        <w:t xml:space="preserve">çalışma ortamlarının sağlıklı ve güvenilir olması </w:t>
      </w:r>
      <w:proofErr w:type="spellStart"/>
      <w:r w:rsidR="007E3667" w:rsidRPr="008B7F45">
        <w:rPr>
          <w:color w:val="2F5496" w:themeColor="accent1" w:themeShade="BF"/>
        </w:rPr>
        <w:t>işdünyası</w:t>
      </w:r>
      <w:proofErr w:type="spellEnd"/>
      <w:r w:rsidR="007E3667" w:rsidRPr="008B7F45">
        <w:rPr>
          <w:color w:val="2F5496" w:themeColor="accent1" w:themeShade="BF"/>
        </w:rPr>
        <w:t xml:space="preserve"> için öncelikli olmaya devam ediyor. </w:t>
      </w:r>
      <w:r w:rsidR="00AF6D35">
        <w:rPr>
          <w:color w:val="2F5496" w:themeColor="accent1" w:themeShade="BF"/>
        </w:rPr>
        <w:t xml:space="preserve">Bu noktada sağlık sektörümüz artan vaka yükü ile mücadele ediyor. Sağlık çalışanlarına özverili çalışmaları için müteşekkiriz.  </w:t>
      </w:r>
      <w:r w:rsidR="007E3667" w:rsidRPr="008B7F45">
        <w:rPr>
          <w:color w:val="2F5496" w:themeColor="accent1" w:themeShade="BF"/>
        </w:rPr>
        <w:t>B</w:t>
      </w:r>
      <w:r w:rsidRPr="008B7F45">
        <w:rPr>
          <w:color w:val="2F5496" w:themeColor="accent1" w:themeShade="BF"/>
        </w:rPr>
        <w:t xml:space="preserve">ir yandan da aşının geliştirilmesi ve insanlara erişimi ile ilgili umut verici haberlerin öne çıktığını görüyoruz. Normalleşme yönünde bu gelişmeler bizi heyecanlandırırken, </w:t>
      </w:r>
      <w:r w:rsidR="000727BC" w:rsidRPr="008B7F45">
        <w:rPr>
          <w:color w:val="2F5496" w:themeColor="accent1" w:themeShade="BF"/>
        </w:rPr>
        <w:t xml:space="preserve">çalışma ve yaşam biçimlerimizde yaşadığımız tecrübeler ışığında </w:t>
      </w:r>
      <w:r w:rsidRPr="008B7F45">
        <w:rPr>
          <w:color w:val="2F5496" w:themeColor="accent1" w:themeShade="BF"/>
        </w:rPr>
        <w:t>yeni normalin eskisi ile aynı olmayacağını da öngörebiliyoruz.</w:t>
      </w:r>
      <w:r w:rsidR="000727BC" w:rsidRPr="008B7F45">
        <w:rPr>
          <w:color w:val="2F5496" w:themeColor="accent1" w:themeShade="BF"/>
        </w:rPr>
        <w:t xml:space="preserve"> </w:t>
      </w:r>
    </w:p>
    <w:p w14:paraId="3F6C9D0A" w14:textId="77777777" w:rsidR="0080649F" w:rsidRPr="008B7F45" w:rsidRDefault="0080649F" w:rsidP="00E13EF9">
      <w:pPr>
        <w:spacing w:line="276" w:lineRule="auto"/>
        <w:jc w:val="both"/>
        <w:rPr>
          <w:rFonts w:asciiTheme="minorHAnsi" w:hAnsiTheme="minorHAnsi" w:cstheme="minorHAnsi"/>
          <w:color w:val="2F5496" w:themeColor="accent1" w:themeShade="BF"/>
          <w:lang w:eastAsia="tr-TR"/>
        </w:rPr>
      </w:pPr>
    </w:p>
    <w:p w14:paraId="294CF1EA" w14:textId="054A5744" w:rsidR="00055725" w:rsidRPr="008B7F45" w:rsidRDefault="000727BC" w:rsidP="00055725">
      <w:pPr>
        <w:spacing w:line="276" w:lineRule="auto"/>
        <w:jc w:val="both"/>
        <w:rPr>
          <w:rFonts w:asciiTheme="minorHAnsi" w:hAnsiTheme="minorHAnsi" w:cstheme="minorHAnsi"/>
          <w:color w:val="2F5496" w:themeColor="accent1" w:themeShade="BF"/>
          <w:lang w:eastAsia="tr-TR"/>
        </w:rPr>
      </w:pPr>
      <w:bookmarkStart w:id="1" w:name="_Hlk56086232"/>
      <w:r w:rsidRPr="008B7F45">
        <w:rPr>
          <w:rFonts w:asciiTheme="minorHAnsi" w:hAnsiTheme="minorHAnsi" w:cstheme="minorHAnsi"/>
          <w:color w:val="2F5496" w:themeColor="accent1" w:themeShade="BF"/>
          <w:lang w:eastAsia="tr-TR"/>
        </w:rPr>
        <w:t xml:space="preserve">Örneğin, </w:t>
      </w:r>
      <w:r w:rsidR="0059434E" w:rsidRPr="008B7F45">
        <w:rPr>
          <w:rFonts w:asciiTheme="minorHAnsi" w:hAnsiTheme="minorHAnsi" w:cstheme="minorHAnsi"/>
          <w:color w:val="2F5496" w:themeColor="accent1" w:themeShade="BF"/>
          <w:lang w:eastAsia="tr-TR"/>
        </w:rPr>
        <w:t xml:space="preserve">2015 yılından bu yana ana çalışma alanlarımızdan biri olarak konumlandırdığımız sanayinin dijital dönüşümü </w:t>
      </w:r>
      <w:r w:rsidR="009D3901" w:rsidRPr="008B7F45">
        <w:rPr>
          <w:rFonts w:asciiTheme="minorHAnsi" w:hAnsiTheme="minorHAnsi" w:cstheme="minorHAnsi"/>
          <w:color w:val="2F5496" w:themeColor="accent1" w:themeShade="BF"/>
          <w:lang w:eastAsia="tr-TR"/>
        </w:rPr>
        <w:t>ve girişimcilik konularının</w:t>
      </w:r>
      <w:r w:rsidRPr="008B7F45">
        <w:rPr>
          <w:rFonts w:asciiTheme="minorHAnsi" w:hAnsiTheme="minorHAnsi" w:cstheme="minorHAnsi"/>
          <w:color w:val="2F5496" w:themeColor="accent1" w:themeShade="BF"/>
          <w:lang w:eastAsia="tr-TR"/>
        </w:rPr>
        <w:t>,</w:t>
      </w:r>
      <w:r w:rsidR="009D3901" w:rsidRPr="008B7F45">
        <w:rPr>
          <w:rFonts w:asciiTheme="minorHAnsi" w:hAnsiTheme="minorHAnsi" w:cstheme="minorHAnsi"/>
          <w:color w:val="2F5496" w:themeColor="accent1" w:themeShade="BF"/>
          <w:lang w:eastAsia="tr-TR"/>
        </w:rPr>
        <w:t xml:space="preserve"> </w:t>
      </w:r>
      <w:r w:rsidR="0059434E" w:rsidRPr="008B7F45">
        <w:rPr>
          <w:rFonts w:asciiTheme="minorHAnsi" w:hAnsiTheme="minorHAnsi" w:cstheme="minorHAnsi"/>
          <w:color w:val="2F5496" w:themeColor="accent1" w:themeShade="BF"/>
          <w:lang w:eastAsia="tr-TR"/>
        </w:rPr>
        <w:t xml:space="preserve">özellikle </w:t>
      </w:r>
      <w:r w:rsidR="00BB181A" w:rsidRPr="008B7F45">
        <w:rPr>
          <w:rFonts w:asciiTheme="minorHAnsi" w:hAnsiTheme="minorHAnsi" w:cstheme="minorHAnsi"/>
          <w:color w:val="2F5496" w:themeColor="accent1" w:themeShade="BF"/>
          <w:lang w:eastAsia="tr-TR"/>
        </w:rPr>
        <w:t xml:space="preserve">salgın </w:t>
      </w:r>
      <w:r w:rsidR="0059434E" w:rsidRPr="008B7F45">
        <w:rPr>
          <w:rFonts w:asciiTheme="minorHAnsi" w:hAnsiTheme="minorHAnsi" w:cstheme="minorHAnsi"/>
          <w:color w:val="2F5496" w:themeColor="accent1" w:themeShade="BF"/>
          <w:lang w:eastAsia="tr-TR"/>
        </w:rPr>
        <w:t>döneminde hem şirketlerin hem de ülkelerin rekabetçiliği için hayati önemde olduğu</w:t>
      </w:r>
      <w:r w:rsidR="00FE78CF" w:rsidRPr="008B7F45">
        <w:rPr>
          <w:rFonts w:asciiTheme="minorHAnsi" w:hAnsiTheme="minorHAnsi" w:cstheme="minorHAnsi"/>
          <w:color w:val="2F5496" w:themeColor="accent1" w:themeShade="BF"/>
          <w:lang w:eastAsia="tr-TR"/>
        </w:rPr>
        <w:t xml:space="preserve"> bariz şekilde ortaya çıktı</w:t>
      </w:r>
      <w:r w:rsidR="0059434E" w:rsidRPr="008B7F45">
        <w:rPr>
          <w:rFonts w:asciiTheme="minorHAnsi" w:hAnsiTheme="minorHAnsi" w:cstheme="minorHAnsi"/>
          <w:color w:val="2F5496" w:themeColor="accent1" w:themeShade="BF"/>
          <w:lang w:eastAsia="tr-TR"/>
        </w:rPr>
        <w:t xml:space="preserve">. </w:t>
      </w:r>
      <w:proofErr w:type="spellStart"/>
      <w:r w:rsidR="00055725" w:rsidRPr="008B7F45">
        <w:rPr>
          <w:rFonts w:asciiTheme="minorHAnsi" w:hAnsiTheme="minorHAnsi" w:cstheme="minorHAnsi"/>
          <w:color w:val="2F5496" w:themeColor="accent1" w:themeShade="BF"/>
          <w:lang w:eastAsia="tr-TR"/>
        </w:rPr>
        <w:t>Pandemi</w:t>
      </w:r>
      <w:proofErr w:type="spellEnd"/>
      <w:r w:rsidR="00055725" w:rsidRPr="008B7F45">
        <w:rPr>
          <w:rFonts w:asciiTheme="minorHAnsi" w:hAnsiTheme="minorHAnsi" w:cstheme="minorHAnsi"/>
          <w:color w:val="2F5496" w:themeColor="accent1" w:themeShade="BF"/>
          <w:lang w:eastAsia="tr-TR"/>
        </w:rPr>
        <w:t xml:space="preserve"> sürecinde solunum cihazı, maske, dezenfektan gibi ülkemizin acil ihtiyaçlarını karşılamaya yönelik kurulan </w:t>
      </w:r>
      <w:proofErr w:type="gramStart"/>
      <w:r w:rsidR="00055725" w:rsidRPr="008B7F45">
        <w:rPr>
          <w:rFonts w:asciiTheme="minorHAnsi" w:hAnsiTheme="minorHAnsi" w:cstheme="minorHAnsi"/>
          <w:color w:val="2F5496" w:themeColor="accent1" w:themeShade="BF"/>
          <w:lang w:eastAsia="tr-TR"/>
        </w:rPr>
        <w:t>işbirlikleri</w:t>
      </w:r>
      <w:proofErr w:type="gramEnd"/>
      <w:r w:rsidR="00055725" w:rsidRPr="008B7F45">
        <w:rPr>
          <w:rFonts w:asciiTheme="minorHAnsi" w:hAnsiTheme="minorHAnsi" w:cstheme="minorHAnsi"/>
          <w:color w:val="2F5496" w:themeColor="accent1" w:themeShade="BF"/>
          <w:lang w:eastAsia="tr-TR"/>
        </w:rPr>
        <w:t xml:space="preserve">, çok kısa sürede dünyaya ihraç ettiğimiz çözümler haline geldi. Bugün Pfizer ile iki Türk bilim insanının kurduğu </w:t>
      </w:r>
      <w:proofErr w:type="spellStart"/>
      <w:r w:rsidR="00055725" w:rsidRPr="008B7F45">
        <w:rPr>
          <w:rFonts w:asciiTheme="minorHAnsi" w:hAnsiTheme="minorHAnsi" w:cstheme="minorHAnsi"/>
          <w:color w:val="2F5496" w:themeColor="accent1" w:themeShade="BF"/>
          <w:lang w:eastAsia="tr-TR"/>
        </w:rPr>
        <w:t>Biontech’in</w:t>
      </w:r>
      <w:proofErr w:type="spellEnd"/>
      <w:r w:rsidR="00055725" w:rsidRPr="008B7F45">
        <w:rPr>
          <w:rFonts w:asciiTheme="minorHAnsi" w:hAnsiTheme="minorHAnsi" w:cstheme="minorHAnsi"/>
          <w:color w:val="2F5496" w:themeColor="accent1" w:themeShade="BF"/>
          <w:lang w:eastAsia="tr-TR"/>
        </w:rPr>
        <w:t xml:space="preserve"> birlikte geliştirdiği </w:t>
      </w:r>
      <w:proofErr w:type="spellStart"/>
      <w:r w:rsidR="00055725" w:rsidRPr="008B7F45">
        <w:rPr>
          <w:rFonts w:asciiTheme="minorHAnsi" w:hAnsiTheme="minorHAnsi" w:cstheme="minorHAnsi"/>
          <w:color w:val="2F5496" w:themeColor="accent1" w:themeShade="BF"/>
          <w:lang w:eastAsia="tr-TR"/>
        </w:rPr>
        <w:t>koronavirüs</w:t>
      </w:r>
      <w:proofErr w:type="spellEnd"/>
      <w:r w:rsidR="00055725" w:rsidRPr="008B7F45">
        <w:rPr>
          <w:rFonts w:asciiTheme="minorHAnsi" w:hAnsiTheme="minorHAnsi" w:cstheme="minorHAnsi"/>
          <w:color w:val="2F5496" w:themeColor="accent1" w:themeShade="BF"/>
          <w:lang w:eastAsia="tr-TR"/>
        </w:rPr>
        <w:t xml:space="preserve"> aşısının </w:t>
      </w:r>
      <w:proofErr w:type="spellStart"/>
      <w:r w:rsidR="00055725" w:rsidRPr="008B7F45">
        <w:rPr>
          <w:rFonts w:asciiTheme="minorHAnsi" w:hAnsiTheme="minorHAnsi" w:cstheme="minorHAnsi"/>
          <w:color w:val="2F5496" w:themeColor="accent1" w:themeShade="BF"/>
          <w:lang w:eastAsia="tr-TR"/>
        </w:rPr>
        <w:t>pandemiyi</w:t>
      </w:r>
      <w:proofErr w:type="spellEnd"/>
      <w:r w:rsidR="00055725" w:rsidRPr="008B7F45">
        <w:rPr>
          <w:rFonts w:asciiTheme="minorHAnsi" w:hAnsiTheme="minorHAnsi" w:cstheme="minorHAnsi"/>
          <w:color w:val="2F5496" w:themeColor="accent1" w:themeShade="BF"/>
          <w:lang w:eastAsia="tr-TR"/>
        </w:rPr>
        <w:t xml:space="preserve"> sonla</w:t>
      </w:r>
      <w:r w:rsidR="00051655" w:rsidRPr="008B7F45">
        <w:rPr>
          <w:rFonts w:asciiTheme="minorHAnsi" w:hAnsiTheme="minorHAnsi" w:cstheme="minorHAnsi"/>
          <w:color w:val="2F5496" w:themeColor="accent1" w:themeShade="BF"/>
          <w:lang w:eastAsia="tr-TR"/>
        </w:rPr>
        <w:t>ndırabileceğini</w:t>
      </w:r>
      <w:r w:rsidR="00055725" w:rsidRPr="008B7F45">
        <w:rPr>
          <w:rFonts w:asciiTheme="minorHAnsi" w:hAnsiTheme="minorHAnsi" w:cstheme="minorHAnsi"/>
          <w:color w:val="2F5496" w:themeColor="accent1" w:themeShade="BF"/>
          <w:lang w:eastAsia="tr-TR"/>
        </w:rPr>
        <w:t xml:space="preserve"> konuşuyoruz. Ekosistemin tüm paydaşlarının bir araya geleceği, bu şekilde yüksek katma değer yaratmanın özendirileceği </w:t>
      </w:r>
      <w:proofErr w:type="gramStart"/>
      <w:r w:rsidR="00055725" w:rsidRPr="008B7F45">
        <w:rPr>
          <w:rFonts w:asciiTheme="minorHAnsi" w:hAnsiTheme="minorHAnsi" w:cstheme="minorHAnsi"/>
          <w:color w:val="2F5496" w:themeColor="accent1" w:themeShade="BF"/>
          <w:lang w:eastAsia="tr-TR"/>
        </w:rPr>
        <w:t>işbirliği</w:t>
      </w:r>
      <w:proofErr w:type="gramEnd"/>
      <w:r w:rsidR="00055725" w:rsidRPr="008B7F45">
        <w:rPr>
          <w:rFonts w:asciiTheme="minorHAnsi" w:hAnsiTheme="minorHAnsi" w:cstheme="minorHAnsi"/>
          <w:color w:val="2F5496" w:themeColor="accent1" w:themeShade="BF"/>
          <w:lang w:eastAsia="tr-TR"/>
        </w:rPr>
        <w:t xml:space="preserve"> modellerinin hayata geçirilmesini önemsiyoruz. </w:t>
      </w:r>
    </w:p>
    <w:p w14:paraId="4F887A26" w14:textId="07E95E3A" w:rsidR="007D22C1" w:rsidRPr="008B7F45" w:rsidRDefault="007D22C1" w:rsidP="003F28AD">
      <w:pPr>
        <w:spacing w:line="276" w:lineRule="auto"/>
        <w:jc w:val="both"/>
        <w:rPr>
          <w:rFonts w:asciiTheme="minorHAnsi" w:hAnsiTheme="minorHAnsi" w:cstheme="minorHAnsi"/>
          <w:color w:val="2F5496" w:themeColor="accent1" w:themeShade="BF"/>
          <w:lang w:eastAsia="tr-TR"/>
        </w:rPr>
      </w:pPr>
    </w:p>
    <w:p w14:paraId="54FAC490" w14:textId="662F35C6" w:rsidR="000727BC" w:rsidRPr="008B7F45" w:rsidRDefault="007E3667" w:rsidP="000727BC">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Çok kez altını çizdiğimiz gibi, b</w:t>
      </w:r>
      <w:r w:rsidR="000727BC" w:rsidRPr="008B7F45">
        <w:rPr>
          <w:rFonts w:asciiTheme="minorHAnsi" w:hAnsiTheme="minorHAnsi" w:cstheme="minorHAnsi"/>
          <w:color w:val="2F5496" w:themeColor="accent1" w:themeShade="BF"/>
          <w:lang w:eastAsia="tr-TR"/>
        </w:rPr>
        <w:t xml:space="preserve">ilim ve teknolojide yetkin, </w:t>
      </w:r>
      <w:proofErr w:type="spellStart"/>
      <w:r w:rsidR="000727BC" w:rsidRPr="008B7F45">
        <w:rPr>
          <w:rFonts w:asciiTheme="minorHAnsi" w:hAnsiTheme="minorHAnsi" w:cstheme="minorHAnsi"/>
          <w:color w:val="2F5496" w:themeColor="accent1" w:themeShade="BF"/>
          <w:lang w:eastAsia="tr-TR"/>
        </w:rPr>
        <w:t>inovasyonu</w:t>
      </w:r>
      <w:proofErr w:type="spellEnd"/>
      <w:r w:rsidR="000727BC" w:rsidRPr="008B7F45">
        <w:rPr>
          <w:rFonts w:asciiTheme="minorHAnsi" w:hAnsiTheme="minorHAnsi" w:cstheme="minorHAnsi"/>
          <w:color w:val="2F5496" w:themeColor="accent1" w:themeShade="BF"/>
          <w:lang w:eastAsia="tr-TR"/>
        </w:rPr>
        <w:t xml:space="preserve"> üretim ve yönetim sisteminin merkezine yerleştirmiş, yenilikçi girişimleri destekleyen bir sanayi ve iş dünyası, küresel rekabet ortamında ayakta kalmak ve öne geçmek için büyük önem taşıyor. Hem dijital teknolojileri üretim modelimize sağlıklı bir şekilde entegre etmeli hem de bu teknolojileri ülkemizde üretecek altyapıyı kurgulamalıyız. </w:t>
      </w:r>
      <w:r w:rsidRPr="008B7F45">
        <w:rPr>
          <w:rFonts w:asciiTheme="minorHAnsi" w:hAnsiTheme="minorHAnsi" w:cstheme="minorHAnsi"/>
          <w:color w:val="2F5496" w:themeColor="accent1" w:themeShade="BF"/>
          <w:lang w:eastAsia="tr-TR"/>
        </w:rPr>
        <w:t>B</w:t>
      </w:r>
      <w:r w:rsidR="000727BC" w:rsidRPr="008B7F45">
        <w:rPr>
          <w:rFonts w:asciiTheme="minorHAnsi" w:hAnsiTheme="minorHAnsi" w:cstheme="minorHAnsi"/>
          <w:color w:val="2F5496" w:themeColor="accent1" w:themeShade="BF"/>
          <w:lang w:eastAsia="tr-TR"/>
        </w:rPr>
        <w:t xml:space="preserve">ir yandan teknoloji üretimi ve kullanımını yaygınlaştırmak için </w:t>
      </w:r>
      <w:proofErr w:type="spellStart"/>
      <w:r w:rsidR="000727BC" w:rsidRPr="008B7F45">
        <w:rPr>
          <w:rFonts w:asciiTheme="minorHAnsi" w:hAnsiTheme="minorHAnsi" w:cstheme="minorHAnsi"/>
          <w:color w:val="2F5496" w:themeColor="accent1" w:themeShade="BF"/>
          <w:lang w:eastAsia="tr-TR"/>
        </w:rPr>
        <w:t>inovasyon</w:t>
      </w:r>
      <w:proofErr w:type="spellEnd"/>
      <w:r w:rsidR="000727BC" w:rsidRPr="008B7F45">
        <w:rPr>
          <w:rFonts w:asciiTheme="minorHAnsi" w:hAnsiTheme="minorHAnsi" w:cstheme="minorHAnsi"/>
          <w:color w:val="2F5496" w:themeColor="accent1" w:themeShade="BF"/>
          <w:lang w:eastAsia="tr-TR"/>
        </w:rPr>
        <w:t xml:space="preserve"> çalışmalarına yatırım yaparken, diğer yandan da girişimcilik ekosisteminin gelişimini desteklememiz gerekiyor. TÜSİAD bünyesinde kamu ile iletişimimizden rapor çalışmalarımıza, etkinliklerimizden projelerimize kadar dijital dönüşüm ve girişimcilik odaklı her çalışmamızı da bu inanç doğrultusunda eşgüdüm içerisinde hayata geçiriyoruz.</w:t>
      </w:r>
    </w:p>
    <w:p w14:paraId="61A350CF" w14:textId="3A78B3B3" w:rsidR="00FE78CF" w:rsidRPr="008B7F45" w:rsidRDefault="00FE78CF" w:rsidP="000727BC">
      <w:pPr>
        <w:spacing w:line="276" w:lineRule="auto"/>
        <w:jc w:val="both"/>
        <w:rPr>
          <w:rFonts w:asciiTheme="minorHAnsi" w:hAnsiTheme="minorHAnsi" w:cstheme="minorHAnsi"/>
          <w:color w:val="2F5496" w:themeColor="accent1" w:themeShade="BF"/>
          <w:lang w:eastAsia="tr-TR"/>
        </w:rPr>
      </w:pPr>
    </w:p>
    <w:p w14:paraId="3D925BAD" w14:textId="77777777" w:rsidR="00FE78CF" w:rsidRPr="008B7F45" w:rsidRDefault="00FE78CF" w:rsidP="00FE78CF">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lastRenderedPageBreak/>
        <w:t>Yine, salgın öncesinde ürkek adımlarla ilerlediğimiz uzaktan çalışma modeli artık hayatımızın ayrılmaz bir parçası haline geldi. Dijital dönüşümün çalışma ortamı, çalışma mevzuatı, şirket içi iletişim ve paydaş ilişkilerini bu kadar etkilediği bir dönem yaşamamıştık. Salgın sonrası yeni normalde dijitalleşmenin getirdiği kolaylıklar ve çalışma biçimlerinden tamamen vazgeçip eski usuller ve kalıplar içine sığmanın mümkün olmayacağını görebiliyoruz. İnsanların beyin gücünü fiziksel sınırlar olmadan işe katabildiği yenilikçi çalışma modelleri, çalışma kültürümüzü dönüştürmemiz gereken bir alan olacak.</w:t>
      </w:r>
    </w:p>
    <w:p w14:paraId="41C2F300" w14:textId="3FEF8C52" w:rsidR="0059434E" w:rsidRPr="008B7F45" w:rsidRDefault="0059434E" w:rsidP="003F28AD">
      <w:pPr>
        <w:spacing w:line="276" w:lineRule="auto"/>
        <w:jc w:val="both"/>
        <w:rPr>
          <w:rFonts w:asciiTheme="minorHAnsi" w:hAnsiTheme="minorHAnsi" w:cstheme="minorHAnsi"/>
          <w:color w:val="2F5496" w:themeColor="accent1" w:themeShade="BF"/>
          <w:lang w:eastAsia="tr-TR"/>
        </w:rPr>
      </w:pPr>
    </w:p>
    <w:p w14:paraId="45268EC3" w14:textId="0C721706" w:rsidR="00737C4F" w:rsidRPr="008B7F45" w:rsidRDefault="00FE78CF" w:rsidP="00737C4F">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Y</w:t>
      </w:r>
      <w:r w:rsidR="00737C4F" w:rsidRPr="008B7F45">
        <w:rPr>
          <w:rFonts w:asciiTheme="minorHAnsi" w:hAnsiTheme="minorHAnsi" w:cstheme="minorHAnsi"/>
          <w:color w:val="2F5496" w:themeColor="accent1" w:themeShade="BF"/>
          <w:lang w:eastAsia="tr-TR"/>
        </w:rPr>
        <w:t xml:space="preserve">aratıcı, özgün, karmaşık yeni işler ve yüksek nitelikli çalışan ihtiyacı, düşük nitelikli ve monoton işlerin </w:t>
      </w:r>
      <w:proofErr w:type="spellStart"/>
      <w:r w:rsidR="00737C4F" w:rsidRPr="008B7F45">
        <w:rPr>
          <w:rFonts w:asciiTheme="minorHAnsi" w:hAnsiTheme="minorHAnsi" w:cstheme="minorHAnsi"/>
          <w:color w:val="2F5496" w:themeColor="accent1" w:themeShade="BF"/>
          <w:lang w:eastAsia="tr-TR"/>
        </w:rPr>
        <w:t>otomatize</w:t>
      </w:r>
      <w:proofErr w:type="spellEnd"/>
      <w:r w:rsidR="00737C4F" w:rsidRPr="008B7F45">
        <w:rPr>
          <w:rFonts w:asciiTheme="minorHAnsi" w:hAnsiTheme="minorHAnsi" w:cstheme="minorHAnsi"/>
          <w:color w:val="2F5496" w:themeColor="accent1" w:themeShade="BF"/>
          <w:lang w:eastAsia="tr-TR"/>
        </w:rPr>
        <w:t xml:space="preserve"> olma eğilimi </w:t>
      </w:r>
      <w:r w:rsidR="007E3667" w:rsidRPr="008B7F45">
        <w:rPr>
          <w:rFonts w:asciiTheme="minorHAnsi" w:hAnsiTheme="minorHAnsi" w:cstheme="minorHAnsi"/>
          <w:color w:val="2F5496" w:themeColor="accent1" w:themeShade="BF"/>
          <w:lang w:eastAsia="tr-TR"/>
        </w:rPr>
        <w:t xml:space="preserve">de </w:t>
      </w:r>
      <w:r w:rsidR="00737C4F" w:rsidRPr="008B7F45">
        <w:rPr>
          <w:rFonts w:asciiTheme="minorHAnsi" w:hAnsiTheme="minorHAnsi" w:cstheme="minorHAnsi"/>
          <w:color w:val="2F5496" w:themeColor="accent1" w:themeShade="BF"/>
          <w:lang w:eastAsia="tr-TR"/>
        </w:rPr>
        <w:t xml:space="preserve">her geçen gün artıyor. Bununla birlikte, dijitalleşme sürecinin yaratacağı dönüşümün yeni yatırım ve yeni iş alanlarını doğurması fırsatı ile de karşı karşıyayız. Bu fırsatı yakalayabilmek için ihtiyaçlar belli: analitik düşünme, </w:t>
      </w:r>
      <w:proofErr w:type="spellStart"/>
      <w:r w:rsidR="00737C4F" w:rsidRPr="008B7F45">
        <w:rPr>
          <w:rFonts w:asciiTheme="minorHAnsi" w:hAnsiTheme="minorHAnsi" w:cstheme="minorHAnsi"/>
          <w:color w:val="2F5496" w:themeColor="accent1" w:themeShade="BF"/>
          <w:lang w:eastAsia="tr-TR"/>
        </w:rPr>
        <w:t>interdisipliner</w:t>
      </w:r>
      <w:proofErr w:type="spellEnd"/>
      <w:r w:rsidR="00737C4F" w:rsidRPr="008B7F45">
        <w:rPr>
          <w:rFonts w:asciiTheme="minorHAnsi" w:hAnsiTheme="minorHAnsi" w:cstheme="minorHAnsi"/>
          <w:color w:val="2F5496" w:themeColor="accent1" w:themeShade="BF"/>
          <w:lang w:eastAsia="tr-TR"/>
        </w:rPr>
        <w:t xml:space="preserve"> yaklaşım ile yeni nesillerin eğitimi ve mevcut çalışanların dönüşümü konularında adımlarımızı hızlandırmamız gerekiyor.</w:t>
      </w:r>
    </w:p>
    <w:p w14:paraId="2BF1AD73" w14:textId="7197F20F" w:rsidR="007E3667" w:rsidRPr="008B7F45" w:rsidRDefault="007E3667" w:rsidP="00737C4F">
      <w:pPr>
        <w:spacing w:line="276" w:lineRule="auto"/>
        <w:jc w:val="both"/>
        <w:rPr>
          <w:rFonts w:asciiTheme="minorHAnsi" w:hAnsiTheme="minorHAnsi" w:cstheme="minorHAnsi"/>
          <w:color w:val="2F5496" w:themeColor="accent1" w:themeShade="BF"/>
          <w:lang w:eastAsia="tr-TR"/>
        </w:rPr>
      </w:pPr>
    </w:p>
    <w:p w14:paraId="6D2E2F1E" w14:textId="55671C70" w:rsidR="007E3667" w:rsidRPr="008B7F45" w:rsidRDefault="007E3667" w:rsidP="00737C4F">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Değerli konuklar,</w:t>
      </w:r>
    </w:p>
    <w:p w14:paraId="6FBAD5BC" w14:textId="6DA68E3F" w:rsidR="007E3667" w:rsidRPr="008B7F45" w:rsidRDefault="007E3667" w:rsidP="00737C4F">
      <w:pPr>
        <w:spacing w:line="276" w:lineRule="auto"/>
        <w:jc w:val="both"/>
        <w:rPr>
          <w:rFonts w:asciiTheme="minorHAnsi" w:hAnsiTheme="minorHAnsi" w:cstheme="minorHAnsi"/>
          <w:color w:val="2F5496" w:themeColor="accent1" w:themeShade="BF"/>
          <w:lang w:eastAsia="tr-TR"/>
        </w:rPr>
      </w:pPr>
    </w:p>
    <w:p w14:paraId="6E41A19C" w14:textId="34C3FC20" w:rsidR="00FE78CF" w:rsidRPr="008B7F45" w:rsidRDefault="00FE78CF" w:rsidP="00FE78CF">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Uluslararası sistemin geleceği açısından da kritik bir dönemde olduğumuzu söyleyebiliriz. Sistemdeki aksaklıklar</w:t>
      </w:r>
      <w:r w:rsidR="00A36B64">
        <w:rPr>
          <w:rFonts w:asciiTheme="minorHAnsi" w:hAnsiTheme="minorHAnsi" w:cstheme="minorHAnsi"/>
          <w:color w:val="2F5496" w:themeColor="accent1" w:themeShade="BF"/>
          <w:lang w:eastAsia="tr-TR"/>
        </w:rPr>
        <w:t xml:space="preserve">dan </w:t>
      </w:r>
      <w:proofErr w:type="gramStart"/>
      <w:r w:rsidR="00A36B64">
        <w:rPr>
          <w:rFonts w:asciiTheme="minorHAnsi" w:hAnsiTheme="minorHAnsi" w:cstheme="minorHAnsi"/>
          <w:color w:val="2F5496" w:themeColor="accent1" w:themeShade="BF"/>
          <w:lang w:eastAsia="tr-TR"/>
        </w:rPr>
        <w:t xml:space="preserve">dolayı </w:t>
      </w:r>
      <w:r w:rsidRPr="008B7F45">
        <w:rPr>
          <w:rFonts w:asciiTheme="minorHAnsi" w:hAnsiTheme="minorHAnsi" w:cstheme="minorHAnsi"/>
          <w:color w:val="2F5496" w:themeColor="accent1" w:themeShade="BF"/>
          <w:lang w:eastAsia="tr-TR"/>
        </w:rPr>
        <w:t xml:space="preserve"> popülist</w:t>
      </w:r>
      <w:proofErr w:type="gramEnd"/>
      <w:r w:rsidRPr="008B7F45">
        <w:rPr>
          <w:rFonts w:asciiTheme="minorHAnsi" w:hAnsiTheme="minorHAnsi" w:cstheme="minorHAnsi"/>
          <w:color w:val="2F5496" w:themeColor="accent1" w:themeShade="BF"/>
          <w:lang w:eastAsia="tr-TR"/>
        </w:rPr>
        <w:t xml:space="preserve"> ve korumacı eğilim </w:t>
      </w:r>
      <w:r w:rsidR="00A36B64">
        <w:rPr>
          <w:rFonts w:asciiTheme="minorHAnsi" w:hAnsiTheme="minorHAnsi" w:cstheme="minorHAnsi"/>
          <w:color w:val="2F5496" w:themeColor="accent1" w:themeShade="BF"/>
          <w:lang w:eastAsia="tr-TR"/>
        </w:rPr>
        <w:t xml:space="preserve">dünyada başlamıştı. </w:t>
      </w:r>
      <w:r w:rsidRPr="008B7F45">
        <w:rPr>
          <w:rFonts w:asciiTheme="minorHAnsi" w:hAnsiTheme="minorHAnsi" w:cstheme="minorHAnsi"/>
          <w:color w:val="2F5496" w:themeColor="accent1" w:themeShade="BF"/>
          <w:lang w:eastAsia="tr-TR"/>
        </w:rPr>
        <w:t xml:space="preserve">ABD başkanlık seçiminde </w:t>
      </w:r>
      <w:r w:rsidR="00A36B64">
        <w:rPr>
          <w:rFonts w:asciiTheme="minorHAnsi" w:hAnsiTheme="minorHAnsi" w:cstheme="minorHAnsi"/>
          <w:color w:val="2F5496" w:themeColor="accent1" w:themeShade="BF"/>
          <w:lang w:eastAsia="tr-TR"/>
        </w:rPr>
        <w:t xml:space="preserve">bu eğilim </w:t>
      </w:r>
      <w:r w:rsidRPr="008B7F45">
        <w:rPr>
          <w:rFonts w:asciiTheme="minorHAnsi" w:hAnsiTheme="minorHAnsi" w:cstheme="minorHAnsi"/>
          <w:color w:val="2F5496" w:themeColor="accent1" w:themeShade="BF"/>
          <w:lang w:eastAsia="tr-TR"/>
        </w:rPr>
        <w:t xml:space="preserve">kaybetse de bundan sonrası için önemli bir karşı ağırlığının olacağını gösterdi. Bu eğilimlerin ileride daha güçlenmemesi </w:t>
      </w:r>
      <w:r w:rsidR="00A36B64">
        <w:rPr>
          <w:rFonts w:asciiTheme="minorHAnsi" w:hAnsiTheme="minorHAnsi" w:cstheme="minorHAnsi"/>
          <w:color w:val="2F5496" w:themeColor="accent1" w:themeShade="BF"/>
          <w:lang w:eastAsia="tr-TR"/>
        </w:rPr>
        <w:t>için</w:t>
      </w:r>
      <w:r w:rsidRPr="008B7F45">
        <w:rPr>
          <w:rFonts w:asciiTheme="minorHAnsi" w:hAnsiTheme="minorHAnsi" w:cstheme="minorHAnsi"/>
          <w:color w:val="2F5496" w:themeColor="accent1" w:themeShade="BF"/>
          <w:lang w:eastAsia="tr-TR"/>
        </w:rPr>
        <w:t xml:space="preserve"> kurallara dayalı liberal demokratik düzenin temelini oluşturan küreselleşmenin daha adil ve kapsayıcı bir yönde reform</w:t>
      </w:r>
      <w:r w:rsidR="00A36B64">
        <w:rPr>
          <w:rFonts w:asciiTheme="minorHAnsi" w:hAnsiTheme="minorHAnsi" w:cstheme="minorHAnsi"/>
          <w:color w:val="2F5496" w:themeColor="accent1" w:themeShade="BF"/>
          <w:lang w:eastAsia="tr-TR"/>
        </w:rPr>
        <w:t xml:space="preserve"> edilmesi</w:t>
      </w:r>
      <w:r w:rsidRPr="008B7F45">
        <w:rPr>
          <w:rFonts w:asciiTheme="minorHAnsi" w:hAnsiTheme="minorHAnsi" w:cstheme="minorHAnsi"/>
          <w:color w:val="2F5496" w:themeColor="accent1" w:themeShade="BF"/>
          <w:lang w:eastAsia="tr-TR"/>
        </w:rPr>
        <w:t xml:space="preserve"> siyasal boyutta </w:t>
      </w:r>
      <w:r w:rsidR="008E3467" w:rsidRPr="008B7F45">
        <w:rPr>
          <w:rFonts w:asciiTheme="minorHAnsi" w:hAnsiTheme="minorHAnsi" w:cstheme="minorHAnsi"/>
          <w:color w:val="2F5496" w:themeColor="accent1" w:themeShade="BF"/>
          <w:lang w:eastAsia="tr-TR"/>
        </w:rPr>
        <w:t xml:space="preserve">da </w:t>
      </w:r>
      <w:proofErr w:type="spellStart"/>
      <w:r w:rsidRPr="008B7F45">
        <w:rPr>
          <w:rFonts w:asciiTheme="minorHAnsi" w:hAnsiTheme="minorHAnsi" w:cstheme="minorHAnsi"/>
          <w:color w:val="2F5496" w:themeColor="accent1" w:themeShade="BF"/>
          <w:lang w:eastAsia="tr-TR"/>
        </w:rPr>
        <w:t>çoktaraflılığın</w:t>
      </w:r>
      <w:proofErr w:type="spellEnd"/>
      <w:r w:rsidRPr="008B7F45">
        <w:rPr>
          <w:rFonts w:asciiTheme="minorHAnsi" w:hAnsiTheme="minorHAnsi" w:cstheme="minorHAnsi"/>
          <w:color w:val="2F5496" w:themeColor="accent1" w:themeShade="BF"/>
          <w:lang w:eastAsia="tr-TR"/>
        </w:rPr>
        <w:t xml:space="preserve"> ve transatlantik ittifakın güçlendirilmesi gerekiyor. </w:t>
      </w:r>
    </w:p>
    <w:p w14:paraId="00F2D8BF" w14:textId="77777777" w:rsidR="00FE78CF" w:rsidRPr="008B7F45" w:rsidRDefault="00FE78CF" w:rsidP="00FE78CF">
      <w:pPr>
        <w:spacing w:line="276" w:lineRule="auto"/>
        <w:jc w:val="both"/>
        <w:rPr>
          <w:rFonts w:asciiTheme="minorHAnsi" w:hAnsiTheme="minorHAnsi" w:cstheme="minorHAnsi"/>
          <w:color w:val="2F5496" w:themeColor="accent1" w:themeShade="BF"/>
          <w:lang w:eastAsia="tr-TR"/>
        </w:rPr>
      </w:pPr>
    </w:p>
    <w:p w14:paraId="6C9561B2" w14:textId="62C82CFD" w:rsidR="00FE78CF" w:rsidRPr="008B7F45" w:rsidRDefault="007E3667" w:rsidP="00FE78CF">
      <w:pPr>
        <w:spacing w:line="276" w:lineRule="auto"/>
        <w:jc w:val="both"/>
        <w:rPr>
          <w:color w:val="2F5496" w:themeColor="accent1" w:themeShade="BF"/>
        </w:rPr>
      </w:pPr>
      <w:r w:rsidRPr="008B7F45">
        <w:rPr>
          <w:rFonts w:asciiTheme="minorHAnsi" w:hAnsiTheme="minorHAnsi" w:cstheme="minorHAnsi"/>
          <w:color w:val="2F5496" w:themeColor="accent1" w:themeShade="BF"/>
          <w:lang w:eastAsia="tr-TR"/>
        </w:rPr>
        <w:t xml:space="preserve">Salgın, </w:t>
      </w:r>
      <w:r w:rsidR="00FE78CF" w:rsidRPr="008B7F45">
        <w:rPr>
          <w:rFonts w:asciiTheme="minorHAnsi" w:hAnsiTheme="minorHAnsi" w:cstheme="minorHAnsi"/>
          <w:color w:val="2F5496" w:themeColor="accent1" w:themeShade="BF"/>
          <w:lang w:eastAsia="tr-TR"/>
        </w:rPr>
        <w:t xml:space="preserve">hepimizin bildiği gibi, </w:t>
      </w:r>
      <w:r w:rsidRPr="008B7F45">
        <w:rPr>
          <w:rFonts w:asciiTheme="minorHAnsi" w:hAnsiTheme="minorHAnsi" w:cstheme="minorHAnsi"/>
          <w:color w:val="2F5496" w:themeColor="accent1" w:themeShade="BF"/>
          <w:lang w:eastAsia="tr-TR"/>
        </w:rPr>
        <w:t xml:space="preserve">küresel tedarik zincirlerinde değişimleri de gündeme getirdi. </w:t>
      </w:r>
      <w:r w:rsidRPr="008B7F45">
        <w:rPr>
          <w:color w:val="2F5496" w:themeColor="accent1" w:themeShade="BF"/>
        </w:rPr>
        <w:t>Tedarik zincirlerinin genel olarak Batı’ya, Avrupa’da ise yakın çevresine kayması hedefleniyor. Coğrafi konum</w:t>
      </w:r>
      <w:r w:rsidR="00FE78CF" w:rsidRPr="008B7F45">
        <w:rPr>
          <w:color w:val="2F5496" w:themeColor="accent1" w:themeShade="BF"/>
        </w:rPr>
        <w:t xml:space="preserve"> burada tek başına bir avantaj teşkil etmiyor.</w:t>
      </w:r>
      <w:r w:rsidRPr="008B7F45">
        <w:rPr>
          <w:color w:val="2F5496" w:themeColor="accent1" w:themeShade="BF"/>
        </w:rPr>
        <w:t xml:space="preserve"> </w:t>
      </w:r>
      <w:r w:rsidR="00FE78CF" w:rsidRPr="008B7F45">
        <w:rPr>
          <w:color w:val="2F5496" w:themeColor="accent1" w:themeShade="BF"/>
        </w:rPr>
        <w:t>İ</w:t>
      </w:r>
      <w:r w:rsidRPr="008B7F45">
        <w:rPr>
          <w:color w:val="2F5496" w:themeColor="accent1" w:themeShade="BF"/>
        </w:rPr>
        <w:t xml:space="preserve">stikrarlı ekonomiye ve nitelikli işgücüne sahip olmak, hukukun üstünlüğünü </w:t>
      </w:r>
      <w:proofErr w:type="spellStart"/>
      <w:r w:rsidRPr="008B7F45">
        <w:rPr>
          <w:color w:val="2F5496" w:themeColor="accent1" w:themeShade="BF"/>
        </w:rPr>
        <w:t>önceliklendiren</w:t>
      </w:r>
      <w:proofErr w:type="spellEnd"/>
      <w:r w:rsidRPr="008B7F45">
        <w:rPr>
          <w:color w:val="2F5496" w:themeColor="accent1" w:themeShade="BF"/>
        </w:rPr>
        <w:t xml:space="preserve"> demokratik bir ülke olarak müşterek değerlerde buluşmak artık çok daha önemli. </w:t>
      </w:r>
    </w:p>
    <w:p w14:paraId="1613551B" w14:textId="77777777" w:rsidR="00FE78CF" w:rsidRPr="008B7F45" w:rsidRDefault="00FE78CF" w:rsidP="007E3667">
      <w:pPr>
        <w:jc w:val="both"/>
        <w:rPr>
          <w:color w:val="2F5496" w:themeColor="accent1" w:themeShade="BF"/>
        </w:rPr>
      </w:pPr>
    </w:p>
    <w:p w14:paraId="2C57B744" w14:textId="30C2DF67" w:rsidR="008E3467" w:rsidRPr="008B7F45" w:rsidRDefault="008E3467" w:rsidP="008E3467">
      <w:pPr>
        <w:pStyle w:val="NormalWeb"/>
        <w:shd w:val="clear" w:color="auto" w:fill="FFFFFF"/>
        <w:spacing w:before="0" w:beforeAutospacing="0" w:after="0" w:afterAutospacing="0"/>
        <w:jc w:val="both"/>
        <w:rPr>
          <w:rFonts w:asciiTheme="minorHAnsi" w:hAnsiTheme="minorHAnsi" w:cstheme="minorHAnsi"/>
          <w:color w:val="2F5496" w:themeColor="accent1" w:themeShade="BF"/>
          <w:sz w:val="22"/>
          <w:szCs w:val="22"/>
        </w:rPr>
      </w:pPr>
      <w:r w:rsidRPr="008B7F45">
        <w:rPr>
          <w:rFonts w:asciiTheme="minorHAnsi" w:hAnsiTheme="minorHAnsi" w:cstheme="minorHAnsi"/>
          <w:color w:val="2F5496" w:themeColor="accent1" w:themeShade="BF"/>
          <w:sz w:val="22"/>
          <w:szCs w:val="22"/>
        </w:rPr>
        <w:t>Finansal istikrarın sağlanması için serbest piyasa ilkelerinin gözetilmesi ve ekonomi politikalarında öngörülebilirliğin artırılması</w:t>
      </w:r>
      <w:r w:rsidR="00927326" w:rsidRPr="008B7F45">
        <w:rPr>
          <w:rFonts w:asciiTheme="minorHAnsi" w:hAnsiTheme="minorHAnsi" w:cstheme="minorHAnsi"/>
          <w:color w:val="2F5496" w:themeColor="accent1" w:themeShade="BF"/>
          <w:sz w:val="22"/>
          <w:szCs w:val="22"/>
        </w:rPr>
        <w:t xml:space="preserve"> öncelikli bir konu</w:t>
      </w:r>
      <w:r w:rsidRPr="008B7F45">
        <w:rPr>
          <w:rFonts w:asciiTheme="minorHAnsi" w:hAnsiTheme="minorHAnsi" w:cstheme="minorHAnsi"/>
          <w:color w:val="2F5496" w:themeColor="accent1" w:themeShade="BF"/>
          <w:sz w:val="22"/>
          <w:szCs w:val="22"/>
        </w:rPr>
        <w:t xml:space="preserve">. Mali disiplin ve ekonomik istikrarı </w:t>
      </w:r>
      <w:proofErr w:type="spellStart"/>
      <w:r w:rsidRPr="008B7F45">
        <w:rPr>
          <w:rFonts w:asciiTheme="minorHAnsi" w:hAnsiTheme="minorHAnsi" w:cstheme="minorHAnsi"/>
          <w:color w:val="2F5496" w:themeColor="accent1" w:themeShade="BF"/>
          <w:sz w:val="22"/>
          <w:szCs w:val="22"/>
        </w:rPr>
        <w:t>önceliklendiren</w:t>
      </w:r>
      <w:proofErr w:type="spellEnd"/>
      <w:r w:rsidRPr="008B7F45">
        <w:rPr>
          <w:rFonts w:asciiTheme="minorHAnsi" w:hAnsiTheme="minorHAnsi" w:cstheme="minorHAnsi"/>
          <w:color w:val="2F5496" w:themeColor="accent1" w:themeShade="BF"/>
          <w:sz w:val="22"/>
          <w:szCs w:val="22"/>
        </w:rPr>
        <w:t>, yatırımcılara güven veren ve yapısal reformları içeren kapsamlı bir programın uygulanması yatırım ortamını güçlendirecek, ekonomide güveni artıracak ve istihdamın gelişmesine katkı sağlayacak.</w:t>
      </w:r>
    </w:p>
    <w:p w14:paraId="7804AD8A" w14:textId="77777777" w:rsidR="008E3467" w:rsidRPr="008B7F45" w:rsidRDefault="008E3467" w:rsidP="008E3467">
      <w:pPr>
        <w:pStyle w:val="NormalWeb"/>
        <w:shd w:val="clear" w:color="auto" w:fill="FFFFFF"/>
        <w:spacing w:before="0" w:beforeAutospacing="0" w:after="0" w:afterAutospacing="0"/>
        <w:jc w:val="both"/>
        <w:rPr>
          <w:rFonts w:asciiTheme="minorHAnsi" w:hAnsiTheme="minorHAnsi" w:cstheme="minorHAnsi"/>
          <w:color w:val="2F5496" w:themeColor="accent1" w:themeShade="BF"/>
          <w:sz w:val="22"/>
          <w:szCs w:val="22"/>
        </w:rPr>
      </w:pPr>
    </w:p>
    <w:p w14:paraId="7D3158E8" w14:textId="692CAB9F" w:rsidR="008E3467" w:rsidRPr="008B7F45" w:rsidRDefault="008E3467" w:rsidP="007E3667">
      <w:pPr>
        <w:jc w:val="both"/>
        <w:rPr>
          <w:color w:val="2F5496" w:themeColor="accent1" w:themeShade="BF"/>
        </w:rPr>
      </w:pPr>
    </w:p>
    <w:p w14:paraId="644CC09B" w14:textId="77777777" w:rsidR="006C6A2D" w:rsidRPr="006C6A2D" w:rsidRDefault="006C6A2D" w:rsidP="006C6A2D">
      <w:pPr>
        <w:spacing w:line="276" w:lineRule="auto"/>
        <w:jc w:val="both"/>
        <w:rPr>
          <w:rFonts w:asciiTheme="minorHAnsi" w:hAnsiTheme="minorHAnsi" w:cstheme="minorHAnsi"/>
          <w:color w:val="2F5496" w:themeColor="accent1" w:themeShade="BF"/>
          <w:lang w:eastAsia="tr-TR"/>
        </w:rPr>
      </w:pPr>
      <w:r w:rsidRPr="006C6A2D">
        <w:rPr>
          <w:rFonts w:asciiTheme="minorHAnsi" w:hAnsiTheme="minorHAnsi" w:cstheme="minorHAnsi"/>
          <w:color w:val="2F5496" w:themeColor="accent1" w:themeShade="BF"/>
          <w:lang w:eastAsia="tr-TR"/>
        </w:rPr>
        <w:t xml:space="preserve">Kural temelli bir düzeni, demokrasiyi ve hukuk devletini sağlam temeller ve istikrarlı bir uygulama ile hayata geçirmek, ülkemizi hem içerde hem de uluslararası ilişkilerinde güçlendirir. Bu anlamda son günlerde ekonomik istikrar, demokrasi ve hukuk devleti konusunda altı çizilen güçlü mesajların, kararlı politikalar eşliğinde güven ve öngörülebilirliği artırması ülkemiz için büyük önem taşıyacak. Bu politikaların kararlılıkla uygulanması Avrupa Birliği ve ABD ile ilişkilerimizde yeni açılımlar sağlayacak, küresel ve bölgesel ekonomik </w:t>
      </w:r>
      <w:proofErr w:type="gramStart"/>
      <w:r w:rsidRPr="006C6A2D">
        <w:rPr>
          <w:rFonts w:asciiTheme="minorHAnsi" w:hAnsiTheme="minorHAnsi" w:cstheme="minorHAnsi"/>
          <w:color w:val="2F5496" w:themeColor="accent1" w:themeShade="BF"/>
          <w:lang w:eastAsia="tr-TR"/>
        </w:rPr>
        <w:t>işbirliklerimizdeki</w:t>
      </w:r>
      <w:proofErr w:type="gramEnd"/>
      <w:r w:rsidRPr="006C6A2D">
        <w:rPr>
          <w:rFonts w:asciiTheme="minorHAnsi" w:hAnsiTheme="minorHAnsi" w:cstheme="minorHAnsi"/>
          <w:color w:val="2F5496" w:themeColor="accent1" w:themeShade="BF"/>
          <w:lang w:eastAsia="tr-TR"/>
        </w:rPr>
        <w:t xml:space="preserve"> konumumuzu olumlu yönde etkileyecektir. </w:t>
      </w:r>
    </w:p>
    <w:p w14:paraId="227550C7" w14:textId="77777777" w:rsidR="00443AC8" w:rsidRDefault="00443AC8" w:rsidP="003F28AD">
      <w:pPr>
        <w:spacing w:line="276" w:lineRule="auto"/>
        <w:jc w:val="both"/>
        <w:rPr>
          <w:rFonts w:asciiTheme="minorHAnsi" w:hAnsiTheme="minorHAnsi" w:cstheme="minorHAnsi"/>
          <w:color w:val="2F5496" w:themeColor="accent1" w:themeShade="BF"/>
          <w:lang w:eastAsia="tr-TR"/>
        </w:rPr>
      </w:pPr>
      <w:bookmarkStart w:id="2" w:name="_GoBack"/>
      <w:bookmarkEnd w:id="2"/>
    </w:p>
    <w:p w14:paraId="251BC601" w14:textId="77777777" w:rsidR="00443AC8" w:rsidRDefault="00443AC8" w:rsidP="003F28AD">
      <w:pPr>
        <w:spacing w:line="276" w:lineRule="auto"/>
        <w:jc w:val="both"/>
        <w:rPr>
          <w:rFonts w:asciiTheme="minorHAnsi" w:hAnsiTheme="minorHAnsi" w:cstheme="minorHAnsi"/>
          <w:color w:val="2F5496" w:themeColor="accent1" w:themeShade="BF"/>
          <w:lang w:eastAsia="tr-TR"/>
        </w:rPr>
      </w:pPr>
    </w:p>
    <w:p w14:paraId="39E13D0A" w14:textId="77777777" w:rsidR="00443AC8" w:rsidRDefault="00443AC8" w:rsidP="003F28AD">
      <w:pPr>
        <w:spacing w:line="276" w:lineRule="auto"/>
        <w:jc w:val="both"/>
        <w:rPr>
          <w:rFonts w:asciiTheme="minorHAnsi" w:hAnsiTheme="minorHAnsi" w:cstheme="minorHAnsi"/>
          <w:color w:val="2F5496" w:themeColor="accent1" w:themeShade="BF"/>
          <w:lang w:eastAsia="tr-TR"/>
        </w:rPr>
      </w:pPr>
    </w:p>
    <w:p w14:paraId="40B586D7" w14:textId="3587E822" w:rsidR="00927326" w:rsidRPr="008B7F45" w:rsidRDefault="00927326" w:rsidP="003F28AD">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Değerli konuklar,</w:t>
      </w:r>
    </w:p>
    <w:p w14:paraId="0E71E8E2" w14:textId="7EAF6D94" w:rsidR="00FE78CF" w:rsidRPr="008B7F45" w:rsidRDefault="008E3467" w:rsidP="008B7F45">
      <w:pPr>
        <w:pStyle w:val="NormalWeb"/>
        <w:shd w:val="clear" w:color="auto" w:fill="FFFFFF"/>
        <w:spacing w:after="0"/>
        <w:jc w:val="both"/>
        <w:textAlignment w:val="baseline"/>
        <w:rPr>
          <w:rFonts w:asciiTheme="minorHAnsi" w:hAnsiTheme="minorHAnsi" w:cstheme="minorHAnsi"/>
          <w:color w:val="2F5496" w:themeColor="accent1" w:themeShade="BF"/>
        </w:rPr>
      </w:pPr>
      <w:r w:rsidRPr="008B7F45">
        <w:rPr>
          <w:rFonts w:asciiTheme="minorHAnsi" w:hAnsiTheme="minorHAnsi" w:cstheme="minorHAnsi"/>
          <w:color w:val="2F5496" w:themeColor="accent1" w:themeShade="BF"/>
          <w:sz w:val="22"/>
          <w:szCs w:val="22"/>
        </w:rPr>
        <w:t xml:space="preserve">Yeniden yapılanmakta olan küresel tedarik ağının bir unsuru </w:t>
      </w:r>
      <w:r w:rsidR="00927326" w:rsidRPr="008B7F45">
        <w:rPr>
          <w:rFonts w:asciiTheme="minorHAnsi" w:hAnsiTheme="minorHAnsi" w:cstheme="minorHAnsi"/>
          <w:color w:val="2F5496" w:themeColor="accent1" w:themeShade="BF"/>
          <w:sz w:val="22"/>
          <w:szCs w:val="22"/>
        </w:rPr>
        <w:t>da</w:t>
      </w:r>
      <w:r w:rsidRPr="008B7F45">
        <w:rPr>
          <w:rFonts w:asciiTheme="minorHAnsi" w:hAnsiTheme="minorHAnsi" w:cstheme="minorHAnsi"/>
          <w:color w:val="2F5496" w:themeColor="accent1" w:themeShade="BF"/>
          <w:sz w:val="22"/>
          <w:szCs w:val="22"/>
        </w:rPr>
        <w:t xml:space="preserve"> çevresel değerler ve iklim değişikliği ile mücadele. </w:t>
      </w:r>
      <w:r w:rsidR="00FE78CF" w:rsidRPr="008B7F45">
        <w:rPr>
          <w:rFonts w:asciiTheme="minorHAnsi" w:hAnsiTheme="minorHAnsi" w:cstheme="minorHAnsi"/>
          <w:color w:val="2F5496" w:themeColor="accent1" w:themeShade="BF"/>
          <w:sz w:val="22"/>
          <w:szCs w:val="22"/>
        </w:rPr>
        <w:t xml:space="preserve">İklim değişikliği, temiz ve yenilenebilir enerji, döngüsel ekonomi gibi yeni değerler önümüzdeki dönemde uluslararası ticarete yön verecek önemli </w:t>
      </w:r>
      <w:r w:rsidR="00927326" w:rsidRPr="008B7F45">
        <w:rPr>
          <w:rFonts w:asciiTheme="minorHAnsi" w:hAnsiTheme="minorHAnsi" w:cstheme="minorHAnsi"/>
          <w:color w:val="2F5496" w:themeColor="accent1" w:themeShade="BF"/>
          <w:sz w:val="22"/>
          <w:szCs w:val="22"/>
        </w:rPr>
        <w:t>kriterler</w:t>
      </w:r>
      <w:r w:rsidR="00FE78CF" w:rsidRPr="008B7F45">
        <w:rPr>
          <w:rFonts w:asciiTheme="minorHAnsi" w:hAnsiTheme="minorHAnsi" w:cstheme="minorHAnsi"/>
          <w:color w:val="2F5496" w:themeColor="accent1" w:themeShade="BF"/>
          <w:sz w:val="22"/>
          <w:szCs w:val="22"/>
        </w:rPr>
        <w:t xml:space="preserve"> olacak. </w:t>
      </w:r>
    </w:p>
    <w:p w14:paraId="7318C1C2" w14:textId="50EC0924" w:rsidR="0059434E" w:rsidRPr="008B7F45" w:rsidRDefault="0059434E" w:rsidP="003F28AD">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 xml:space="preserve">İklim değişikliği ve doğal kaynak kullanımındaki hızlı artış küresel ölçekte büyük riskler doğuruyor. Öte yandan, iklim değişikliğiyle mücadelede </w:t>
      </w:r>
      <w:proofErr w:type="spellStart"/>
      <w:r w:rsidRPr="008B7F45">
        <w:rPr>
          <w:rFonts w:asciiTheme="minorHAnsi" w:hAnsiTheme="minorHAnsi" w:cstheme="minorHAnsi"/>
          <w:color w:val="2F5496" w:themeColor="accent1" w:themeShade="BF"/>
          <w:lang w:eastAsia="tr-TR"/>
        </w:rPr>
        <w:t>azaltım</w:t>
      </w:r>
      <w:proofErr w:type="spellEnd"/>
      <w:r w:rsidRPr="008B7F45">
        <w:rPr>
          <w:rFonts w:asciiTheme="minorHAnsi" w:hAnsiTheme="minorHAnsi" w:cstheme="minorHAnsi"/>
          <w:color w:val="2F5496" w:themeColor="accent1" w:themeShade="BF"/>
          <w:lang w:eastAsia="tr-TR"/>
        </w:rPr>
        <w:t xml:space="preserve"> ve uyum çalışmaları tüm dünyada hızlanıyor. AB, Japonya, İngiltere 2050'de iklim nötr olma yani net sıfır emisyona ulaşma hedefini açıkla</w:t>
      </w:r>
      <w:r w:rsidR="00927326" w:rsidRPr="008B7F45">
        <w:rPr>
          <w:rFonts w:asciiTheme="minorHAnsi" w:hAnsiTheme="minorHAnsi" w:cstheme="minorHAnsi"/>
          <w:color w:val="2F5496" w:themeColor="accent1" w:themeShade="BF"/>
          <w:lang w:eastAsia="tr-TR"/>
        </w:rPr>
        <w:t xml:space="preserve">dılar. </w:t>
      </w:r>
      <w:r w:rsidRPr="008B7F45">
        <w:rPr>
          <w:rFonts w:asciiTheme="minorHAnsi" w:hAnsiTheme="minorHAnsi" w:cstheme="minorHAnsi"/>
          <w:color w:val="2F5496" w:themeColor="accent1" w:themeShade="BF"/>
          <w:lang w:eastAsia="tr-TR"/>
        </w:rPr>
        <w:t>Bu hedeflerin diğer ülkelerin hedeflerini artırma azimlerine de katkı sağlayacağına inanıyorum.</w:t>
      </w:r>
    </w:p>
    <w:p w14:paraId="17CE2950" w14:textId="77777777" w:rsidR="0059434E" w:rsidRPr="008B7F45" w:rsidRDefault="0059434E" w:rsidP="003F28AD">
      <w:pPr>
        <w:spacing w:line="276" w:lineRule="auto"/>
        <w:jc w:val="both"/>
        <w:rPr>
          <w:rFonts w:asciiTheme="minorHAnsi" w:hAnsiTheme="minorHAnsi" w:cstheme="minorHAnsi"/>
          <w:color w:val="2F5496" w:themeColor="accent1" w:themeShade="BF"/>
          <w:lang w:eastAsia="tr-TR"/>
        </w:rPr>
      </w:pPr>
    </w:p>
    <w:p w14:paraId="57C723C4" w14:textId="0386CF4B" w:rsidR="00737C4F" w:rsidRPr="008B7F45" w:rsidRDefault="0059434E" w:rsidP="00FD72CA">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 xml:space="preserve">TÜSİAD olarak, çevresel sürdürülebilirliğin ekonomik sürdürülebilirlik için en önemli ön şart olduğu bilinciyle iklim değişikliği ile mücadele konusunu kritik çalışma alanlarımız arasında görüyoruz. Önemli bir mutabakatın ürünü olan Paris Anlaşması’nın hedeflerini stratejik öncelik olarak benimsiyoruz. Tüm çalışmalarımızda ve politika önerilerimizde düşük karbonlu ekonomi yaklaşımını </w:t>
      </w:r>
      <w:proofErr w:type="spellStart"/>
      <w:r w:rsidRPr="008B7F45">
        <w:rPr>
          <w:rFonts w:asciiTheme="minorHAnsi" w:hAnsiTheme="minorHAnsi" w:cstheme="minorHAnsi"/>
          <w:color w:val="2F5496" w:themeColor="accent1" w:themeShade="BF"/>
          <w:lang w:eastAsia="tr-TR"/>
        </w:rPr>
        <w:t>önceliklendiriyoruz</w:t>
      </w:r>
      <w:proofErr w:type="spellEnd"/>
      <w:r w:rsidRPr="008B7F45">
        <w:rPr>
          <w:rFonts w:asciiTheme="minorHAnsi" w:hAnsiTheme="minorHAnsi" w:cstheme="minorHAnsi"/>
          <w:color w:val="2F5496" w:themeColor="accent1" w:themeShade="BF"/>
          <w:lang w:eastAsia="tr-TR"/>
        </w:rPr>
        <w:t xml:space="preserve">. </w:t>
      </w:r>
      <w:r w:rsidR="008E3467" w:rsidRPr="008B7F45">
        <w:rPr>
          <w:rFonts w:asciiTheme="minorHAnsi" w:hAnsiTheme="minorHAnsi" w:cstheme="minorHAnsi"/>
          <w:color w:val="2F5496" w:themeColor="accent1" w:themeShade="BF"/>
          <w:lang w:eastAsia="tr-TR"/>
        </w:rPr>
        <w:t>E</w:t>
      </w:r>
      <w:r w:rsidRPr="008B7F45">
        <w:rPr>
          <w:rFonts w:asciiTheme="minorHAnsi" w:hAnsiTheme="minorHAnsi" w:cstheme="minorHAnsi"/>
          <w:color w:val="2F5496" w:themeColor="accent1" w:themeShade="BF"/>
          <w:lang w:eastAsia="tr-TR"/>
        </w:rPr>
        <w:t>n önemli ticaret ortağımız A</w:t>
      </w:r>
      <w:r w:rsidR="00CF0E97" w:rsidRPr="008B7F45">
        <w:rPr>
          <w:rFonts w:asciiTheme="minorHAnsi" w:hAnsiTheme="minorHAnsi" w:cstheme="minorHAnsi"/>
          <w:color w:val="2F5496" w:themeColor="accent1" w:themeShade="BF"/>
          <w:lang w:eastAsia="tr-TR"/>
        </w:rPr>
        <w:t xml:space="preserve">vrupa </w:t>
      </w:r>
      <w:r w:rsidRPr="008B7F45">
        <w:rPr>
          <w:rFonts w:asciiTheme="minorHAnsi" w:hAnsiTheme="minorHAnsi" w:cstheme="minorHAnsi"/>
          <w:color w:val="2F5496" w:themeColor="accent1" w:themeShade="BF"/>
          <w:lang w:eastAsia="tr-TR"/>
        </w:rPr>
        <w:t>B</w:t>
      </w:r>
      <w:r w:rsidR="00CF0E97" w:rsidRPr="008B7F45">
        <w:rPr>
          <w:rFonts w:asciiTheme="minorHAnsi" w:hAnsiTheme="minorHAnsi" w:cstheme="minorHAnsi"/>
          <w:color w:val="2F5496" w:themeColor="accent1" w:themeShade="BF"/>
          <w:lang w:eastAsia="tr-TR"/>
        </w:rPr>
        <w:t>irliği</w:t>
      </w:r>
      <w:r w:rsidRPr="008B7F45">
        <w:rPr>
          <w:rFonts w:asciiTheme="minorHAnsi" w:hAnsiTheme="minorHAnsi" w:cstheme="minorHAnsi"/>
          <w:color w:val="2F5496" w:themeColor="accent1" w:themeShade="BF"/>
          <w:lang w:eastAsia="tr-TR"/>
        </w:rPr>
        <w:t xml:space="preserve">’nin Yeşil Mutabakat çalışmalarını da yakından takip ediyoruz. Mutabakatın ülkemiz üzerine etkilerini değerlendirmek hedefiyle de Eylül ayında bir rapor yayımladık. Raporda yeşil ekonomiye uyumu gözeten tedbirlerin çalışıldığı senaryonun hem GSYİH hem de sera gazı emisyonu </w:t>
      </w:r>
      <w:proofErr w:type="spellStart"/>
      <w:r w:rsidRPr="008B7F45">
        <w:rPr>
          <w:rFonts w:asciiTheme="minorHAnsi" w:hAnsiTheme="minorHAnsi" w:cstheme="minorHAnsi"/>
          <w:color w:val="2F5496" w:themeColor="accent1" w:themeShade="BF"/>
          <w:lang w:eastAsia="tr-TR"/>
        </w:rPr>
        <w:t>azaltımı</w:t>
      </w:r>
      <w:proofErr w:type="spellEnd"/>
      <w:r w:rsidRPr="008B7F45">
        <w:rPr>
          <w:rFonts w:asciiTheme="minorHAnsi" w:hAnsiTheme="minorHAnsi" w:cstheme="minorHAnsi"/>
          <w:color w:val="2F5496" w:themeColor="accent1" w:themeShade="BF"/>
          <w:lang w:eastAsia="tr-TR"/>
        </w:rPr>
        <w:t xml:space="preserve"> açısından en olumlu sonuçları ortaya koyduğunu görüyoruz. Enerji, tarım gibi </w:t>
      </w:r>
      <w:proofErr w:type="spellStart"/>
      <w:r w:rsidRPr="008B7F45">
        <w:rPr>
          <w:rFonts w:asciiTheme="minorHAnsi" w:hAnsiTheme="minorHAnsi" w:cstheme="minorHAnsi"/>
          <w:color w:val="2F5496" w:themeColor="accent1" w:themeShade="BF"/>
          <w:lang w:eastAsia="tr-TR"/>
        </w:rPr>
        <w:t>sektörel</w:t>
      </w:r>
      <w:proofErr w:type="spellEnd"/>
      <w:r w:rsidRPr="008B7F45">
        <w:rPr>
          <w:rFonts w:asciiTheme="minorHAnsi" w:hAnsiTheme="minorHAnsi" w:cstheme="minorHAnsi"/>
          <w:color w:val="2F5496" w:themeColor="accent1" w:themeShade="BF"/>
          <w:lang w:eastAsia="tr-TR"/>
        </w:rPr>
        <w:t xml:space="preserve"> nitelikteki çalışmalarımız da en yüksek kalkınma göstergelerinin iklim değişikliği ile mücadele ve uyum tedbirlerini içeren politikalarla elde edileceğini gösteriyor.</w:t>
      </w:r>
      <w:r w:rsidR="00CF0E97" w:rsidRPr="008B7F45">
        <w:rPr>
          <w:rFonts w:asciiTheme="minorHAnsi" w:hAnsiTheme="minorHAnsi" w:cstheme="minorHAnsi"/>
          <w:color w:val="2F5496" w:themeColor="accent1" w:themeShade="BF"/>
          <w:lang w:eastAsia="tr-TR"/>
        </w:rPr>
        <w:t xml:space="preserve"> </w:t>
      </w:r>
    </w:p>
    <w:p w14:paraId="230D3B24" w14:textId="77777777" w:rsidR="008E3467" w:rsidRPr="008B7F45" w:rsidRDefault="008E3467" w:rsidP="003F28AD">
      <w:pPr>
        <w:spacing w:line="276" w:lineRule="auto"/>
        <w:jc w:val="both"/>
        <w:rPr>
          <w:rFonts w:asciiTheme="minorHAnsi" w:hAnsiTheme="minorHAnsi" w:cstheme="minorHAnsi"/>
          <w:color w:val="2F5496" w:themeColor="accent1" w:themeShade="BF"/>
          <w:lang w:eastAsia="tr-TR"/>
        </w:rPr>
      </w:pPr>
    </w:p>
    <w:p w14:paraId="76585F68" w14:textId="07AD6BCD" w:rsidR="00737C4F" w:rsidRPr="008B7F45" w:rsidRDefault="00737C4F" w:rsidP="003F28AD">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Değerli Konuklar,</w:t>
      </w:r>
    </w:p>
    <w:bookmarkEnd w:id="0"/>
    <w:p w14:paraId="090A2FF2" w14:textId="430EE95C" w:rsidR="008A1CFB" w:rsidRPr="008B7F45" w:rsidRDefault="008A1CFB" w:rsidP="003F28AD">
      <w:pPr>
        <w:spacing w:line="276" w:lineRule="auto"/>
        <w:jc w:val="both"/>
        <w:rPr>
          <w:rFonts w:asciiTheme="minorHAnsi" w:hAnsiTheme="minorHAnsi" w:cstheme="minorHAnsi"/>
          <w:color w:val="2F5496" w:themeColor="accent1" w:themeShade="BF"/>
          <w:lang w:eastAsia="tr-TR"/>
        </w:rPr>
      </w:pPr>
    </w:p>
    <w:p w14:paraId="27C03DA7" w14:textId="4E996E24" w:rsidR="002819C6" w:rsidRPr="008B7F45" w:rsidRDefault="00737C4F" w:rsidP="00B62B15">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 xml:space="preserve">Dünyaca içinden geçtiğimiz </w:t>
      </w:r>
      <w:proofErr w:type="spellStart"/>
      <w:r w:rsidRPr="008B7F45">
        <w:rPr>
          <w:rFonts w:asciiTheme="minorHAnsi" w:hAnsiTheme="minorHAnsi" w:cstheme="minorHAnsi"/>
          <w:color w:val="2F5496" w:themeColor="accent1" w:themeShade="BF"/>
          <w:lang w:eastAsia="tr-TR"/>
        </w:rPr>
        <w:t>pandemi</w:t>
      </w:r>
      <w:proofErr w:type="spellEnd"/>
      <w:r w:rsidRPr="008B7F45">
        <w:rPr>
          <w:rFonts w:asciiTheme="minorHAnsi" w:hAnsiTheme="minorHAnsi" w:cstheme="minorHAnsi"/>
          <w:color w:val="2F5496" w:themeColor="accent1" w:themeShade="BF"/>
          <w:lang w:eastAsia="tr-TR"/>
        </w:rPr>
        <w:t xml:space="preserve"> krizi</w:t>
      </w:r>
      <w:r w:rsidR="001C064F" w:rsidRPr="008B7F45">
        <w:rPr>
          <w:rFonts w:asciiTheme="minorHAnsi" w:hAnsiTheme="minorHAnsi" w:cstheme="minorHAnsi"/>
          <w:color w:val="2F5496" w:themeColor="accent1" w:themeShade="BF"/>
          <w:lang w:eastAsia="tr-TR"/>
        </w:rPr>
        <w:t xml:space="preserve"> ve </w:t>
      </w:r>
      <w:r w:rsidRPr="008B7F45">
        <w:rPr>
          <w:rFonts w:asciiTheme="minorHAnsi" w:hAnsiTheme="minorHAnsi" w:cstheme="minorHAnsi"/>
          <w:color w:val="2F5496" w:themeColor="accent1" w:themeShade="BF"/>
          <w:lang w:eastAsia="tr-TR"/>
        </w:rPr>
        <w:t xml:space="preserve">son yaşanan İzmir depremi gerekli tedbirleri önceden </w:t>
      </w:r>
      <w:r w:rsidR="001C064F" w:rsidRPr="008B7F45">
        <w:rPr>
          <w:rFonts w:asciiTheme="minorHAnsi" w:hAnsiTheme="minorHAnsi" w:cstheme="minorHAnsi"/>
          <w:color w:val="2F5496" w:themeColor="accent1" w:themeShade="BF"/>
          <w:lang w:eastAsia="tr-TR"/>
        </w:rPr>
        <w:t xml:space="preserve">önlem </w:t>
      </w:r>
      <w:r w:rsidRPr="008B7F45">
        <w:rPr>
          <w:rFonts w:asciiTheme="minorHAnsi" w:hAnsiTheme="minorHAnsi" w:cstheme="minorHAnsi"/>
          <w:color w:val="2F5496" w:themeColor="accent1" w:themeShade="BF"/>
          <w:lang w:eastAsia="tr-TR"/>
        </w:rPr>
        <w:t>almadığımızda afetlere</w:t>
      </w:r>
      <w:r w:rsidR="001C064F" w:rsidRPr="008B7F45">
        <w:rPr>
          <w:rFonts w:asciiTheme="minorHAnsi" w:hAnsiTheme="minorHAnsi" w:cstheme="minorHAnsi"/>
          <w:color w:val="2F5496" w:themeColor="accent1" w:themeShade="BF"/>
          <w:lang w:eastAsia="tr-TR"/>
        </w:rPr>
        <w:t xml:space="preserve"> karşı</w:t>
      </w:r>
      <w:r w:rsidRPr="008B7F45">
        <w:rPr>
          <w:rFonts w:asciiTheme="minorHAnsi" w:hAnsiTheme="minorHAnsi" w:cstheme="minorHAnsi"/>
          <w:color w:val="2F5496" w:themeColor="accent1" w:themeShade="BF"/>
          <w:lang w:eastAsia="tr-TR"/>
        </w:rPr>
        <w:t xml:space="preserve"> ne kadar savunmasız kalabildiğimizi biz kez daha bizlere gösterdi. </w:t>
      </w:r>
      <w:r w:rsidR="001C064F" w:rsidRPr="008B7F45">
        <w:rPr>
          <w:rFonts w:asciiTheme="minorHAnsi" w:hAnsiTheme="minorHAnsi" w:cstheme="minorHAnsi"/>
          <w:color w:val="2F5496" w:themeColor="accent1" w:themeShade="BF"/>
          <w:lang w:eastAsia="tr-TR"/>
        </w:rPr>
        <w:t xml:space="preserve">Bu krizler ilk olmadığı gibi ne yazık ki son da olmayacak. </w:t>
      </w:r>
      <w:r w:rsidR="00927326" w:rsidRPr="008B7F45">
        <w:rPr>
          <w:rFonts w:asciiTheme="minorHAnsi" w:hAnsiTheme="minorHAnsi" w:cstheme="minorHAnsi"/>
          <w:color w:val="2F5496" w:themeColor="accent1" w:themeShade="BF"/>
          <w:lang w:eastAsia="tr-TR"/>
        </w:rPr>
        <w:t>B</w:t>
      </w:r>
      <w:r w:rsidRPr="008B7F45">
        <w:rPr>
          <w:rFonts w:asciiTheme="minorHAnsi" w:hAnsiTheme="minorHAnsi" w:cstheme="minorHAnsi"/>
          <w:color w:val="2F5496" w:themeColor="accent1" w:themeShade="BF"/>
          <w:lang w:eastAsia="tr-TR"/>
        </w:rPr>
        <w:t xml:space="preserve">izleri önümüzdeki dönemde bekleyen tüm krizlere karşı direncimizi artırabilmek, insani </w:t>
      </w:r>
      <w:r w:rsidR="008A1CFB" w:rsidRPr="008B7F45">
        <w:rPr>
          <w:rFonts w:asciiTheme="minorHAnsi" w:hAnsiTheme="minorHAnsi" w:cstheme="minorHAnsi"/>
          <w:color w:val="2F5496" w:themeColor="accent1" w:themeShade="BF"/>
          <w:lang w:eastAsia="tr-TR"/>
        </w:rPr>
        <w:t>ve ekonomik kayıpları en az seviyeye indirebilmek</w:t>
      </w:r>
      <w:r w:rsidRPr="008B7F45">
        <w:rPr>
          <w:rFonts w:asciiTheme="minorHAnsi" w:hAnsiTheme="minorHAnsi" w:cstheme="minorHAnsi"/>
          <w:color w:val="2F5496" w:themeColor="accent1" w:themeShade="BF"/>
          <w:lang w:eastAsia="tr-TR"/>
        </w:rPr>
        <w:t xml:space="preserve"> için </w:t>
      </w:r>
      <w:proofErr w:type="gramStart"/>
      <w:r w:rsidRPr="008B7F45">
        <w:rPr>
          <w:rFonts w:asciiTheme="minorHAnsi" w:hAnsiTheme="minorHAnsi" w:cstheme="minorHAnsi"/>
          <w:color w:val="2F5496" w:themeColor="accent1" w:themeShade="BF"/>
          <w:lang w:eastAsia="tr-TR"/>
        </w:rPr>
        <w:t>işbirliği</w:t>
      </w:r>
      <w:proofErr w:type="gramEnd"/>
      <w:r w:rsidRPr="008B7F45">
        <w:rPr>
          <w:rFonts w:asciiTheme="minorHAnsi" w:hAnsiTheme="minorHAnsi" w:cstheme="minorHAnsi"/>
          <w:color w:val="2F5496" w:themeColor="accent1" w:themeShade="BF"/>
          <w:lang w:eastAsia="tr-TR"/>
        </w:rPr>
        <w:t xml:space="preserve"> yapmalı ve afetlerin gerçekleşmesini beklemeden bugünden adımlar atmalıyız. </w:t>
      </w:r>
      <w:r w:rsidR="002819C6" w:rsidRPr="008B7F45">
        <w:rPr>
          <w:rFonts w:asciiTheme="minorHAnsi" w:hAnsiTheme="minorHAnsi" w:cstheme="minorHAnsi"/>
          <w:color w:val="2F5496" w:themeColor="accent1" w:themeShade="BF"/>
          <w:lang w:eastAsia="tr-TR"/>
        </w:rPr>
        <w:t>Unutmayalım ki, “krizler kötü şirketleri yok eder, iyi şirketler hayatta kalır, en iyileri</w:t>
      </w:r>
      <w:r w:rsidR="00927326" w:rsidRPr="008B7F45">
        <w:rPr>
          <w:rFonts w:asciiTheme="minorHAnsi" w:hAnsiTheme="minorHAnsi" w:cstheme="minorHAnsi"/>
          <w:color w:val="2F5496" w:themeColor="accent1" w:themeShade="BF"/>
          <w:lang w:eastAsia="tr-TR"/>
        </w:rPr>
        <w:t xml:space="preserve"> i</w:t>
      </w:r>
      <w:r w:rsidR="002819C6" w:rsidRPr="008B7F45">
        <w:rPr>
          <w:rFonts w:asciiTheme="minorHAnsi" w:hAnsiTheme="minorHAnsi" w:cstheme="minorHAnsi"/>
          <w:color w:val="2F5496" w:themeColor="accent1" w:themeShade="BF"/>
          <w:lang w:eastAsia="tr-TR"/>
        </w:rPr>
        <w:t>se daha da güçlendirir”.</w:t>
      </w:r>
    </w:p>
    <w:p w14:paraId="3A1374D1" w14:textId="77777777" w:rsidR="002819C6" w:rsidRPr="008B7F45" w:rsidRDefault="002819C6" w:rsidP="00B62B15">
      <w:pPr>
        <w:spacing w:line="276" w:lineRule="auto"/>
        <w:jc w:val="both"/>
        <w:rPr>
          <w:rFonts w:asciiTheme="minorHAnsi" w:hAnsiTheme="minorHAnsi" w:cstheme="minorHAnsi"/>
          <w:color w:val="2F5496" w:themeColor="accent1" w:themeShade="BF"/>
          <w:lang w:eastAsia="tr-TR"/>
        </w:rPr>
      </w:pPr>
    </w:p>
    <w:p w14:paraId="088AF7A7" w14:textId="7B6D836B" w:rsidR="00A4263A" w:rsidRPr="008B7F45" w:rsidRDefault="00B62B15" w:rsidP="00B62B15">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t xml:space="preserve">TÜRKONFED ve UNDP </w:t>
      </w:r>
      <w:proofErr w:type="gramStart"/>
      <w:r w:rsidRPr="008B7F45">
        <w:rPr>
          <w:rFonts w:asciiTheme="minorHAnsi" w:hAnsiTheme="minorHAnsi" w:cstheme="minorHAnsi"/>
          <w:color w:val="2F5496" w:themeColor="accent1" w:themeShade="BF"/>
          <w:lang w:eastAsia="tr-TR"/>
        </w:rPr>
        <w:t>ile birlikte</w:t>
      </w:r>
      <w:proofErr w:type="gramEnd"/>
      <w:r w:rsidRPr="008B7F45">
        <w:rPr>
          <w:rFonts w:asciiTheme="minorHAnsi" w:hAnsiTheme="minorHAnsi" w:cstheme="minorHAnsi"/>
          <w:color w:val="2F5496" w:themeColor="accent1" w:themeShade="BF"/>
          <w:lang w:eastAsia="tr-TR"/>
        </w:rPr>
        <w:t xml:space="preserve"> kurucusu olduğumuz Hedefler için İş </w:t>
      </w:r>
      <w:proofErr w:type="spellStart"/>
      <w:r w:rsidRPr="008B7F45">
        <w:rPr>
          <w:rFonts w:asciiTheme="minorHAnsi" w:hAnsiTheme="minorHAnsi" w:cstheme="minorHAnsi"/>
          <w:color w:val="2F5496" w:themeColor="accent1" w:themeShade="BF"/>
          <w:lang w:eastAsia="tr-TR"/>
        </w:rPr>
        <w:t>Dünyası</w:t>
      </w:r>
      <w:proofErr w:type="spellEnd"/>
      <w:r w:rsidRPr="008B7F45">
        <w:rPr>
          <w:rFonts w:asciiTheme="minorHAnsi" w:hAnsiTheme="minorHAnsi" w:cstheme="minorHAnsi"/>
          <w:color w:val="2F5496" w:themeColor="accent1" w:themeShade="BF"/>
          <w:lang w:eastAsia="tr-TR"/>
        </w:rPr>
        <w:t xml:space="preserve"> Platformu, doğal afet ve acil durumlara karşı işletmeleri güçlendirmek amacıyla faaliyetler yürütüyor.</w:t>
      </w:r>
      <w:r w:rsidR="002819C6" w:rsidRPr="008B7F45">
        <w:rPr>
          <w:rFonts w:asciiTheme="minorHAnsi" w:hAnsiTheme="minorHAnsi" w:cstheme="minorHAnsi"/>
          <w:color w:val="2F5496" w:themeColor="accent1" w:themeShade="BF"/>
          <w:lang w:eastAsia="tr-TR"/>
        </w:rPr>
        <w:t xml:space="preserve"> </w:t>
      </w:r>
      <w:r w:rsidRPr="008B7F45">
        <w:rPr>
          <w:rFonts w:asciiTheme="minorHAnsi" w:hAnsiTheme="minorHAnsi" w:cstheme="minorHAnsi"/>
          <w:color w:val="2F5496" w:themeColor="accent1" w:themeShade="BF"/>
          <w:lang w:eastAsia="tr-TR"/>
        </w:rPr>
        <w:t xml:space="preserve">Platform, COVİD-19 </w:t>
      </w:r>
      <w:r w:rsidR="00927326" w:rsidRPr="008B7F45">
        <w:rPr>
          <w:rFonts w:asciiTheme="minorHAnsi" w:hAnsiTheme="minorHAnsi" w:cstheme="minorHAnsi"/>
          <w:color w:val="2F5496" w:themeColor="accent1" w:themeShade="BF"/>
          <w:lang w:eastAsia="tr-TR"/>
        </w:rPr>
        <w:t xml:space="preserve">salgınının </w:t>
      </w:r>
      <w:r w:rsidRPr="008B7F45">
        <w:rPr>
          <w:rFonts w:asciiTheme="minorHAnsi" w:hAnsiTheme="minorHAnsi" w:cstheme="minorHAnsi"/>
          <w:color w:val="2F5496" w:themeColor="accent1" w:themeShade="BF"/>
          <w:lang w:eastAsia="tr-TR"/>
        </w:rPr>
        <w:t xml:space="preserve">başından bu yana </w:t>
      </w:r>
      <w:r w:rsidR="00FD72CA" w:rsidRPr="008B7F45">
        <w:rPr>
          <w:rFonts w:asciiTheme="minorHAnsi" w:hAnsiTheme="minorHAnsi" w:cstheme="minorHAnsi"/>
          <w:color w:val="2F5496" w:themeColor="accent1" w:themeShade="BF"/>
          <w:lang w:eastAsia="tr-TR"/>
        </w:rPr>
        <w:t>KOBİ’l</w:t>
      </w:r>
      <w:r w:rsidR="00737C4F" w:rsidRPr="008B7F45">
        <w:rPr>
          <w:rFonts w:asciiTheme="minorHAnsi" w:hAnsiTheme="minorHAnsi" w:cstheme="minorHAnsi"/>
          <w:color w:val="2F5496" w:themeColor="accent1" w:themeShade="BF"/>
          <w:lang w:eastAsia="tr-TR"/>
        </w:rPr>
        <w:t>er ağırlıklı olmak üzere şirketlerin</w:t>
      </w:r>
      <w:r w:rsidRPr="008B7F45">
        <w:rPr>
          <w:rFonts w:asciiTheme="minorHAnsi" w:hAnsiTheme="minorHAnsi" w:cstheme="minorHAnsi"/>
          <w:color w:val="2F5496" w:themeColor="accent1" w:themeShade="BF"/>
          <w:lang w:eastAsia="tr-TR"/>
        </w:rPr>
        <w:t xml:space="preserve"> risk algısı, hazırlık durumları ve beklentilerini </w:t>
      </w:r>
      <w:r w:rsidR="00737C4F" w:rsidRPr="008B7F45">
        <w:rPr>
          <w:rFonts w:asciiTheme="minorHAnsi" w:hAnsiTheme="minorHAnsi" w:cstheme="minorHAnsi"/>
          <w:color w:val="2F5496" w:themeColor="accent1" w:themeShade="BF"/>
          <w:lang w:eastAsia="tr-TR"/>
        </w:rPr>
        <w:t xml:space="preserve">sürekli </w:t>
      </w:r>
      <w:r w:rsidRPr="008B7F45">
        <w:rPr>
          <w:rFonts w:asciiTheme="minorHAnsi" w:hAnsiTheme="minorHAnsi" w:cstheme="minorHAnsi"/>
          <w:color w:val="2F5496" w:themeColor="accent1" w:themeShade="BF"/>
          <w:lang w:eastAsia="tr-TR"/>
        </w:rPr>
        <w:t>ölç</w:t>
      </w:r>
      <w:r w:rsidR="00737C4F" w:rsidRPr="008B7F45">
        <w:rPr>
          <w:rFonts w:asciiTheme="minorHAnsi" w:hAnsiTheme="minorHAnsi" w:cstheme="minorHAnsi"/>
          <w:color w:val="2F5496" w:themeColor="accent1" w:themeShade="BF"/>
          <w:lang w:eastAsia="tr-TR"/>
        </w:rPr>
        <w:t>üyor.</w:t>
      </w:r>
      <w:r w:rsidRPr="008B7F45">
        <w:rPr>
          <w:rFonts w:asciiTheme="minorHAnsi" w:hAnsiTheme="minorHAnsi" w:cstheme="minorHAnsi"/>
          <w:color w:val="2F5496" w:themeColor="accent1" w:themeShade="BF"/>
          <w:lang w:eastAsia="tr-TR"/>
        </w:rPr>
        <w:t xml:space="preserve"> Anket çalışmalarında gördük ki, </w:t>
      </w:r>
      <w:proofErr w:type="spellStart"/>
      <w:r w:rsidRPr="008B7F45">
        <w:rPr>
          <w:rFonts w:asciiTheme="minorHAnsi" w:hAnsiTheme="minorHAnsi" w:cstheme="minorHAnsi"/>
          <w:color w:val="2F5496" w:themeColor="accent1" w:themeShade="BF"/>
          <w:lang w:eastAsia="tr-TR"/>
        </w:rPr>
        <w:t>pandeminden</w:t>
      </w:r>
      <w:proofErr w:type="spellEnd"/>
      <w:r w:rsidRPr="008B7F45">
        <w:rPr>
          <w:rFonts w:asciiTheme="minorHAnsi" w:hAnsiTheme="minorHAnsi" w:cstheme="minorHAnsi"/>
          <w:color w:val="2F5496" w:themeColor="accent1" w:themeShade="BF"/>
          <w:lang w:eastAsia="tr-TR"/>
        </w:rPr>
        <w:t xml:space="preserve"> en fazla mikro ve küçük ölçekli firmalar etkileniyor. </w:t>
      </w:r>
      <w:proofErr w:type="spellStart"/>
      <w:r w:rsidR="001C064F" w:rsidRPr="008B7F45">
        <w:rPr>
          <w:rFonts w:asciiTheme="minorHAnsi" w:hAnsiTheme="minorHAnsi" w:cstheme="minorHAnsi"/>
          <w:color w:val="2F5496" w:themeColor="accent1" w:themeShade="BF"/>
          <w:lang w:eastAsia="tr-TR"/>
        </w:rPr>
        <w:t>Pandeminin</w:t>
      </w:r>
      <w:proofErr w:type="spellEnd"/>
      <w:r w:rsidR="001C064F" w:rsidRPr="008B7F45">
        <w:rPr>
          <w:rFonts w:asciiTheme="minorHAnsi" w:hAnsiTheme="minorHAnsi" w:cstheme="minorHAnsi"/>
          <w:color w:val="2F5496" w:themeColor="accent1" w:themeShade="BF"/>
          <w:lang w:eastAsia="tr-TR"/>
        </w:rPr>
        <w:t xml:space="preserve"> ilk günlerine</w:t>
      </w:r>
      <w:r w:rsidRPr="008B7F45">
        <w:rPr>
          <w:rFonts w:asciiTheme="minorHAnsi" w:hAnsiTheme="minorHAnsi" w:cstheme="minorHAnsi"/>
          <w:color w:val="2F5496" w:themeColor="accent1" w:themeShade="BF"/>
          <w:lang w:eastAsia="tr-TR"/>
        </w:rPr>
        <w:t xml:space="preserve"> kıyasla işletmelerin adaptasyonlarının ve krizle baş edebilme kapasitelerinin az da olsa iyileştiği bir tablo gördük.</w:t>
      </w:r>
      <w:r w:rsidR="002819C6" w:rsidRPr="008B7F45">
        <w:rPr>
          <w:rFonts w:asciiTheme="minorHAnsi" w:hAnsiTheme="minorHAnsi" w:cstheme="minorHAnsi"/>
          <w:color w:val="2F5496" w:themeColor="accent1" w:themeShade="BF"/>
          <w:lang w:eastAsia="tr-TR"/>
        </w:rPr>
        <w:t xml:space="preserve"> Bununla birlikte </w:t>
      </w:r>
      <w:proofErr w:type="spellStart"/>
      <w:r w:rsidR="002819C6" w:rsidRPr="008B7F45">
        <w:rPr>
          <w:rFonts w:asciiTheme="minorHAnsi" w:hAnsiTheme="minorHAnsi" w:cstheme="minorHAnsi"/>
          <w:color w:val="2F5496" w:themeColor="accent1" w:themeShade="BF"/>
          <w:lang w:eastAsia="tr-TR"/>
        </w:rPr>
        <w:t>pandemide</w:t>
      </w:r>
      <w:proofErr w:type="spellEnd"/>
      <w:r w:rsidR="002819C6" w:rsidRPr="008B7F45">
        <w:rPr>
          <w:rFonts w:asciiTheme="minorHAnsi" w:hAnsiTheme="minorHAnsi" w:cstheme="minorHAnsi"/>
          <w:color w:val="2F5496" w:themeColor="accent1" w:themeShade="BF"/>
          <w:lang w:eastAsia="tr-TR"/>
        </w:rPr>
        <w:t xml:space="preserve"> ikinci dalganın söz konusu olduğu bu dönemde</w:t>
      </w:r>
      <w:r w:rsidRPr="008B7F45">
        <w:rPr>
          <w:rFonts w:asciiTheme="minorHAnsi" w:hAnsiTheme="minorHAnsi" w:cstheme="minorHAnsi"/>
          <w:color w:val="2F5496" w:themeColor="accent1" w:themeShade="BF"/>
          <w:lang w:eastAsia="tr-TR"/>
        </w:rPr>
        <w:t xml:space="preserve"> özellikle işyeri kapatmaların ve istihdam kayıplarının en az seviyede tutulması için çalışma hayatının derinden etkilendiği sektörlere desteklerin devam etmesi önem</w:t>
      </w:r>
      <w:r w:rsidR="002819C6" w:rsidRPr="008B7F45">
        <w:rPr>
          <w:rFonts w:asciiTheme="minorHAnsi" w:hAnsiTheme="minorHAnsi" w:cstheme="minorHAnsi"/>
          <w:color w:val="2F5496" w:themeColor="accent1" w:themeShade="BF"/>
          <w:lang w:eastAsia="tr-TR"/>
        </w:rPr>
        <w:t xml:space="preserve"> arz ediyor</w:t>
      </w:r>
      <w:r w:rsidRPr="008B7F45">
        <w:rPr>
          <w:rFonts w:asciiTheme="minorHAnsi" w:hAnsiTheme="minorHAnsi" w:cstheme="minorHAnsi"/>
          <w:color w:val="2F5496" w:themeColor="accent1" w:themeShade="BF"/>
          <w:lang w:eastAsia="tr-TR"/>
        </w:rPr>
        <w:t>.</w:t>
      </w:r>
      <w:r w:rsidR="00927326" w:rsidRPr="008B7F45">
        <w:rPr>
          <w:rFonts w:asciiTheme="minorHAnsi" w:hAnsiTheme="minorHAnsi" w:cstheme="minorHAnsi"/>
          <w:color w:val="2F5496" w:themeColor="accent1" w:themeShade="BF"/>
          <w:lang w:eastAsia="tr-TR"/>
        </w:rPr>
        <w:t xml:space="preserve"> </w:t>
      </w:r>
    </w:p>
    <w:p w14:paraId="133D9AAC" w14:textId="77777777" w:rsidR="00A4263A" w:rsidRPr="008B7F45" w:rsidRDefault="00A4263A" w:rsidP="00B62B15">
      <w:pPr>
        <w:spacing w:line="276" w:lineRule="auto"/>
        <w:jc w:val="both"/>
        <w:rPr>
          <w:rFonts w:asciiTheme="minorHAnsi" w:hAnsiTheme="minorHAnsi" w:cstheme="minorHAnsi"/>
          <w:color w:val="2F5496" w:themeColor="accent1" w:themeShade="BF"/>
          <w:lang w:eastAsia="tr-TR"/>
        </w:rPr>
      </w:pPr>
    </w:p>
    <w:p w14:paraId="2E1B3BF9" w14:textId="13E2AFAC" w:rsidR="008A1CFB" w:rsidRPr="008B7F45" w:rsidRDefault="00927326" w:rsidP="00B62B15">
      <w:pPr>
        <w:spacing w:line="276" w:lineRule="auto"/>
        <w:jc w:val="both"/>
        <w:rPr>
          <w:rFonts w:asciiTheme="minorHAnsi" w:hAnsiTheme="minorHAnsi" w:cstheme="minorHAnsi"/>
          <w:color w:val="2F5496" w:themeColor="accent1" w:themeShade="BF"/>
          <w:lang w:eastAsia="tr-TR"/>
        </w:rPr>
      </w:pPr>
      <w:r w:rsidRPr="008B7F45">
        <w:rPr>
          <w:rFonts w:asciiTheme="minorHAnsi" w:hAnsiTheme="minorHAnsi" w:cstheme="minorHAnsi"/>
          <w:color w:val="2F5496" w:themeColor="accent1" w:themeShade="BF"/>
          <w:lang w:eastAsia="tr-TR"/>
        </w:rPr>
        <w:lastRenderedPageBreak/>
        <w:t xml:space="preserve">TÜSİAD, TÜRKONFED, UN </w:t>
      </w:r>
      <w:proofErr w:type="spellStart"/>
      <w:r w:rsidRPr="008B7F45">
        <w:rPr>
          <w:rFonts w:asciiTheme="minorHAnsi" w:hAnsiTheme="minorHAnsi" w:cstheme="minorHAnsi"/>
          <w:color w:val="2F5496" w:themeColor="accent1" w:themeShade="BF"/>
          <w:lang w:eastAsia="tr-TR"/>
        </w:rPr>
        <w:t>Women</w:t>
      </w:r>
      <w:proofErr w:type="spellEnd"/>
      <w:r w:rsidRPr="008B7F45">
        <w:rPr>
          <w:rFonts w:asciiTheme="minorHAnsi" w:hAnsiTheme="minorHAnsi" w:cstheme="minorHAnsi"/>
          <w:color w:val="2F5496" w:themeColor="accent1" w:themeShade="BF"/>
          <w:lang w:eastAsia="tr-TR"/>
        </w:rPr>
        <w:t xml:space="preserve"> olarak yeni açıkladığımız bir araştırmamızda da salgının kadın çalışanlar üzerindeki etkisini inceledik. Ev içi şiddet ve artan bakım yükü </w:t>
      </w:r>
      <w:r w:rsidR="00A4263A" w:rsidRPr="008B7F45">
        <w:rPr>
          <w:rFonts w:asciiTheme="minorHAnsi" w:hAnsiTheme="minorHAnsi" w:cstheme="minorHAnsi"/>
          <w:color w:val="2F5496" w:themeColor="accent1" w:themeShade="BF"/>
          <w:lang w:eastAsia="tr-TR"/>
        </w:rPr>
        <w:t>öne çıkan sorunlar</w:t>
      </w:r>
      <w:r w:rsidRPr="008B7F45">
        <w:rPr>
          <w:rFonts w:asciiTheme="minorHAnsi" w:hAnsiTheme="minorHAnsi" w:cstheme="minorHAnsi"/>
          <w:color w:val="2F5496" w:themeColor="accent1" w:themeShade="BF"/>
          <w:lang w:eastAsia="tr-TR"/>
        </w:rPr>
        <w:t xml:space="preserve">. Şirketlerin krizi eşitlikçi yönetmesi gerekiyor, bunun için bir rehber hazırlığına da başladık. </w:t>
      </w:r>
      <w:r w:rsidR="00A4263A" w:rsidRPr="008B7F45">
        <w:rPr>
          <w:rFonts w:asciiTheme="minorHAnsi" w:hAnsiTheme="minorHAnsi" w:cstheme="minorHAnsi"/>
          <w:color w:val="2F5496" w:themeColor="accent1" w:themeShade="BF"/>
          <w:lang w:eastAsia="tr-TR"/>
        </w:rPr>
        <w:t>Toplumsal cinsiyet eşitliği, tüm şirketlerin politika ve uygulamalarında yer alması gereken bir konu, sürdürülebilir kalkınmanın da ayrılmaz bir parçasıdır.</w:t>
      </w:r>
    </w:p>
    <w:p w14:paraId="7911333C" w14:textId="784F959C" w:rsidR="00B62B15" w:rsidRPr="008B7F45" w:rsidRDefault="00B62B15" w:rsidP="00B62B15">
      <w:pPr>
        <w:spacing w:line="276" w:lineRule="auto"/>
        <w:jc w:val="both"/>
        <w:rPr>
          <w:rFonts w:asciiTheme="minorHAnsi" w:hAnsiTheme="minorHAnsi" w:cstheme="minorHAnsi"/>
          <w:color w:val="2F5496" w:themeColor="accent1" w:themeShade="BF"/>
          <w:lang w:eastAsia="tr-TR"/>
        </w:rPr>
      </w:pPr>
    </w:p>
    <w:bookmarkEnd w:id="1"/>
    <w:p w14:paraId="686A2C5A" w14:textId="207775D3" w:rsidR="00EA18D9" w:rsidRPr="00671216" w:rsidRDefault="00EA18D9" w:rsidP="001C064F">
      <w:pPr>
        <w:spacing w:line="276" w:lineRule="auto"/>
        <w:jc w:val="both"/>
        <w:rPr>
          <w:rFonts w:asciiTheme="minorHAnsi" w:hAnsiTheme="minorHAnsi" w:cstheme="minorHAnsi"/>
          <w:color w:val="2F5496" w:themeColor="accent1" w:themeShade="BF"/>
          <w:lang w:eastAsia="tr-TR"/>
        </w:rPr>
      </w:pPr>
      <w:r w:rsidRPr="00671216">
        <w:rPr>
          <w:rFonts w:asciiTheme="minorHAnsi" w:hAnsiTheme="minorHAnsi" w:cstheme="minorHAnsi"/>
          <w:color w:val="2F5496" w:themeColor="accent1" w:themeShade="BF"/>
          <w:lang w:eastAsia="tr-TR"/>
        </w:rPr>
        <w:t xml:space="preserve">Değerli Konuklar, </w:t>
      </w:r>
    </w:p>
    <w:p w14:paraId="12A4B186" w14:textId="18D32571" w:rsidR="00EA18D9" w:rsidRDefault="00EA18D9" w:rsidP="001C064F">
      <w:pPr>
        <w:spacing w:line="276" w:lineRule="auto"/>
        <w:jc w:val="both"/>
        <w:rPr>
          <w:rFonts w:asciiTheme="minorHAnsi" w:hAnsiTheme="minorHAnsi" w:cstheme="minorHAnsi"/>
          <w:color w:val="2F5496" w:themeColor="accent1" w:themeShade="BF"/>
          <w:highlight w:val="yellow"/>
          <w:lang w:eastAsia="tr-TR"/>
        </w:rPr>
      </w:pPr>
    </w:p>
    <w:p w14:paraId="5C3133C2" w14:textId="40620D93" w:rsidR="00AD5DDF" w:rsidRDefault="00EA18D9" w:rsidP="001C064F">
      <w:pPr>
        <w:spacing w:line="276" w:lineRule="auto"/>
        <w:jc w:val="both"/>
        <w:rPr>
          <w:rFonts w:asciiTheme="minorHAnsi" w:hAnsiTheme="minorHAnsi" w:cstheme="minorHAnsi"/>
          <w:color w:val="2F5496" w:themeColor="accent1" w:themeShade="BF"/>
          <w:lang w:eastAsia="tr-TR"/>
        </w:rPr>
      </w:pPr>
      <w:r>
        <w:rPr>
          <w:rFonts w:asciiTheme="minorHAnsi" w:hAnsiTheme="minorHAnsi" w:cstheme="minorHAnsi"/>
          <w:color w:val="2F5496" w:themeColor="accent1" w:themeShade="BF"/>
          <w:lang w:eastAsia="tr-TR"/>
        </w:rPr>
        <w:t>“Kalite”</w:t>
      </w:r>
      <w:r w:rsidR="000E6BBE">
        <w:rPr>
          <w:rFonts w:asciiTheme="minorHAnsi" w:hAnsiTheme="minorHAnsi" w:cstheme="minorHAnsi"/>
          <w:color w:val="2F5496" w:themeColor="accent1" w:themeShade="BF"/>
          <w:lang w:eastAsia="tr-TR"/>
        </w:rPr>
        <w:t xml:space="preserve"> kurumların </w:t>
      </w:r>
      <w:r w:rsidR="00E71DC5">
        <w:rPr>
          <w:rFonts w:asciiTheme="minorHAnsi" w:hAnsiTheme="minorHAnsi" w:cstheme="minorHAnsi"/>
          <w:color w:val="2F5496" w:themeColor="accent1" w:themeShade="BF"/>
          <w:lang w:eastAsia="tr-TR"/>
        </w:rPr>
        <w:t>güvenilirliği</w:t>
      </w:r>
      <w:r w:rsidR="00443AC8">
        <w:rPr>
          <w:rFonts w:asciiTheme="minorHAnsi" w:hAnsiTheme="minorHAnsi" w:cstheme="minorHAnsi"/>
          <w:color w:val="2F5496" w:themeColor="accent1" w:themeShade="BF"/>
          <w:lang w:eastAsia="tr-TR"/>
        </w:rPr>
        <w:t>ni</w:t>
      </w:r>
      <w:r w:rsidR="00254BDF">
        <w:rPr>
          <w:rFonts w:asciiTheme="minorHAnsi" w:hAnsiTheme="minorHAnsi" w:cstheme="minorHAnsi"/>
          <w:color w:val="2F5496" w:themeColor="accent1" w:themeShade="BF"/>
          <w:lang w:eastAsia="tr-TR"/>
        </w:rPr>
        <w:t xml:space="preserve"> ve</w:t>
      </w:r>
      <w:r w:rsidR="00E71DC5">
        <w:rPr>
          <w:rFonts w:asciiTheme="minorHAnsi" w:hAnsiTheme="minorHAnsi" w:cstheme="minorHAnsi"/>
          <w:color w:val="2F5496" w:themeColor="accent1" w:themeShade="BF"/>
          <w:lang w:eastAsia="tr-TR"/>
        </w:rPr>
        <w:t xml:space="preserve"> </w:t>
      </w:r>
      <w:r w:rsidR="00254BDF">
        <w:rPr>
          <w:rFonts w:asciiTheme="minorHAnsi" w:hAnsiTheme="minorHAnsi" w:cstheme="minorHAnsi"/>
          <w:color w:val="2F5496" w:themeColor="accent1" w:themeShade="BF"/>
          <w:lang w:eastAsia="tr-TR"/>
        </w:rPr>
        <w:t>öngörülebilirliği</w:t>
      </w:r>
      <w:r w:rsidR="00443AC8">
        <w:rPr>
          <w:rFonts w:asciiTheme="minorHAnsi" w:hAnsiTheme="minorHAnsi" w:cstheme="minorHAnsi"/>
          <w:color w:val="2F5496" w:themeColor="accent1" w:themeShade="BF"/>
          <w:lang w:eastAsia="tr-TR"/>
        </w:rPr>
        <w:t>ni</w:t>
      </w:r>
      <w:r w:rsidR="00254BDF">
        <w:rPr>
          <w:rFonts w:asciiTheme="minorHAnsi" w:hAnsiTheme="minorHAnsi" w:cstheme="minorHAnsi"/>
          <w:color w:val="2F5496" w:themeColor="accent1" w:themeShade="BF"/>
          <w:lang w:eastAsia="tr-TR"/>
        </w:rPr>
        <w:t xml:space="preserve"> sağlayan bir yaklaşımdır. </w:t>
      </w:r>
      <w:r>
        <w:rPr>
          <w:rFonts w:asciiTheme="minorHAnsi" w:hAnsiTheme="minorHAnsi" w:cstheme="minorHAnsi"/>
          <w:color w:val="2F5496" w:themeColor="accent1" w:themeShade="BF"/>
          <w:lang w:eastAsia="tr-TR"/>
        </w:rPr>
        <w:t xml:space="preserve"> </w:t>
      </w:r>
      <w:r w:rsidR="000E6BBE">
        <w:rPr>
          <w:rFonts w:asciiTheme="minorHAnsi" w:hAnsiTheme="minorHAnsi" w:cstheme="minorHAnsi"/>
          <w:color w:val="2F5496" w:themeColor="accent1" w:themeShade="BF"/>
          <w:lang w:eastAsia="tr-TR"/>
        </w:rPr>
        <w:t>Veri tabanlı</w:t>
      </w:r>
      <w:r w:rsidR="00AD5DDF">
        <w:rPr>
          <w:rFonts w:asciiTheme="minorHAnsi" w:hAnsiTheme="minorHAnsi" w:cstheme="minorHAnsi"/>
          <w:color w:val="2F5496" w:themeColor="accent1" w:themeShade="BF"/>
          <w:lang w:eastAsia="tr-TR"/>
        </w:rPr>
        <w:t xml:space="preserve">, </w:t>
      </w:r>
      <w:r w:rsidR="00E71DC5">
        <w:rPr>
          <w:rFonts w:asciiTheme="minorHAnsi" w:hAnsiTheme="minorHAnsi" w:cstheme="minorHAnsi"/>
          <w:color w:val="2F5496" w:themeColor="accent1" w:themeShade="BF"/>
          <w:lang w:eastAsia="tr-TR"/>
        </w:rPr>
        <w:t xml:space="preserve">hedef odaklı </w:t>
      </w:r>
      <w:r w:rsidR="00AD5DDF">
        <w:rPr>
          <w:rFonts w:asciiTheme="minorHAnsi" w:hAnsiTheme="minorHAnsi" w:cstheme="minorHAnsi"/>
          <w:color w:val="2F5496" w:themeColor="accent1" w:themeShade="BF"/>
          <w:lang w:eastAsia="tr-TR"/>
        </w:rPr>
        <w:t xml:space="preserve">ve etki analizlerini içeren </w:t>
      </w:r>
      <w:r w:rsidR="00E71DC5">
        <w:rPr>
          <w:rFonts w:asciiTheme="minorHAnsi" w:hAnsiTheme="minorHAnsi" w:cstheme="minorHAnsi"/>
          <w:color w:val="2F5496" w:themeColor="accent1" w:themeShade="BF"/>
          <w:lang w:eastAsia="tr-TR"/>
        </w:rPr>
        <w:t xml:space="preserve">çalışmaları gerekli kılar; </w:t>
      </w:r>
      <w:r w:rsidR="00F73FFD">
        <w:rPr>
          <w:rFonts w:asciiTheme="minorHAnsi" w:hAnsiTheme="minorHAnsi" w:cstheme="minorHAnsi"/>
          <w:color w:val="2F5496" w:themeColor="accent1" w:themeShade="BF"/>
          <w:lang w:eastAsia="tr-TR"/>
        </w:rPr>
        <w:t xml:space="preserve">karar alma ve işleyiş </w:t>
      </w:r>
      <w:r w:rsidR="00E71DC5">
        <w:rPr>
          <w:rFonts w:asciiTheme="minorHAnsi" w:hAnsiTheme="minorHAnsi" w:cstheme="minorHAnsi"/>
          <w:color w:val="2F5496" w:themeColor="accent1" w:themeShade="BF"/>
          <w:lang w:eastAsia="tr-TR"/>
        </w:rPr>
        <w:t>süre</w:t>
      </w:r>
      <w:r w:rsidR="00F73FFD">
        <w:rPr>
          <w:rFonts w:asciiTheme="minorHAnsi" w:hAnsiTheme="minorHAnsi" w:cstheme="minorHAnsi"/>
          <w:color w:val="2F5496" w:themeColor="accent1" w:themeShade="BF"/>
          <w:lang w:eastAsia="tr-TR"/>
        </w:rPr>
        <w:t>çlerinin</w:t>
      </w:r>
      <w:r w:rsidR="00E71DC5">
        <w:rPr>
          <w:rFonts w:asciiTheme="minorHAnsi" w:hAnsiTheme="minorHAnsi" w:cstheme="minorHAnsi"/>
          <w:color w:val="2F5496" w:themeColor="accent1" w:themeShade="BF"/>
          <w:lang w:eastAsia="tr-TR"/>
        </w:rPr>
        <w:t xml:space="preserve"> </w:t>
      </w:r>
      <w:r w:rsidR="000E6BBE">
        <w:rPr>
          <w:rFonts w:asciiTheme="minorHAnsi" w:hAnsiTheme="minorHAnsi" w:cstheme="minorHAnsi"/>
          <w:color w:val="2F5496" w:themeColor="accent1" w:themeShade="BF"/>
          <w:lang w:eastAsia="tr-TR"/>
        </w:rPr>
        <w:t xml:space="preserve">şeffaf ve katılımcı yöntemler ile </w:t>
      </w:r>
      <w:r w:rsidR="00E71DC5">
        <w:rPr>
          <w:rFonts w:asciiTheme="minorHAnsi" w:hAnsiTheme="minorHAnsi" w:cstheme="minorHAnsi"/>
          <w:color w:val="2F5496" w:themeColor="accent1" w:themeShade="BF"/>
          <w:lang w:eastAsia="tr-TR"/>
        </w:rPr>
        <w:t xml:space="preserve">yürütülmesini </w:t>
      </w:r>
      <w:r w:rsidR="00F73FFD">
        <w:rPr>
          <w:rFonts w:asciiTheme="minorHAnsi" w:hAnsiTheme="minorHAnsi" w:cstheme="minorHAnsi"/>
          <w:color w:val="2F5496" w:themeColor="accent1" w:themeShade="BF"/>
          <w:lang w:eastAsia="tr-TR"/>
        </w:rPr>
        <w:t xml:space="preserve">sağlar. </w:t>
      </w:r>
      <w:r w:rsidR="00AD5DDF">
        <w:rPr>
          <w:rFonts w:asciiTheme="minorHAnsi" w:hAnsiTheme="minorHAnsi" w:cstheme="minorHAnsi"/>
          <w:color w:val="2F5496" w:themeColor="accent1" w:themeShade="BF"/>
          <w:lang w:eastAsia="tr-TR"/>
        </w:rPr>
        <w:t>Kurumlarda kalite anlayışının yerleşmesi verimliliğin artmasını ve büyümeyi destekleyecektir.</w:t>
      </w:r>
    </w:p>
    <w:p w14:paraId="3D54F5FF" w14:textId="77777777" w:rsidR="00AF6D35" w:rsidRDefault="00AF6D35" w:rsidP="001C064F">
      <w:pPr>
        <w:spacing w:line="276" w:lineRule="auto"/>
        <w:jc w:val="both"/>
        <w:rPr>
          <w:rFonts w:asciiTheme="minorHAnsi" w:hAnsiTheme="minorHAnsi" w:cstheme="minorHAnsi"/>
          <w:color w:val="2F5496" w:themeColor="accent1" w:themeShade="BF"/>
          <w:lang w:eastAsia="tr-TR"/>
        </w:rPr>
      </w:pPr>
    </w:p>
    <w:p w14:paraId="0D1F6232" w14:textId="30D5BAAD" w:rsidR="00E13EF9" w:rsidRPr="008B7F45" w:rsidRDefault="00A36B64" w:rsidP="001C064F">
      <w:pPr>
        <w:spacing w:line="276" w:lineRule="auto"/>
        <w:jc w:val="both"/>
        <w:rPr>
          <w:rFonts w:asciiTheme="minorHAnsi" w:hAnsiTheme="minorHAnsi" w:cstheme="minorHAnsi"/>
          <w:color w:val="2F5496" w:themeColor="accent1" w:themeShade="BF"/>
          <w:lang w:eastAsia="tr-TR"/>
        </w:rPr>
      </w:pPr>
      <w:r>
        <w:rPr>
          <w:rFonts w:asciiTheme="minorHAnsi" w:hAnsiTheme="minorHAnsi" w:cstheme="minorHAnsi"/>
          <w:color w:val="2F5496" w:themeColor="accent1" w:themeShade="BF"/>
          <w:lang w:eastAsia="tr-TR"/>
        </w:rPr>
        <w:t>Ü</w:t>
      </w:r>
      <w:r w:rsidR="001C064F" w:rsidRPr="008B7F45">
        <w:rPr>
          <w:rFonts w:asciiTheme="minorHAnsi" w:hAnsiTheme="minorHAnsi" w:cstheme="minorHAnsi"/>
          <w:color w:val="2F5496" w:themeColor="accent1" w:themeShade="BF"/>
          <w:lang w:eastAsia="tr-TR"/>
        </w:rPr>
        <w:t xml:space="preserve">lkemizde, kalite hareketinin öncüsü olan </w:t>
      </w:r>
      <w:proofErr w:type="spellStart"/>
      <w:r w:rsidR="001C064F" w:rsidRPr="008B7F45">
        <w:rPr>
          <w:rFonts w:asciiTheme="minorHAnsi" w:hAnsiTheme="minorHAnsi" w:cstheme="minorHAnsi"/>
          <w:color w:val="2F5496" w:themeColor="accent1" w:themeShade="BF"/>
          <w:lang w:eastAsia="tr-TR"/>
        </w:rPr>
        <w:t>KalDer’e</w:t>
      </w:r>
      <w:proofErr w:type="spellEnd"/>
      <w:r w:rsidR="001C064F" w:rsidRPr="008B7F45">
        <w:rPr>
          <w:rFonts w:asciiTheme="minorHAnsi" w:hAnsiTheme="minorHAnsi" w:cstheme="minorHAnsi"/>
          <w:color w:val="2F5496" w:themeColor="accent1" w:themeShade="BF"/>
          <w:lang w:eastAsia="tr-TR"/>
        </w:rPr>
        <w:t xml:space="preserve"> teşekkür ediyorum. </w:t>
      </w:r>
      <w:r w:rsidR="002819C6" w:rsidRPr="008B7F45">
        <w:rPr>
          <w:rFonts w:asciiTheme="minorHAnsi" w:hAnsiTheme="minorHAnsi" w:cstheme="minorHAnsi"/>
          <w:color w:val="2F5496" w:themeColor="accent1" w:themeShade="BF"/>
          <w:lang w:eastAsia="tr-TR"/>
        </w:rPr>
        <w:t>İki gün sürecek bu Zirvenin geleceğe dair ümitlerimizi artırarak hepimize ilham vermesini ümit ediyor</w:t>
      </w:r>
      <w:r w:rsidR="001C064F" w:rsidRPr="008B7F45">
        <w:rPr>
          <w:rFonts w:asciiTheme="minorHAnsi" w:hAnsiTheme="minorHAnsi" w:cstheme="minorHAnsi"/>
          <w:color w:val="2F5496" w:themeColor="accent1" w:themeShade="BF"/>
          <w:lang w:eastAsia="tr-TR"/>
        </w:rPr>
        <w:t>, hepinizi saygıyla selamlıyorum.</w:t>
      </w:r>
    </w:p>
    <w:p w14:paraId="47FC07EA" w14:textId="77777777" w:rsidR="00E13EF9" w:rsidRPr="008B7F45" w:rsidRDefault="00E13EF9" w:rsidP="003F28AD">
      <w:pPr>
        <w:spacing w:line="276" w:lineRule="auto"/>
        <w:jc w:val="both"/>
        <w:rPr>
          <w:rFonts w:asciiTheme="minorHAnsi" w:hAnsiTheme="minorHAnsi" w:cstheme="minorHAnsi"/>
          <w:color w:val="2F5496" w:themeColor="accent1" w:themeShade="BF"/>
          <w:lang w:eastAsia="tr-TR"/>
        </w:rPr>
      </w:pPr>
    </w:p>
    <w:sectPr w:rsidR="00E13EF9" w:rsidRPr="008B7F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4F65" w14:textId="77777777" w:rsidR="00F43B95" w:rsidRDefault="00F43B95" w:rsidP="00E13EF9">
      <w:r>
        <w:separator/>
      </w:r>
    </w:p>
  </w:endnote>
  <w:endnote w:type="continuationSeparator" w:id="0">
    <w:p w14:paraId="619B1B07" w14:textId="77777777" w:rsidR="00F43B95" w:rsidRDefault="00F43B95" w:rsidP="00E1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1A38" w14:textId="77777777" w:rsidR="00F43B95" w:rsidRDefault="00F43B95" w:rsidP="00E13EF9">
      <w:r>
        <w:separator/>
      </w:r>
    </w:p>
  </w:footnote>
  <w:footnote w:type="continuationSeparator" w:id="0">
    <w:p w14:paraId="4B72AEA1" w14:textId="77777777" w:rsidR="00F43B95" w:rsidRDefault="00F43B95" w:rsidP="00E1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483C" w14:textId="77777777" w:rsidR="00E13EF9" w:rsidRDefault="00E13EF9" w:rsidP="00E13EF9">
    <w:pPr>
      <w:pStyle w:val="stBilgi"/>
    </w:pPr>
    <w:r>
      <w:rPr>
        <w:noProof/>
      </w:rPr>
      <w:drawing>
        <wp:anchor distT="152400" distB="152400" distL="152400" distR="152400" simplePos="0" relativeHeight="251659264" behindDoc="1" locked="0" layoutInCell="1" allowOverlap="1" wp14:anchorId="3E6AD325" wp14:editId="233309CF">
          <wp:simplePos x="0" y="0"/>
          <wp:positionH relativeFrom="page">
            <wp:posOffset>853439</wp:posOffset>
          </wp:positionH>
          <wp:positionV relativeFrom="page">
            <wp:posOffset>442594</wp:posOffset>
          </wp:positionV>
          <wp:extent cx="1339850" cy="30480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339850" cy="304800"/>
                  </a:xfrm>
                  <a:prstGeom prst="rect">
                    <a:avLst/>
                  </a:prstGeom>
                  <a:ln w="12700" cap="flat">
                    <a:noFill/>
                    <a:miter lim="400000"/>
                  </a:ln>
                  <a:effectLst/>
                </pic:spPr>
              </pic:pic>
            </a:graphicData>
          </a:graphic>
        </wp:anchor>
      </w:drawing>
    </w:r>
  </w:p>
  <w:p w14:paraId="7C5DDB5E" w14:textId="77777777" w:rsidR="00E13EF9" w:rsidRDefault="00E13EF9" w:rsidP="00E13EF9">
    <w:pPr>
      <w:pStyle w:val="stBilgi"/>
      <w:tabs>
        <w:tab w:val="clear" w:pos="4536"/>
      </w:tabs>
      <w:rPr>
        <w:b/>
        <w:bCs/>
        <w:color w:val="2F5496"/>
        <w:spacing w:val="56"/>
        <w:sz w:val="8"/>
        <w:szCs w:val="8"/>
        <w:u w:color="2F5496"/>
      </w:rPr>
    </w:pPr>
    <w:r>
      <w:rPr>
        <w:b/>
        <w:bCs/>
        <w:color w:val="2F5496"/>
        <w:spacing w:val="56"/>
        <w:sz w:val="20"/>
        <w:szCs w:val="20"/>
        <w:u w:color="2F5496"/>
      </w:rPr>
      <w:t xml:space="preserve">  </w:t>
    </w:r>
  </w:p>
  <w:p w14:paraId="37B5A07B" w14:textId="77777777" w:rsidR="00E13EF9" w:rsidRDefault="00E13EF9" w:rsidP="00E13EF9">
    <w:pPr>
      <w:pStyle w:val="stBilgi"/>
      <w:tabs>
        <w:tab w:val="clear" w:pos="4536"/>
      </w:tabs>
      <w:rPr>
        <w:b/>
        <w:bCs/>
        <w:color w:val="2F5496"/>
        <w:sz w:val="20"/>
        <w:szCs w:val="20"/>
        <w:u w:color="2F5496"/>
      </w:rPr>
    </w:pPr>
  </w:p>
  <w:p w14:paraId="4DDA67EC" w14:textId="77777777" w:rsidR="00E13EF9" w:rsidRPr="00750BF4" w:rsidRDefault="00E13EF9" w:rsidP="00E13EF9">
    <w:pPr>
      <w:pStyle w:val="stBilgi"/>
      <w:rPr>
        <w:b/>
        <w:bCs/>
        <w:color w:val="2F5496"/>
        <w:sz w:val="20"/>
        <w:szCs w:val="20"/>
        <w:u w:color="2F5496"/>
      </w:rPr>
    </w:pPr>
    <w:r>
      <w:rPr>
        <w:b/>
        <w:bCs/>
        <w:color w:val="2F5496"/>
        <w:sz w:val="20"/>
        <w:szCs w:val="20"/>
        <w:u w:color="2F5496"/>
      </w:rPr>
      <w:t>29. KALİTE KONGRESİ AÇILIŞ KONUŞMASI</w:t>
    </w:r>
  </w:p>
  <w:p w14:paraId="4ED1AF63" w14:textId="77777777" w:rsidR="00E13EF9" w:rsidRPr="00750BF4" w:rsidRDefault="00E13EF9" w:rsidP="00E13EF9">
    <w:pPr>
      <w:pStyle w:val="stBilgi"/>
      <w:tabs>
        <w:tab w:val="clear" w:pos="4536"/>
      </w:tabs>
      <w:rPr>
        <w:b/>
        <w:bCs/>
        <w:color w:val="2F5496"/>
        <w:sz w:val="20"/>
        <w:szCs w:val="20"/>
        <w:u w:color="2F5496"/>
      </w:rPr>
    </w:pPr>
    <w:r>
      <w:rPr>
        <w:b/>
        <w:bCs/>
        <w:color w:val="2F5496"/>
        <w:sz w:val="20"/>
        <w:szCs w:val="20"/>
        <w:u w:color="2F5496"/>
      </w:rPr>
      <w:t>SIMONE KASLOWSKİ</w:t>
    </w:r>
    <w:r w:rsidRPr="00750BF4">
      <w:rPr>
        <w:b/>
        <w:bCs/>
        <w:color w:val="2F5496"/>
        <w:sz w:val="20"/>
        <w:szCs w:val="20"/>
        <w:u w:color="2F5496"/>
      </w:rPr>
      <w:tab/>
    </w:r>
  </w:p>
  <w:p w14:paraId="5D423CF5" w14:textId="77777777" w:rsidR="00E13EF9" w:rsidRPr="00750BF4" w:rsidRDefault="00E13EF9" w:rsidP="00E13EF9">
    <w:pPr>
      <w:pStyle w:val="stBilgi"/>
      <w:tabs>
        <w:tab w:val="clear" w:pos="4536"/>
      </w:tabs>
      <w:rPr>
        <w:b/>
        <w:bCs/>
        <w:color w:val="2F5496"/>
        <w:sz w:val="20"/>
        <w:szCs w:val="20"/>
        <w:u w:color="2F5496"/>
      </w:rPr>
    </w:pPr>
    <w:r w:rsidRPr="00750BF4">
      <w:rPr>
        <w:b/>
        <w:bCs/>
        <w:color w:val="2F5496"/>
        <w:sz w:val="20"/>
        <w:szCs w:val="20"/>
        <w:u w:color="2F5496"/>
      </w:rPr>
      <w:t>T</w:t>
    </w:r>
    <w:r w:rsidRPr="00750BF4">
      <w:rPr>
        <w:b/>
        <w:bCs/>
        <w:color w:val="2F5496"/>
        <w:sz w:val="20"/>
        <w:szCs w:val="20"/>
        <w:u w:color="2F5496"/>
        <w:lang w:val="de-DE"/>
      </w:rPr>
      <w:t>Ü</w:t>
    </w:r>
    <w:r w:rsidRPr="00750BF4">
      <w:rPr>
        <w:b/>
        <w:bCs/>
        <w:color w:val="2F5496"/>
        <w:sz w:val="20"/>
        <w:szCs w:val="20"/>
        <w:u w:color="2F5496"/>
      </w:rPr>
      <w:t>SİAD YÖ</w:t>
    </w:r>
    <w:r w:rsidRPr="00750BF4">
      <w:rPr>
        <w:b/>
        <w:bCs/>
        <w:color w:val="2F5496"/>
        <w:sz w:val="20"/>
        <w:szCs w:val="20"/>
        <w:u w:color="2F5496"/>
        <w:lang w:val="de-DE"/>
      </w:rPr>
      <w:t>NET</w:t>
    </w:r>
    <w:r w:rsidRPr="00750BF4">
      <w:rPr>
        <w:b/>
        <w:bCs/>
        <w:color w:val="2F5496"/>
        <w:sz w:val="20"/>
        <w:szCs w:val="20"/>
        <w:u w:color="2F5496"/>
      </w:rPr>
      <w:t xml:space="preserve">İM KURULU </w:t>
    </w:r>
    <w:r>
      <w:rPr>
        <w:b/>
        <w:bCs/>
        <w:color w:val="2F5496"/>
        <w:sz w:val="20"/>
        <w:szCs w:val="20"/>
        <w:u w:color="2F5496"/>
        <w:lang w:val="de-DE"/>
      </w:rPr>
      <w:t>BAŞKANI</w:t>
    </w:r>
  </w:p>
  <w:p w14:paraId="224CEB13" w14:textId="1A78CCB7" w:rsidR="00E13EF9" w:rsidRDefault="00E13EF9" w:rsidP="00E13EF9">
    <w:pPr>
      <w:pStyle w:val="stBilgi"/>
      <w:tabs>
        <w:tab w:val="clear" w:pos="4536"/>
      </w:tabs>
      <w:rPr>
        <w:color w:val="2F5496"/>
        <w:sz w:val="18"/>
        <w:szCs w:val="18"/>
        <w:u w:color="2F5496"/>
      </w:rPr>
    </w:pPr>
    <w:r>
      <w:rPr>
        <w:color w:val="2F5496"/>
        <w:sz w:val="18"/>
        <w:szCs w:val="18"/>
        <w:u w:color="2F5496"/>
      </w:rPr>
      <w:t>17</w:t>
    </w:r>
    <w:r w:rsidRPr="00750BF4">
      <w:rPr>
        <w:color w:val="2F5496"/>
        <w:sz w:val="18"/>
        <w:szCs w:val="18"/>
        <w:u w:color="2F5496"/>
      </w:rPr>
      <w:t xml:space="preserve"> </w:t>
    </w:r>
    <w:r>
      <w:rPr>
        <w:color w:val="2F5496"/>
        <w:sz w:val="18"/>
        <w:szCs w:val="18"/>
        <w:u w:color="2F5496"/>
      </w:rPr>
      <w:t>KASIM</w:t>
    </w:r>
    <w:r w:rsidRPr="00750BF4">
      <w:rPr>
        <w:color w:val="2F5496"/>
        <w:sz w:val="18"/>
        <w:szCs w:val="18"/>
        <w:u w:color="2F5496"/>
      </w:rPr>
      <w:t xml:space="preserve"> 2020</w:t>
    </w:r>
  </w:p>
  <w:p w14:paraId="275235F7" w14:textId="77777777" w:rsidR="00E401D5" w:rsidRDefault="00E401D5" w:rsidP="00E13EF9">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5C79"/>
    <w:multiLevelType w:val="multilevel"/>
    <w:tmpl w:val="B2C6F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E57BC2"/>
    <w:multiLevelType w:val="hybridMultilevel"/>
    <w:tmpl w:val="FBCC603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E"/>
    <w:rsid w:val="00025B24"/>
    <w:rsid w:val="00051655"/>
    <w:rsid w:val="00055725"/>
    <w:rsid w:val="000727BC"/>
    <w:rsid w:val="000E6BBE"/>
    <w:rsid w:val="00152CFD"/>
    <w:rsid w:val="00153F5E"/>
    <w:rsid w:val="001C064F"/>
    <w:rsid w:val="001F682D"/>
    <w:rsid w:val="00254BDF"/>
    <w:rsid w:val="002819C6"/>
    <w:rsid w:val="00292915"/>
    <w:rsid w:val="002F7897"/>
    <w:rsid w:val="003E3ED1"/>
    <w:rsid w:val="003F0B8C"/>
    <w:rsid w:val="003F28AD"/>
    <w:rsid w:val="00443AC8"/>
    <w:rsid w:val="004D3629"/>
    <w:rsid w:val="004E51CF"/>
    <w:rsid w:val="0050136B"/>
    <w:rsid w:val="0059434E"/>
    <w:rsid w:val="005A7CD4"/>
    <w:rsid w:val="006326CE"/>
    <w:rsid w:val="00671216"/>
    <w:rsid w:val="006C6A2D"/>
    <w:rsid w:val="00737C4F"/>
    <w:rsid w:val="0078406F"/>
    <w:rsid w:val="007D22C1"/>
    <w:rsid w:val="007E3667"/>
    <w:rsid w:val="0080649F"/>
    <w:rsid w:val="0084310B"/>
    <w:rsid w:val="008906C6"/>
    <w:rsid w:val="008A1CFB"/>
    <w:rsid w:val="008B7F45"/>
    <w:rsid w:val="008E3467"/>
    <w:rsid w:val="00927326"/>
    <w:rsid w:val="00934171"/>
    <w:rsid w:val="009D3901"/>
    <w:rsid w:val="00A36B64"/>
    <w:rsid w:val="00A40558"/>
    <w:rsid w:val="00A4263A"/>
    <w:rsid w:val="00A77EB7"/>
    <w:rsid w:val="00A91CFA"/>
    <w:rsid w:val="00AD5DDF"/>
    <w:rsid w:val="00AF6D35"/>
    <w:rsid w:val="00B17736"/>
    <w:rsid w:val="00B62B15"/>
    <w:rsid w:val="00B67A64"/>
    <w:rsid w:val="00BB181A"/>
    <w:rsid w:val="00C21321"/>
    <w:rsid w:val="00C27C3F"/>
    <w:rsid w:val="00C87289"/>
    <w:rsid w:val="00CF0E97"/>
    <w:rsid w:val="00D67A29"/>
    <w:rsid w:val="00DA33C3"/>
    <w:rsid w:val="00DB4A14"/>
    <w:rsid w:val="00E13EF9"/>
    <w:rsid w:val="00E401D5"/>
    <w:rsid w:val="00E71DC5"/>
    <w:rsid w:val="00EA18D9"/>
    <w:rsid w:val="00EA6D7E"/>
    <w:rsid w:val="00F36216"/>
    <w:rsid w:val="00F43B95"/>
    <w:rsid w:val="00F73FFD"/>
    <w:rsid w:val="00F772A5"/>
    <w:rsid w:val="00FD72CA"/>
    <w:rsid w:val="00FE7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C924"/>
  <w15:chartTrackingRefBased/>
  <w15:docId w15:val="{D4B12422-ECC2-44C3-A511-D00CC89A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4E"/>
    <w:pPr>
      <w:spacing w:after="0" w:line="240" w:lineRule="auto"/>
    </w:pPr>
    <w:rPr>
      <w:rFonts w:ascii="Calibri" w:hAnsi="Calibri" w:cs="Calibri"/>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4A1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4A14"/>
    <w:rPr>
      <w:rFonts w:ascii="Segoe UI" w:hAnsi="Segoe UI" w:cs="Segoe UI"/>
      <w:sz w:val="18"/>
      <w:szCs w:val="18"/>
    </w:rPr>
  </w:style>
  <w:style w:type="paragraph" w:styleId="ListeParagraf">
    <w:name w:val="List Paragraph"/>
    <w:aliases w:val="OBC Bullet,L,Párrafo de lista,Normal number"/>
    <w:basedOn w:val="Normal"/>
    <w:uiPriority w:val="34"/>
    <w:qFormat/>
    <w:rsid w:val="0084310B"/>
    <w:pPr>
      <w:spacing w:after="200" w:line="276" w:lineRule="auto"/>
      <w:ind w:left="720"/>
      <w:contextualSpacing/>
    </w:pPr>
    <w:rPr>
      <w:rFonts w:eastAsia="Times New Roman" w:cs="Times New Roman"/>
    </w:rPr>
  </w:style>
  <w:style w:type="character" w:styleId="AklamaBavurusu">
    <w:name w:val="annotation reference"/>
    <w:basedOn w:val="VarsaylanParagrafYazTipi"/>
    <w:uiPriority w:val="99"/>
    <w:semiHidden/>
    <w:unhideWhenUsed/>
    <w:rsid w:val="00025B24"/>
    <w:rPr>
      <w:sz w:val="16"/>
      <w:szCs w:val="16"/>
    </w:rPr>
  </w:style>
  <w:style w:type="paragraph" w:styleId="AklamaMetni">
    <w:name w:val="annotation text"/>
    <w:basedOn w:val="Normal"/>
    <w:link w:val="AklamaMetniChar"/>
    <w:uiPriority w:val="99"/>
    <w:semiHidden/>
    <w:unhideWhenUsed/>
    <w:rsid w:val="00025B24"/>
    <w:rPr>
      <w:sz w:val="20"/>
      <w:szCs w:val="20"/>
    </w:rPr>
  </w:style>
  <w:style w:type="character" w:customStyle="1" w:styleId="AklamaMetniChar">
    <w:name w:val="Açıklama Metni Char"/>
    <w:basedOn w:val="VarsaylanParagrafYazTipi"/>
    <w:link w:val="AklamaMetni"/>
    <w:uiPriority w:val="99"/>
    <w:semiHidden/>
    <w:rsid w:val="00025B24"/>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025B24"/>
    <w:rPr>
      <w:b/>
      <w:bCs/>
    </w:rPr>
  </w:style>
  <w:style w:type="character" w:customStyle="1" w:styleId="AklamaKonusuChar">
    <w:name w:val="Açıklama Konusu Char"/>
    <w:basedOn w:val="AklamaMetniChar"/>
    <w:link w:val="AklamaKonusu"/>
    <w:uiPriority w:val="99"/>
    <w:semiHidden/>
    <w:rsid w:val="00025B24"/>
    <w:rPr>
      <w:rFonts w:ascii="Calibri" w:hAnsi="Calibri" w:cs="Calibri"/>
      <w:b/>
      <w:bCs/>
      <w:sz w:val="20"/>
      <w:szCs w:val="20"/>
    </w:rPr>
  </w:style>
  <w:style w:type="paragraph" w:styleId="stBilgi">
    <w:name w:val="header"/>
    <w:basedOn w:val="Normal"/>
    <w:link w:val="stBilgiChar"/>
    <w:unhideWhenUsed/>
    <w:rsid w:val="00E13EF9"/>
    <w:pPr>
      <w:tabs>
        <w:tab w:val="center" w:pos="4536"/>
        <w:tab w:val="right" w:pos="9072"/>
      </w:tabs>
    </w:pPr>
  </w:style>
  <w:style w:type="character" w:customStyle="1" w:styleId="stBilgiChar">
    <w:name w:val="Üst Bilgi Char"/>
    <w:basedOn w:val="VarsaylanParagrafYazTipi"/>
    <w:link w:val="stBilgi"/>
    <w:rsid w:val="00E13EF9"/>
    <w:rPr>
      <w:rFonts w:ascii="Calibri" w:hAnsi="Calibri" w:cs="Calibri"/>
    </w:rPr>
  </w:style>
  <w:style w:type="paragraph" w:styleId="AltBilgi">
    <w:name w:val="footer"/>
    <w:basedOn w:val="Normal"/>
    <w:link w:val="AltBilgiChar"/>
    <w:uiPriority w:val="99"/>
    <w:unhideWhenUsed/>
    <w:rsid w:val="00E13EF9"/>
    <w:pPr>
      <w:tabs>
        <w:tab w:val="center" w:pos="4536"/>
        <w:tab w:val="right" w:pos="9072"/>
      </w:tabs>
    </w:pPr>
  </w:style>
  <w:style w:type="character" w:customStyle="1" w:styleId="AltBilgiChar">
    <w:name w:val="Alt Bilgi Char"/>
    <w:basedOn w:val="VarsaylanParagrafYazTipi"/>
    <w:link w:val="AltBilgi"/>
    <w:uiPriority w:val="99"/>
    <w:rsid w:val="00E13EF9"/>
    <w:rPr>
      <w:rFonts w:ascii="Calibri" w:hAnsi="Calibri" w:cs="Calibri"/>
    </w:rPr>
  </w:style>
  <w:style w:type="paragraph" w:customStyle="1" w:styleId="Gvde">
    <w:name w:val="Gövde"/>
    <w:rsid w:val="00CF0E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style>
  <w:style w:type="paragraph" w:styleId="NormalWeb">
    <w:name w:val="Normal (Web)"/>
    <w:basedOn w:val="Normal"/>
    <w:uiPriority w:val="99"/>
    <w:unhideWhenUsed/>
    <w:rsid w:val="008E3467"/>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6810">
      <w:bodyDiv w:val="1"/>
      <w:marLeft w:val="0"/>
      <w:marRight w:val="0"/>
      <w:marTop w:val="0"/>
      <w:marBottom w:val="0"/>
      <w:divBdr>
        <w:top w:val="none" w:sz="0" w:space="0" w:color="auto"/>
        <w:left w:val="none" w:sz="0" w:space="0" w:color="auto"/>
        <w:bottom w:val="none" w:sz="0" w:space="0" w:color="auto"/>
        <w:right w:val="none" w:sz="0" w:space="0" w:color="auto"/>
      </w:divBdr>
      <w:divsChild>
        <w:div w:id="1240867126">
          <w:marLeft w:val="0"/>
          <w:marRight w:val="0"/>
          <w:marTop w:val="0"/>
          <w:marBottom w:val="0"/>
          <w:divBdr>
            <w:top w:val="none" w:sz="0" w:space="0" w:color="auto"/>
            <w:left w:val="none" w:sz="0" w:space="0" w:color="auto"/>
            <w:bottom w:val="none" w:sz="0" w:space="0" w:color="auto"/>
            <w:right w:val="none" w:sz="0" w:space="0" w:color="auto"/>
          </w:divBdr>
        </w:div>
        <w:div w:id="934900711">
          <w:marLeft w:val="0"/>
          <w:marRight w:val="0"/>
          <w:marTop w:val="0"/>
          <w:marBottom w:val="0"/>
          <w:divBdr>
            <w:top w:val="none" w:sz="0" w:space="0" w:color="auto"/>
            <w:left w:val="none" w:sz="0" w:space="0" w:color="auto"/>
            <w:bottom w:val="none" w:sz="0" w:space="0" w:color="auto"/>
            <w:right w:val="none" w:sz="0" w:space="0" w:color="auto"/>
          </w:divBdr>
        </w:div>
      </w:divsChild>
    </w:div>
    <w:div w:id="452024058">
      <w:bodyDiv w:val="1"/>
      <w:marLeft w:val="0"/>
      <w:marRight w:val="0"/>
      <w:marTop w:val="0"/>
      <w:marBottom w:val="0"/>
      <w:divBdr>
        <w:top w:val="none" w:sz="0" w:space="0" w:color="auto"/>
        <w:left w:val="none" w:sz="0" w:space="0" w:color="auto"/>
        <w:bottom w:val="none" w:sz="0" w:space="0" w:color="auto"/>
        <w:right w:val="none" w:sz="0" w:space="0" w:color="auto"/>
      </w:divBdr>
    </w:div>
    <w:div w:id="822357270">
      <w:bodyDiv w:val="1"/>
      <w:marLeft w:val="0"/>
      <w:marRight w:val="0"/>
      <w:marTop w:val="0"/>
      <w:marBottom w:val="0"/>
      <w:divBdr>
        <w:top w:val="none" w:sz="0" w:space="0" w:color="auto"/>
        <w:left w:val="none" w:sz="0" w:space="0" w:color="auto"/>
        <w:bottom w:val="none" w:sz="0" w:space="0" w:color="auto"/>
        <w:right w:val="none" w:sz="0" w:space="0" w:color="auto"/>
      </w:divBdr>
    </w:div>
    <w:div w:id="924264897">
      <w:bodyDiv w:val="1"/>
      <w:marLeft w:val="0"/>
      <w:marRight w:val="0"/>
      <w:marTop w:val="0"/>
      <w:marBottom w:val="0"/>
      <w:divBdr>
        <w:top w:val="none" w:sz="0" w:space="0" w:color="auto"/>
        <w:left w:val="none" w:sz="0" w:space="0" w:color="auto"/>
        <w:bottom w:val="none" w:sz="0" w:space="0" w:color="auto"/>
        <w:right w:val="none" w:sz="0" w:space="0" w:color="auto"/>
      </w:divBdr>
    </w:div>
    <w:div w:id="954822448">
      <w:bodyDiv w:val="1"/>
      <w:marLeft w:val="0"/>
      <w:marRight w:val="0"/>
      <w:marTop w:val="0"/>
      <w:marBottom w:val="0"/>
      <w:divBdr>
        <w:top w:val="none" w:sz="0" w:space="0" w:color="auto"/>
        <w:left w:val="none" w:sz="0" w:space="0" w:color="auto"/>
        <w:bottom w:val="none" w:sz="0" w:space="0" w:color="auto"/>
        <w:right w:val="none" w:sz="0" w:space="0" w:color="auto"/>
      </w:divBdr>
    </w:div>
    <w:div w:id="992221256">
      <w:bodyDiv w:val="1"/>
      <w:marLeft w:val="0"/>
      <w:marRight w:val="0"/>
      <w:marTop w:val="0"/>
      <w:marBottom w:val="0"/>
      <w:divBdr>
        <w:top w:val="none" w:sz="0" w:space="0" w:color="auto"/>
        <w:left w:val="none" w:sz="0" w:space="0" w:color="auto"/>
        <w:bottom w:val="none" w:sz="0" w:space="0" w:color="auto"/>
        <w:right w:val="none" w:sz="0" w:space="0" w:color="auto"/>
      </w:divBdr>
    </w:div>
    <w:div w:id="1269705272">
      <w:bodyDiv w:val="1"/>
      <w:marLeft w:val="0"/>
      <w:marRight w:val="0"/>
      <w:marTop w:val="0"/>
      <w:marBottom w:val="0"/>
      <w:divBdr>
        <w:top w:val="none" w:sz="0" w:space="0" w:color="auto"/>
        <w:left w:val="none" w:sz="0" w:space="0" w:color="auto"/>
        <w:bottom w:val="none" w:sz="0" w:space="0" w:color="auto"/>
        <w:right w:val="none" w:sz="0" w:space="0" w:color="auto"/>
      </w:divBdr>
    </w:div>
    <w:div w:id="1270357317">
      <w:bodyDiv w:val="1"/>
      <w:marLeft w:val="0"/>
      <w:marRight w:val="0"/>
      <w:marTop w:val="0"/>
      <w:marBottom w:val="0"/>
      <w:divBdr>
        <w:top w:val="none" w:sz="0" w:space="0" w:color="auto"/>
        <w:left w:val="none" w:sz="0" w:space="0" w:color="auto"/>
        <w:bottom w:val="none" w:sz="0" w:space="0" w:color="auto"/>
        <w:right w:val="none" w:sz="0" w:space="0" w:color="auto"/>
      </w:divBdr>
    </w:div>
    <w:div w:id="1667436482">
      <w:bodyDiv w:val="1"/>
      <w:marLeft w:val="0"/>
      <w:marRight w:val="0"/>
      <w:marTop w:val="0"/>
      <w:marBottom w:val="0"/>
      <w:divBdr>
        <w:top w:val="none" w:sz="0" w:space="0" w:color="auto"/>
        <w:left w:val="none" w:sz="0" w:space="0" w:color="auto"/>
        <w:bottom w:val="none" w:sz="0" w:space="0" w:color="auto"/>
        <w:right w:val="none" w:sz="0" w:space="0" w:color="auto"/>
      </w:divBdr>
    </w:div>
    <w:div w:id="1823888373">
      <w:bodyDiv w:val="1"/>
      <w:marLeft w:val="0"/>
      <w:marRight w:val="0"/>
      <w:marTop w:val="0"/>
      <w:marBottom w:val="0"/>
      <w:divBdr>
        <w:top w:val="none" w:sz="0" w:space="0" w:color="auto"/>
        <w:left w:val="none" w:sz="0" w:space="0" w:color="auto"/>
        <w:bottom w:val="none" w:sz="0" w:space="0" w:color="auto"/>
        <w:right w:val="none" w:sz="0" w:space="0" w:color="auto"/>
      </w:divBdr>
    </w:div>
    <w:div w:id="20457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272E-5BFA-48DD-AF2E-147DB2AB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1480</Words>
  <Characters>8437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KOKNEL</dc:creator>
  <cp:keywords/>
  <dc:description/>
  <cp:lastModifiedBy>MELDA CELE</cp:lastModifiedBy>
  <cp:revision>2</cp:revision>
  <dcterms:created xsi:type="dcterms:W3CDTF">2020-11-16T11:02:00Z</dcterms:created>
  <dcterms:modified xsi:type="dcterms:W3CDTF">2020-11-16T11:02:00Z</dcterms:modified>
</cp:coreProperties>
</file>