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220" w:rsidRPr="008A4C99" w:rsidRDefault="00234220" w:rsidP="00234220">
      <w:pPr>
        <w:spacing w:after="0" w:line="240" w:lineRule="auto"/>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r w:rsidRPr="008A4C99">
        <w:rPr>
          <w:bCs/>
          <w:noProof/>
          <w:color w:val="000000" w:themeColor="text1"/>
          <w:sz w:val="24"/>
          <w:szCs w:val="24"/>
          <w:lang w:eastAsia="tr-TR"/>
        </w:rPr>
        <w:drawing>
          <wp:anchor distT="0" distB="0" distL="114300" distR="114300" simplePos="0" relativeHeight="251660288" behindDoc="1" locked="0" layoutInCell="1" allowOverlap="1" wp14:anchorId="7C467F0F" wp14:editId="37854A13">
            <wp:simplePos x="0" y="0"/>
            <wp:positionH relativeFrom="column">
              <wp:posOffset>1557655</wp:posOffset>
            </wp:positionH>
            <wp:positionV relativeFrom="paragraph">
              <wp:posOffset>-4445</wp:posOffset>
            </wp:positionV>
            <wp:extent cx="2653665" cy="594360"/>
            <wp:effectExtent l="0" t="0" r="0" b="0"/>
            <wp:wrapTight wrapText="bothSides">
              <wp:wrapPolygon edited="0">
                <wp:start x="0" y="0"/>
                <wp:lineTo x="0" y="20769"/>
                <wp:lineTo x="21398" y="20769"/>
                <wp:lineTo x="21398" y="0"/>
                <wp:lineTo x="0" y="0"/>
              </wp:wrapPolygon>
            </wp:wrapTight>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SIAD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53665" cy="594360"/>
                    </a:xfrm>
                    <a:prstGeom prst="rect">
                      <a:avLst/>
                    </a:prstGeom>
                  </pic:spPr>
                </pic:pic>
              </a:graphicData>
            </a:graphic>
          </wp:anchor>
        </w:drawing>
      </w:r>
    </w:p>
    <w:p w:rsidR="00234220" w:rsidRPr="008A4C99" w:rsidRDefault="00234220" w:rsidP="00234220">
      <w:pPr>
        <w:spacing w:after="0" w:line="240" w:lineRule="auto"/>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1B4039" w:rsidRDefault="001B4039" w:rsidP="00234220">
      <w:pPr>
        <w:spacing w:after="0" w:line="240" w:lineRule="auto"/>
        <w:jc w:val="center"/>
        <w:rPr>
          <w:bCs/>
          <w:color w:val="000000" w:themeColor="text1"/>
          <w:sz w:val="24"/>
          <w:szCs w:val="24"/>
        </w:rPr>
      </w:pPr>
    </w:p>
    <w:p w:rsidR="001B4039" w:rsidRPr="001B4039" w:rsidRDefault="001B4039" w:rsidP="00234220">
      <w:pPr>
        <w:spacing w:after="0" w:line="240" w:lineRule="auto"/>
        <w:jc w:val="center"/>
        <w:rPr>
          <w:bCs/>
          <w:color w:val="000000" w:themeColor="text1"/>
          <w:szCs w:val="24"/>
        </w:rPr>
      </w:pPr>
    </w:p>
    <w:p w:rsidR="00C72B28" w:rsidRDefault="00C72B28" w:rsidP="00234220">
      <w:pPr>
        <w:spacing w:after="0" w:line="240" w:lineRule="auto"/>
        <w:jc w:val="center"/>
        <w:rPr>
          <w:b/>
          <w:bCs/>
          <w:color w:val="000000" w:themeColor="text1"/>
          <w:sz w:val="28"/>
          <w:szCs w:val="24"/>
        </w:rPr>
      </w:pPr>
    </w:p>
    <w:p w:rsidR="003B3CAA" w:rsidRDefault="003B3CAA" w:rsidP="00234220">
      <w:pPr>
        <w:spacing w:after="0" w:line="240" w:lineRule="auto"/>
        <w:jc w:val="center"/>
        <w:rPr>
          <w:b/>
          <w:bCs/>
          <w:color w:val="000000" w:themeColor="text1"/>
          <w:sz w:val="28"/>
          <w:szCs w:val="24"/>
        </w:rPr>
      </w:pPr>
    </w:p>
    <w:p w:rsidR="007360BE" w:rsidRDefault="007360BE" w:rsidP="00234220">
      <w:pPr>
        <w:spacing w:after="0" w:line="240" w:lineRule="auto"/>
        <w:jc w:val="center"/>
        <w:rPr>
          <w:b/>
          <w:bCs/>
          <w:color w:val="000000" w:themeColor="text1"/>
          <w:sz w:val="36"/>
          <w:szCs w:val="36"/>
        </w:rPr>
      </w:pPr>
    </w:p>
    <w:p w:rsidR="007360BE" w:rsidRPr="007360BE" w:rsidRDefault="007360BE" w:rsidP="00234220">
      <w:pPr>
        <w:spacing w:after="0" w:line="240" w:lineRule="auto"/>
        <w:jc w:val="center"/>
        <w:rPr>
          <w:b/>
          <w:bCs/>
          <w:color w:val="000000" w:themeColor="text1"/>
          <w:sz w:val="36"/>
          <w:szCs w:val="36"/>
        </w:rPr>
      </w:pPr>
    </w:p>
    <w:p w:rsidR="004D5504" w:rsidRPr="004A731D" w:rsidRDefault="007360BE" w:rsidP="004D5504">
      <w:pPr>
        <w:spacing w:before="200" w:line="360" w:lineRule="auto"/>
        <w:jc w:val="center"/>
        <w:rPr>
          <w:rFonts w:ascii="Times New Roman" w:hAnsi="Times New Roman" w:cs="Times New Roman"/>
          <w:b/>
          <w:bCs/>
          <w:color w:val="000000"/>
          <w:sz w:val="32"/>
          <w:szCs w:val="32"/>
        </w:rPr>
      </w:pPr>
      <w:r w:rsidRPr="004A731D">
        <w:rPr>
          <w:rFonts w:ascii="Times New Roman" w:hAnsi="Times New Roman" w:cs="Times New Roman"/>
          <w:b/>
          <w:bCs/>
          <w:color w:val="000000"/>
          <w:sz w:val="32"/>
          <w:szCs w:val="32"/>
        </w:rPr>
        <w:t xml:space="preserve">TÜSİAD </w:t>
      </w:r>
      <w:r w:rsidR="00892967" w:rsidRPr="004A731D">
        <w:rPr>
          <w:rFonts w:ascii="Times New Roman" w:hAnsi="Times New Roman" w:cs="Times New Roman"/>
          <w:b/>
          <w:bCs/>
          <w:color w:val="000000"/>
          <w:sz w:val="32"/>
          <w:szCs w:val="32"/>
        </w:rPr>
        <w:t>YÖNETİM KURULU BAŞKANI</w:t>
      </w:r>
    </w:p>
    <w:p w:rsidR="004D5504" w:rsidRPr="004A731D" w:rsidRDefault="007360BE" w:rsidP="004D5504">
      <w:pPr>
        <w:spacing w:before="200" w:line="360" w:lineRule="auto"/>
        <w:jc w:val="center"/>
        <w:rPr>
          <w:rFonts w:ascii="Times New Roman" w:hAnsi="Times New Roman" w:cs="Times New Roman"/>
          <w:b/>
          <w:bCs/>
          <w:color w:val="000000"/>
          <w:sz w:val="32"/>
          <w:szCs w:val="32"/>
        </w:rPr>
      </w:pPr>
      <w:r w:rsidRPr="004A731D">
        <w:rPr>
          <w:rFonts w:ascii="Times New Roman" w:hAnsi="Times New Roman" w:cs="Times New Roman"/>
          <w:b/>
          <w:bCs/>
          <w:color w:val="000000"/>
          <w:sz w:val="32"/>
          <w:szCs w:val="32"/>
        </w:rPr>
        <w:t xml:space="preserve"> </w:t>
      </w:r>
      <w:r w:rsidR="00346CEC">
        <w:rPr>
          <w:rFonts w:ascii="Times New Roman" w:hAnsi="Times New Roman" w:cs="Times New Roman"/>
          <w:b/>
          <w:bCs/>
          <w:color w:val="000000"/>
          <w:sz w:val="32"/>
          <w:szCs w:val="32"/>
        </w:rPr>
        <w:t>CANSEN BAŞARAN-</w:t>
      </w:r>
      <w:r w:rsidR="00892967" w:rsidRPr="004A731D">
        <w:rPr>
          <w:rFonts w:ascii="Times New Roman" w:hAnsi="Times New Roman" w:cs="Times New Roman"/>
          <w:b/>
          <w:bCs/>
          <w:color w:val="000000"/>
          <w:sz w:val="32"/>
          <w:szCs w:val="32"/>
        </w:rPr>
        <w:t>SYMES’IN</w:t>
      </w:r>
    </w:p>
    <w:p w:rsidR="00B414FE" w:rsidRDefault="007360BE" w:rsidP="00B414FE">
      <w:pPr>
        <w:spacing w:before="200" w:line="480" w:lineRule="auto"/>
        <w:jc w:val="center"/>
        <w:rPr>
          <w:rFonts w:ascii="Times New Roman" w:hAnsi="Times New Roman" w:cs="Times New Roman"/>
          <w:b/>
          <w:bCs/>
          <w:color w:val="000000"/>
          <w:sz w:val="32"/>
          <w:szCs w:val="32"/>
        </w:rPr>
      </w:pPr>
      <w:r w:rsidRPr="004A731D">
        <w:rPr>
          <w:rFonts w:ascii="Times New Roman" w:hAnsi="Times New Roman" w:cs="Times New Roman"/>
          <w:b/>
          <w:bCs/>
          <w:color w:val="000000"/>
          <w:sz w:val="32"/>
          <w:szCs w:val="32"/>
        </w:rPr>
        <w:t xml:space="preserve"> "</w:t>
      </w:r>
      <w:r w:rsidR="00361F29">
        <w:rPr>
          <w:rFonts w:ascii="Times New Roman" w:hAnsi="Times New Roman" w:cs="Times New Roman"/>
          <w:b/>
          <w:bCs/>
          <w:color w:val="000000"/>
          <w:sz w:val="32"/>
          <w:szCs w:val="32"/>
        </w:rPr>
        <w:t>YARGI VE İŞ DÜNYASI SEMPOZYUMU</w:t>
      </w:r>
      <w:r w:rsidR="00B414FE">
        <w:rPr>
          <w:rFonts w:ascii="Times New Roman" w:hAnsi="Times New Roman" w:cs="Times New Roman"/>
          <w:b/>
          <w:bCs/>
          <w:color w:val="000000"/>
          <w:sz w:val="32"/>
          <w:szCs w:val="32"/>
        </w:rPr>
        <w:t>”</w:t>
      </w:r>
    </w:p>
    <w:p w:rsidR="007360BE" w:rsidRPr="00C11580" w:rsidRDefault="00252641" w:rsidP="00B414FE">
      <w:pPr>
        <w:spacing w:before="200" w:line="480"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 AÇILIŞ </w:t>
      </w:r>
      <w:r w:rsidR="00892967" w:rsidRPr="004A731D">
        <w:rPr>
          <w:rFonts w:ascii="Times New Roman" w:hAnsi="Times New Roman" w:cs="Times New Roman"/>
          <w:b/>
          <w:bCs/>
          <w:color w:val="000000"/>
          <w:sz w:val="32"/>
          <w:szCs w:val="32"/>
        </w:rPr>
        <w:t>KONUŞMASI</w:t>
      </w:r>
    </w:p>
    <w:p w:rsidR="003B3CAA" w:rsidRPr="007360BE" w:rsidRDefault="003B3CAA" w:rsidP="004D5504">
      <w:pPr>
        <w:spacing w:after="0" w:line="360" w:lineRule="auto"/>
        <w:jc w:val="center"/>
        <w:rPr>
          <w:b/>
          <w:bCs/>
          <w:color w:val="000000" w:themeColor="text1"/>
          <w:sz w:val="36"/>
          <w:szCs w:val="36"/>
        </w:rPr>
      </w:pPr>
    </w:p>
    <w:p w:rsidR="001B4039" w:rsidRPr="007360BE" w:rsidRDefault="001B4039" w:rsidP="00C72B28">
      <w:pPr>
        <w:spacing w:after="0" w:line="360" w:lineRule="auto"/>
        <w:jc w:val="center"/>
        <w:rPr>
          <w:rFonts w:ascii="Times New Roman" w:hAnsi="Times New Roman" w:cs="Times New Roman"/>
          <w:b/>
          <w:bCs/>
          <w:color w:val="000000" w:themeColor="text1"/>
          <w:sz w:val="36"/>
          <w:szCs w:val="36"/>
        </w:rPr>
      </w:pPr>
    </w:p>
    <w:p w:rsidR="00BA635A" w:rsidRDefault="00BA635A" w:rsidP="00BA635A">
      <w:pPr>
        <w:keepNext/>
        <w:tabs>
          <w:tab w:val="left" w:pos="1828"/>
        </w:tabs>
        <w:spacing w:after="0"/>
        <w:jc w:val="center"/>
        <w:rPr>
          <w:rFonts w:ascii="Times New Roman" w:hAnsi="Times New Roman" w:cs="Times New Roman"/>
          <w:b/>
          <w:bCs/>
          <w:color w:val="000000" w:themeColor="text1"/>
          <w:sz w:val="36"/>
          <w:szCs w:val="36"/>
        </w:rPr>
      </w:pPr>
    </w:p>
    <w:p w:rsidR="00BA635A" w:rsidRDefault="00BA635A" w:rsidP="00ED7CD4">
      <w:pPr>
        <w:keepNext/>
        <w:tabs>
          <w:tab w:val="left" w:pos="1828"/>
        </w:tabs>
        <w:spacing w:after="0"/>
        <w:rPr>
          <w:rFonts w:ascii="Times New Roman" w:hAnsi="Times New Roman" w:cs="Times New Roman"/>
          <w:b/>
          <w:bCs/>
          <w:color w:val="000000" w:themeColor="text1"/>
          <w:sz w:val="36"/>
          <w:szCs w:val="36"/>
        </w:rPr>
      </w:pPr>
    </w:p>
    <w:p w:rsidR="00BA635A" w:rsidRDefault="00BA635A" w:rsidP="00BA635A">
      <w:pPr>
        <w:keepNext/>
        <w:tabs>
          <w:tab w:val="left" w:pos="1828"/>
        </w:tabs>
        <w:spacing w:after="0"/>
        <w:jc w:val="center"/>
        <w:rPr>
          <w:rFonts w:ascii="Times New Roman" w:hAnsi="Times New Roman" w:cs="Times New Roman"/>
          <w:b/>
          <w:bCs/>
          <w:color w:val="000000" w:themeColor="text1"/>
          <w:sz w:val="36"/>
          <w:szCs w:val="36"/>
        </w:rPr>
      </w:pPr>
    </w:p>
    <w:p w:rsidR="00BA635A" w:rsidRDefault="00BA635A" w:rsidP="00BA635A">
      <w:pPr>
        <w:keepNext/>
        <w:tabs>
          <w:tab w:val="left" w:pos="1828"/>
        </w:tabs>
        <w:spacing w:after="0"/>
        <w:jc w:val="center"/>
        <w:rPr>
          <w:rFonts w:ascii="Times New Roman" w:hAnsi="Times New Roman" w:cs="Times New Roman"/>
          <w:b/>
          <w:bCs/>
          <w:color w:val="000000" w:themeColor="text1"/>
          <w:sz w:val="24"/>
          <w:szCs w:val="24"/>
        </w:rPr>
      </w:pPr>
    </w:p>
    <w:p w:rsidR="00BA635A" w:rsidRDefault="00361F29" w:rsidP="00BA635A">
      <w:pPr>
        <w:keepNext/>
        <w:tabs>
          <w:tab w:val="left" w:pos="1828"/>
        </w:tabs>
        <w:spacing w:after="0"/>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21</w:t>
      </w:r>
      <w:r w:rsidR="00B414FE">
        <w:rPr>
          <w:rFonts w:ascii="Times New Roman" w:hAnsi="Times New Roman" w:cs="Times New Roman"/>
          <w:b/>
          <w:bCs/>
          <w:color w:val="000000" w:themeColor="text1"/>
          <w:sz w:val="24"/>
          <w:szCs w:val="24"/>
        </w:rPr>
        <w:t xml:space="preserve"> Kasım</w:t>
      </w:r>
      <w:r w:rsidR="00E50ED8">
        <w:rPr>
          <w:rFonts w:ascii="Times New Roman" w:hAnsi="Times New Roman" w:cs="Times New Roman"/>
          <w:b/>
          <w:bCs/>
          <w:color w:val="000000" w:themeColor="text1"/>
          <w:sz w:val="24"/>
          <w:szCs w:val="24"/>
        </w:rPr>
        <w:t xml:space="preserve"> 2015</w:t>
      </w:r>
    </w:p>
    <w:p w:rsidR="00BA635A" w:rsidRDefault="00361F29" w:rsidP="00BA635A">
      <w:pPr>
        <w:keepNext/>
        <w:tabs>
          <w:tab w:val="left" w:pos="1828"/>
        </w:tabs>
        <w:spacing w:after="0"/>
        <w:jc w:val="center"/>
        <w:rPr>
          <w:rFonts w:ascii="Times New Roman" w:hAnsi="Times New Roman" w:cs="Times New Roman"/>
          <w:b/>
          <w:bCs/>
          <w:color w:val="000000" w:themeColor="text1"/>
          <w:sz w:val="24"/>
          <w:szCs w:val="24"/>
        </w:rPr>
      </w:pPr>
      <w:proofErr w:type="spellStart"/>
      <w:r w:rsidRPr="00361F29">
        <w:rPr>
          <w:rFonts w:ascii="Times New Roman" w:hAnsi="Times New Roman" w:cs="Times New Roman"/>
          <w:b/>
          <w:bCs/>
          <w:color w:val="000000" w:themeColor="text1"/>
          <w:sz w:val="24"/>
          <w:szCs w:val="24"/>
        </w:rPr>
        <w:t>Retaj</w:t>
      </w:r>
      <w:proofErr w:type="spellEnd"/>
      <w:r w:rsidRPr="00361F29">
        <w:rPr>
          <w:rFonts w:ascii="Times New Roman" w:hAnsi="Times New Roman" w:cs="Times New Roman"/>
          <w:b/>
          <w:bCs/>
          <w:color w:val="000000" w:themeColor="text1"/>
          <w:sz w:val="24"/>
          <w:szCs w:val="24"/>
        </w:rPr>
        <w:t xml:space="preserve"> </w:t>
      </w:r>
      <w:proofErr w:type="spellStart"/>
      <w:r w:rsidRPr="00361F29">
        <w:rPr>
          <w:rFonts w:ascii="Times New Roman" w:hAnsi="Times New Roman" w:cs="Times New Roman"/>
          <w:b/>
          <w:bCs/>
          <w:color w:val="000000" w:themeColor="text1"/>
          <w:sz w:val="24"/>
          <w:szCs w:val="24"/>
        </w:rPr>
        <w:t>Royale</w:t>
      </w:r>
      <w:proofErr w:type="spellEnd"/>
      <w:r w:rsidRPr="00361F29">
        <w:rPr>
          <w:rFonts w:ascii="Times New Roman" w:hAnsi="Times New Roman" w:cs="Times New Roman"/>
          <w:b/>
          <w:bCs/>
          <w:color w:val="000000" w:themeColor="text1"/>
          <w:sz w:val="24"/>
          <w:szCs w:val="24"/>
        </w:rPr>
        <w:t xml:space="preserve"> İstanbul Hotel</w:t>
      </w:r>
      <w:bookmarkStart w:id="0" w:name="_GoBack"/>
      <w:bookmarkEnd w:id="0"/>
      <w:r w:rsidR="000B4240" w:rsidRPr="008A4C99">
        <w:rPr>
          <w:rFonts w:ascii="Times New Roman" w:hAnsi="Times New Roman" w:cs="Times New Roman"/>
          <w:b/>
          <w:bCs/>
          <w:color w:val="000000" w:themeColor="text1"/>
          <w:sz w:val="24"/>
          <w:szCs w:val="24"/>
        </w:rPr>
        <w:drawing>
          <wp:anchor distT="0" distB="0" distL="114935" distR="114935" simplePos="0" relativeHeight="251659264" behindDoc="1" locked="0" layoutInCell="1" allowOverlap="1" wp14:anchorId="06D5F212" wp14:editId="58B45662">
            <wp:simplePos x="0" y="0"/>
            <wp:positionH relativeFrom="column">
              <wp:posOffset>-601345</wp:posOffset>
            </wp:positionH>
            <wp:positionV relativeFrom="paragraph">
              <wp:posOffset>407035</wp:posOffset>
            </wp:positionV>
            <wp:extent cx="6979285" cy="816610"/>
            <wp:effectExtent l="0" t="0" r="0" b="2540"/>
            <wp:wrapTight wrapText="bothSides">
              <wp:wrapPolygon edited="0">
                <wp:start x="0" y="0"/>
                <wp:lineTo x="0" y="21163"/>
                <wp:lineTo x="21519" y="21163"/>
                <wp:lineTo x="21519" y="0"/>
                <wp:lineTo x="0" y="0"/>
              </wp:wrapPolygon>
            </wp:wrapTight>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79285" cy="816610"/>
                    </a:xfrm>
                    <a:prstGeom prst="rect">
                      <a:avLst/>
                    </a:prstGeom>
                    <a:solidFill>
                      <a:srgbClr val="FFFFFF"/>
                    </a:solidFill>
                  </pic:spPr>
                </pic:pic>
              </a:graphicData>
            </a:graphic>
          </wp:anchor>
        </w:drawing>
      </w:r>
    </w:p>
    <w:p w:rsidR="004A731D" w:rsidRDefault="004A731D" w:rsidP="004A731D">
      <w:pPr>
        <w:keepNext/>
        <w:tabs>
          <w:tab w:val="left" w:pos="1828"/>
        </w:tabs>
        <w:spacing w:after="0"/>
        <w:rPr>
          <w:rFonts w:ascii="Times New Roman" w:hAnsi="Times New Roman" w:cs="Times New Roman"/>
          <w:b/>
          <w:bCs/>
          <w:color w:val="000000" w:themeColor="text1"/>
          <w:sz w:val="24"/>
          <w:szCs w:val="24"/>
        </w:rPr>
      </w:pPr>
    </w:p>
    <w:p w:rsidR="00B414FE" w:rsidRDefault="00B414FE" w:rsidP="00B414FE">
      <w:pPr>
        <w:spacing w:after="0"/>
        <w:rPr>
          <w:rFonts w:ascii="Times New Roman" w:eastAsia="Times New Roman" w:hAnsi="Times New Roman" w:cs="Times New Roman"/>
          <w:bCs/>
          <w:iCs/>
          <w:color w:val="000000"/>
          <w:sz w:val="24"/>
          <w:szCs w:val="24"/>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lastRenderedPageBreak/>
        <w:t>Sayın Bakanım, Yargı Organlarımızın ve İş Dünyamızın Değerli Temsilcileri, Değerli Katılımcılar,</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Yargı hizmeti veren kurumlarımızı, yargı mensuplarını ve iş dünyasını bir araya getiren bu toplantıyı düzenlediği için Adalet Bakanlığına ve Sayın Bakanımıza teşekkürlerimi sunarak başlamak isterim.</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 xml:space="preserve">İki gün boyunca gerçekleştirilecek oturumlar, idare hukukundan, ticaret hukukuna, iş hukukundan icra iflas hukukuna kadar çeşitli alanlardaki uygulama ve düzenlemeleri somut olarak ele almamıza </w:t>
      </w:r>
      <w:proofErr w:type="gramStart"/>
      <w:r w:rsidRPr="00361F29">
        <w:rPr>
          <w:rFonts w:ascii="Times New Roman" w:hAnsi="Times New Roman" w:cs="Times New Roman"/>
          <w:sz w:val="24"/>
          <w:szCs w:val="24"/>
          <w:lang w:val="tr-TR"/>
        </w:rPr>
        <w:t>imkan</w:t>
      </w:r>
      <w:proofErr w:type="gramEnd"/>
      <w:r w:rsidRPr="00361F29">
        <w:rPr>
          <w:rFonts w:ascii="Times New Roman" w:hAnsi="Times New Roman" w:cs="Times New Roman"/>
          <w:sz w:val="24"/>
          <w:szCs w:val="24"/>
          <w:lang w:val="tr-TR"/>
        </w:rPr>
        <w:t xml:space="preserve"> verecek. </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 xml:space="preserve">Buradan çıkacak sonuçların hukuk uygulamamıza yansıması ve iş dünyasının bu alandan kaynaklanan sorunlarının çözümüne katkıda bulunması, bu toplantıyı amacına ulaştırmış olacaktır. </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Değerli Katılımcılar,</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Türkiye, yargı ve hukuk sistemi alanındaki reform adımlarını süratle hayata geçirerek, tüm olumsuz küresel ekonomik koşullara rağmen, içinde bulunduğu ülkeler grubundan pozitif ayrışabilir. Yargı ve hukuk sisteminde hızla reform gündemine dönerek önemli bir fark yaratma şansımız önümüzde...</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proofErr w:type="spellStart"/>
      <w:r w:rsidRPr="00361F29">
        <w:rPr>
          <w:rFonts w:ascii="Times New Roman" w:hAnsi="Times New Roman" w:cs="Times New Roman"/>
          <w:sz w:val="24"/>
          <w:szCs w:val="24"/>
          <w:lang w:val="tr-TR"/>
        </w:rPr>
        <w:t>TÜSİAD’ın</w:t>
      </w:r>
      <w:proofErr w:type="spellEnd"/>
      <w:r w:rsidRPr="00361F29">
        <w:rPr>
          <w:rFonts w:ascii="Times New Roman" w:hAnsi="Times New Roman" w:cs="Times New Roman"/>
          <w:sz w:val="24"/>
          <w:szCs w:val="24"/>
          <w:lang w:val="tr-TR"/>
        </w:rPr>
        <w:t xml:space="preserve"> yargı reformunu ilgilendiren konulardaki çalışmaları, hepinizin bildiği gibi demokratikleşme çalışmalarımızın da yoğunlaştığı 90’lı yıllara dayanıyor. Yargı reformunu iki temel blokta ele alan çalışmalarımız oldu. </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 xml:space="preserve">Bunlardan birincisi, yargının anayasal düzenlenmesi ve kuvvetler ayrılığı içindeki yeridir. Bu çalışmalarımız arasında merhum Bülent </w:t>
      </w:r>
      <w:proofErr w:type="spellStart"/>
      <w:r w:rsidRPr="00361F29">
        <w:rPr>
          <w:rFonts w:ascii="Times New Roman" w:hAnsi="Times New Roman" w:cs="Times New Roman"/>
          <w:sz w:val="24"/>
          <w:szCs w:val="24"/>
          <w:lang w:val="tr-TR"/>
        </w:rPr>
        <w:t>Tanör</w:t>
      </w:r>
      <w:proofErr w:type="spellEnd"/>
      <w:r w:rsidRPr="00361F29">
        <w:rPr>
          <w:rFonts w:ascii="Times New Roman" w:hAnsi="Times New Roman" w:cs="Times New Roman"/>
          <w:sz w:val="24"/>
          <w:szCs w:val="24"/>
          <w:lang w:val="tr-TR"/>
        </w:rPr>
        <w:t xml:space="preserve">’ ün 1997 tarihli “Türkiye’de Demokratikleşme Perspektifleri” raporu Türkiye’de demokratikleşme sürecinde önemli bir çalışma olmuştur. Bu dönemde yargı bağımsızlığı ve diğer anayasal organların işlemlerinin yargı denetimine tabi olması, en çok üzerinde durduğumuz konular oldu. </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 xml:space="preserve">İkinci temel blok ise, yargının yurttaşların günlük yaşamlarına yönelik boyutudur. Bu çerçevede yargı hizmetlerinin kalitesi ile ilgili çalışmalar yaptık. Hizmette kaliteye odaklanan 1998 tarihli “Yargılama Düzeninde Kalite” raporunu bu kapsamda hatırlatabilirim. </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2004 tarihinde yayımladığımız “Adil Yargılanma İlkesi Işığında Hukuk Devleti ve Yargı Reformu” raporumuz ile 2012 yılında yayımladığımız “Yargıda Etik” raporu da mevzuat hazırlık çalışmalarına kaynak olabilecek kapsam ve derinlikte hala güncelliğini koruyan öneriler içermektedir.</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Bu vesileyle, son olarak Yargı Reformu Çalışma Grubumuz tarafından kaleme alınan ve geçen yıl yayınlanan “Yargı Hizmetlerinde Kalite” raporumuzun yakın bir zamanda bir konferansla tartışmaya açılacağını da belirtmek isterim. Raporun yargı hizmetlerinde kaliteyi artıracak önerilerinin adalet bürokrasisinin yararlanacağı bir referans olacağına inanıyorum.</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Değerli Katılımcılar,</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 xml:space="preserve">Bir iş dünyası kuruluşu olarak hukuk uygulamasına bakarken, hukuk güvenliği ve hukuk uygulamasının istikrarlı ve öngörülebilir olmasının önemini bir kez daha burada belirtmek </w:t>
      </w:r>
      <w:r w:rsidRPr="00361F29">
        <w:rPr>
          <w:rFonts w:ascii="Times New Roman" w:hAnsi="Times New Roman" w:cs="Times New Roman"/>
          <w:sz w:val="24"/>
          <w:szCs w:val="24"/>
          <w:lang w:val="tr-TR"/>
        </w:rPr>
        <w:lastRenderedPageBreak/>
        <w:t xml:space="preserve">isterim. Hukukun istikrarlı ve öngörülebilir olması yatırım ortamı için olmazsa olmaz ön koşuldur. </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 xml:space="preserve">Hukuksal ilişkilerde devlete yüklenen en önemli görev, hiç şüphesiz, hukuk düzeninde istikrarın ve öngörülebilirliğin sağlanması ve kazanılmış hakların korunmasının teminat altına alınmasıdır. </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 xml:space="preserve">İdarenin hak doğuran işlemleri ile kazanılan meşru statüler korunmalıdır. Böylece kişiler, idari işlemlerdeki değişikliklerden etkilenmemelidir. Bu güvencenin sağlanması amacıyla idari yargılama usulüne yönelik kapsamlı bir çalışma gerçekleştirilmelidir. </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Bununla birlikte, Adalet Bakanlığımızın uzunca bir süre önce hazırlık çalışmalarını yürüttüğü ancak yasama gündemine gelemeyen Genel İdari Usul Kanunu çalışmasının önemine dikkat çekmek isterim.</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Avrupa İnsan Hakları Mahkemesi kararlarında da karşılığını bulan gerekçeli karar kavramı adil yargılanma hakkının yapı taşlarından biridir. Burada elbette sadece şeklen gerekçe değil gerçek anlamda gerekçeden bahsediyoruz. Bu niteliği haiz gerekçeli kararlar, hukuk uygulamamızın kalitesini de artıracaktır.</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Hukuku uygulamada yetkinliğin aynı zamanda yargı etiğinin de bir parçası olduğunu belirtmek isterim. Etik kuralların oluşturulması ve etkin uygulanmasının, yargıda gerek hizmet kalitesini, gerekse karar kalitesini sağlayacak önemli bir araç olarak görüyoruz.</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Değerli Katılımcılar,</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 xml:space="preserve">Türkiye’nin, bir ayağı yargı bağımsızlığını ve tarafsızlığını sağlayacak, diğer ayağı ise yargıda etkinliği ve sürati artıracak kapsamlı bir reforma ihtiyacı vardır. Reform çalışmalarının bir </w:t>
      </w:r>
      <w:proofErr w:type="gramStart"/>
      <w:r w:rsidRPr="00361F29">
        <w:rPr>
          <w:rFonts w:ascii="Times New Roman" w:hAnsi="Times New Roman" w:cs="Times New Roman"/>
          <w:sz w:val="24"/>
          <w:szCs w:val="24"/>
          <w:lang w:val="tr-TR"/>
        </w:rPr>
        <w:t>metodolojisi</w:t>
      </w:r>
      <w:proofErr w:type="gramEnd"/>
      <w:r w:rsidRPr="00361F29">
        <w:rPr>
          <w:rFonts w:ascii="Times New Roman" w:hAnsi="Times New Roman" w:cs="Times New Roman"/>
          <w:sz w:val="24"/>
          <w:szCs w:val="24"/>
          <w:lang w:val="tr-TR"/>
        </w:rPr>
        <w:t xml:space="preserve"> olmalı; bilimsel ve katılımcı bir süreçle yürütülmelidir. </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 xml:space="preserve">Hepimizin bildiği gibi bir ülkenin ekonomik gelişmesi, siyasi ve ekonomik istikrar ile demokratik bir hukuk devleti olmaksızın sağlanamaz. </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 xml:space="preserve">Hukuk devleti ve hukuk güvenliği ilkelerinin hayata geçirilmesi ve yargının hızlı, adil ve istikrarlı bir yapıya kavuşturulması aynı zamanda AB'ye tam üyelik yolunda atılması gereken önemli adımlardır. Üyelik müzakerelerinde 23. ve 24. başlıkların açılması ve süratle kapatılması bu alandaki sorunlarımızın çözümünün anahtarıdır. </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Önümüzdeki dönemin tüm bu önerileri hayata geçirmek için önemli bir fırsat olduğuna inanıyoruz.</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 xml:space="preserve">Beni dinlediğiniz için teşekkür ediyor, başarılı bir konferans diliyorum. </w:t>
      </w:r>
    </w:p>
    <w:p w:rsidR="00361F29" w:rsidRPr="00361F29" w:rsidRDefault="00361F29" w:rsidP="00361F29">
      <w:pPr>
        <w:pStyle w:val="Body"/>
        <w:jc w:val="both"/>
        <w:rPr>
          <w:rFonts w:ascii="Times New Roman" w:hAnsi="Times New Roman" w:cs="Times New Roman"/>
          <w:sz w:val="24"/>
          <w:szCs w:val="24"/>
          <w:lang w:val="tr-TR"/>
        </w:rPr>
      </w:pPr>
    </w:p>
    <w:p w:rsidR="00361F29" w:rsidRPr="00361F29" w:rsidRDefault="00361F29" w:rsidP="00361F29">
      <w:pPr>
        <w:pStyle w:val="Body"/>
        <w:jc w:val="both"/>
        <w:rPr>
          <w:rFonts w:ascii="Times New Roman" w:hAnsi="Times New Roman" w:cs="Times New Roman"/>
          <w:sz w:val="24"/>
          <w:szCs w:val="24"/>
          <w:lang w:val="tr-TR"/>
        </w:rPr>
      </w:pPr>
      <w:r w:rsidRPr="00361F29">
        <w:rPr>
          <w:rFonts w:ascii="Times New Roman" w:hAnsi="Times New Roman" w:cs="Times New Roman"/>
          <w:sz w:val="24"/>
          <w:szCs w:val="24"/>
          <w:lang w:val="tr-TR"/>
        </w:rPr>
        <w:t>Tüm bu önerilerin hayata geçirilmesi için bu iki günlük konferansın son derece değerli bir zaman dilimi olduğunu tekrar TÜSİAD Yönetim Kurulu adına belirtmek isterim.</w:t>
      </w:r>
    </w:p>
    <w:p w:rsidR="00361F29" w:rsidRPr="00361F29" w:rsidRDefault="00361F29" w:rsidP="00361F29">
      <w:pPr>
        <w:spacing w:after="0"/>
        <w:jc w:val="both"/>
        <w:rPr>
          <w:rFonts w:ascii="Times New Roman" w:eastAsia="Times New Roman" w:hAnsi="Times New Roman" w:cs="Times New Roman"/>
          <w:bCs/>
          <w:iCs/>
          <w:color w:val="000000"/>
          <w:sz w:val="24"/>
          <w:szCs w:val="24"/>
        </w:rPr>
      </w:pPr>
    </w:p>
    <w:sectPr w:rsidR="00361F29" w:rsidRPr="00361F29" w:rsidSect="00655A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Helvetica">
    <w:panose1 w:val="020B0604020202020204"/>
    <w:charset w:val="A2"/>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715F5"/>
    <w:multiLevelType w:val="hybridMultilevel"/>
    <w:tmpl w:val="26E238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3D5B1086"/>
    <w:multiLevelType w:val="hybridMultilevel"/>
    <w:tmpl w:val="870A234A"/>
    <w:lvl w:ilvl="0" w:tplc="5E2045FE">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nsid w:val="41A651C4"/>
    <w:multiLevelType w:val="multilevel"/>
    <w:tmpl w:val="AF2A6F78"/>
    <w:lvl w:ilvl="0">
      <w:numFmt w:val="bullet"/>
      <w:lvlText w:val="•"/>
      <w:lvlJc w:val="left"/>
      <w:pPr>
        <w:tabs>
          <w:tab w:val="num" w:pos="720"/>
        </w:tabs>
        <w:ind w:left="720" w:hanging="360"/>
      </w:pPr>
      <w:rPr>
        <w:position w:val="0"/>
        <w:sz w:val="22"/>
        <w:szCs w:val="22"/>
        <w:shd w:val="clear" w:color="auto" w:fill="FFFFFF"/>
      </w:rPr>
    </w:lvl>
    <w:lvl w:ilvl="1">
      <w:start w:val="1"/>
      <w:numFmt w:val="bullet"/>
      <w:lvlText w:val="o"/>
      <w:lvlJc w:val="left"/>
      <w:pPr>
        <w:tabs>
          <w:tab w:val="num" w:pos="1740"/>
        </w:tabs>
        <w:ind w:left="1740" w:hanging="660"/>
      </w:pPr>
      <w:rPr>
        <w:position w:val="0"/>
        <w:sz w:val="44"/>
        <w:szCs w:val="44"/>
        <w:shd w:val="clear" w:color="auto" w:fill="FFFFFF"/>
      </w:rPr>
    </w:lvl>
    <w:lvl w:ilvl="2">
      <w:start w:val="1"/>
      <w:numFmt w:val="bullet"/>
      <w:lvlText w:val="▪"/>
      <w:lvlJc w:val="left"/>
      <w:pPr>
        <w:tabs>
          <w:tab w:val="num" w:pos="2460"/>
        </w:tabs>
        <w:ind w:left="2460" w:hanging="660"/>
      </w:pPr>
      <w:rPr>
        <w:position w:val="0"/>
        <w:sz w:val="44"/>
        <w:szCs w:val="44"/>
        <w:shd w:val="clear" w:color="auto" w:fill="FFFFFF"/>
      </w:rPr>
    </w:lvl>
    <w:lvl w:ilvl="3">
      <w:start w:val="1"/>
      <w:numFmt w:val="bullet"/>
      <w:lvlText w:val="•"/>
      <w:lvlJc w:val="left"/>
      <w:pPr>
        <w:tabs>
          <w:tab w:val="num" w:pos="3180"/>
        </w:tabs>
        <w:ind w:left="3180" w:hanging="660"/>
      </w:pPr>
      <w:rPr>
        <w:position w:val="0"/>
        <w:sz w:val="44"/>
        <w:szCs w:val="44"/>
        <w:shd w:val="clear" w:color="auto" w:fill="FFFFFF"/>
      </w:rPr>
    </w:lvl>
    <w:lvl w:ilvl="4">
      <w:start w:val="1"/>
      <w:numFmt w:val="bullet"/>
      <w:lvlText w:val="o"/>
      <w:lvlJc w:val="left"/>
      <w:pPr>
        <w:tabs>
          <w:tab w:val="num" w:pos="3900"/>
        </w:tabs>
        <w:ind w:left="3900" w:hanging="660"/>
      </w:pPr>
      <w:rPr>
        <w:position w:val="0"/>
        <w:sz w:val="44"/>
        <w:szCs w:val="44"/>
        <w:shd w:val="clear" w:color="auto" w:fill="FFFFFF"/>
      </w:rPr>
    </w:lvl>
    <w:lvl w:ilvl="5">
      <w:start w:val="1"/>
      <w:numFmt w:val="bullet"/>
      <w:lvlText w:val="▪"/>
      <w:lvlJc w:val="left"/>
      <w:pPr>
        <w:tabs>
          <w:tab w:val="num" w:pos="4620"/>
        </w:tabs>
        <w:ind w:left="4620" w:hanging="660"/>
      </w:pPr>
      <w:rPr>
        <w:position w:val="0"/>
        <w:sz w:val="44"/>
        <w:szCs w:val="44"/>
        <w:shd w:val="clear" w:color="auto" w:fill="FFFFFF"/>
      </w:rPr>
    </w:lvl>
    <w:lvl w:ilvl="6">
      <w:start w:val="1"/>
      <w:numFmt w:val="bullet"/>
      <w:lvlText w:val="•"/>
      <w:lvlJc w:val="left"/>
      <w:pPr>
        <w:tabs>
          <w:tab w:val="num" w:pos="5340"/>
        </w:tabs>
        <w:ind w:left="5340" w:hanging="660"/>
      </w:pPr>
      <w:rPr>
        <w:position w:val="0"/>
        <w:sz w:val="44"/>
        <w:szCs w:val="44"/>
        <w:shd w:val="clear" w:color="auto" w:fill="FFFFFF"/>
      </w:rPr>
    </w:lvl>
    <w:lvl w:ilvl="7">
      <w:start w:val="1"/>
      <w:numFmt w:val="bullet"/>
      <w:lvlText w:val="o"/>
      <w:lvlJc w:val="left"/>
      <w:pPr>
        <w:tabs>
          <w:tab w:val="num" w:pos="6060"/>
        </w:tabs>
        <w:ind w:left="6060" w:hanging="660"/>
      </w:pPr>
      <w:rPr>
        <w:position w:val="0"/>
        <w:sz w:val="44"/>
        <w:szCs w:val="44"/>
        <w:shd w:val="clear" w:color="auto" w:fill="FFFFFF"/>
      </w:rPr>
    </w:lvl>
    <w:lvl w:ilvl="8">
      <w:start w:val="1"/>
      <w:numFmt w:val="bullet"/>
      <w:lvlText w:val="▪"/>
      <w:lvlJc w:val="left"/>
      <w:pPr>
        <w:tabs>
          <w:tab w:val="num" w:pos="6780"/>
        </w:tabs>
        <w:ind w:left="6780" w:hanging="660"/>
      </w:pPr>
      <w:rPr>
        <w:position w:val="0"/>
        <w:sz w:val="44"/>
        <w:szCs w:val="44"/>
        <w:shd w:val="clear" w:color="auto" w:fill="FFFFFF"/>
      </w:rPr>
    </w:lvl>
  </w:abstractNum>
  <w:abstractNum w:abstractNumId="3">
    <w:nsid w:val="54463DF0"/>
    <w:multiLevelType w:val="multilevel"/>
    <w:tmpl w:val="AF2A6F78"/>
    <w:lvl w:ilvl="0">
      <w:numFmt w:val="bullet"/>
      <w:lvlText w:val="•"/>
      <w:lvlJc w:val="left"/>
      <w:pPr>
        <w:tabs>
          <w:tab w:val="num" w:pos="720"/>
        </w:tabs>
        <w:ind w:left="720" w:hanging="360"/>
      </w:pPr>
      <w:rPr>
        <w:position w:val="0"/>
        <w:sz w:val="22"/>
        <w:szCs w:val="22"/>
        <w:shd w:val="clear" w:color="auto" w:fill="FFFFFF"/>
      </w:rPr>
    </w:lvl>
    <w:lvl w:ilvl="1">
      <w:start w:val="1"/>
      <w:numFmt w:val="bullet"/>
      <w:lvlText w:val="o"/>
      <w:lvlJc w:val="left"/>
      <w:pPr>
        <w:tabs>
          <w:tab w:val="num" w:pos="1740"/>
        </w:tabs>
        <w:ind w:left="1740" w:hanging="660"/>
      </w:pPr>
      <w:rPr>
        <w:position w:val="0"/>
        <w:sz w:val="44"/>
        <w:szCs w:val="44"/>
        <w:shd w:val="clear" w:color="auto" w:fill="FFFFFF"/>
      </w:rPr>
    </w:lvl>
    <w:lvl w:ilvl="2">
      <w:start w:val="1"/>
      <w:numFmt w:val="bullet"/>
      <w:lvlText w:val="▪"/>
      <w:lvlJc w:val="left"/>
      <w:pPr>
        <w:tabs>
          <w:tab w:val="num" w:pos="2460"/>
        </w:tabs>
        <w:ind w:left="2460" w:hanging="660"/>
      </w:pPr>
      <w:rPr>
        <w:position w:val="0"/>
        <w:sz w:val="44"/>
        <w:szCs w:val="44"/>
        <w:shd w:val="clear" w:color="auto" w:fill="FFFFFF"/>
      </w:rPr>
    </w:lvl>
    <w:lvl w:ilvl="3">
      <w:start w:val="1"/>
      <w:numFmt w:val="bullet"/>
      <w:lvlText w:val="•"/>
      <w:lvlJc w:val="left"/>
      <w:pPr>
        <w:tabs>
          <w:tab w:val="num" w:pos="3180"/>
        </w:tabs>
        <w:ind w:left="3180" w:hanging="660"/>
      </w:pPr>
      <w:rPr>
        <w:position w:val="0"/>
        <w:sz w:val="44"/>
        <w:szCs w:val="44"/>
        <w:shd w:val="clear" w:color="auto" w:fill="FFFFFF"/>
      </w:rPr>
    </w:lvl>
    <w:lvl w:ilvl="4">
      <w:start w:val="1"/>
      <w:numFmt w:val="bullet"/>
      <w:lvlText w:val="o"/>
      <w:lvlJc w:val="left"/>
      <w:pPr>
        <w:tabs>
          <w:tab w:val="num" w:pos="3900"/>
        </w:tabs>
        <w:ind w:left="3900" w:hanging="660"/>
      </w:pPr>
      <w:rPr>
        <w:position w:val="0"/>
        <w:sz w:val="44"/>
        <w:szCs w:val="44"/>
        <w:shd w:val="clear" w:color="auto" w:fill="FFFFFF"/>
      </w:rPr>
    </w:lvl>
    <w:lvl w:ilvl="5">
      <w:start w:val="1"/>
      <w:numFmt w:val="bullet"/>
      <w:lvlText w:val="▪"/>
      <w:lvlJc w:val="left"/>
      <w:pPr>
        <w:tabs>
          <w:tab w:val="num" w:pos="4620"/>
        </w:tabs>
        <w:ind w:left="4620" w:hanging="660"/>
      </w:pPr>
      <w:rPr>
        <w:position w:val="0"/>
        <w:sz w:val="44"/>
        <w:szCs w:val="44"/>
        <w:shd w:val="clear" w:color="auto" w:fill="FFFFFF"/>
      </w:rPr>
    </w:lvl>
    <w:lvl w:ilvl="6">
      <w:start w:val="1"/>
      <w:numFmt w:val="bullet"/>
      <w:lvlText w:val="•"/>
      <w:lvlJc w:val="left"/>
      <w:pPr>
        <w:tabs>
          <w:tab w:val="num" w:pos="5340"/>
        </w:tabs>
        <w:ind w:left="5340" w:hanging="660"/>
      </w:pPr>
      <w:rPr>
        <w:position w:val="0"/>
        <w:sz w:val="44"/>
        <w:szCs w:val="44"/>
        <w:shd w:val="clear" w:color="auto" w:fill="FFFFFF"/>
      </w:rPr>
    </w:lvl>
    <w:lvl w:ilvl="7">
      <w:start w:val="1"/>
      <w:numFmt w:val="bullet"/>
      <w:lvlText w:val="o"/>
      <w:lvlJc w:val="left"/>
      <w:pPr>
        <w:tabs>
          <w:tab w:val="num" w:pos="6060"/>
        </w:tabs>
        <w:ind w:left="6060" w:hanging="660"/>
      </w:pPr>
      <w:rPr>
        <w:position w:val="0"/>
        <w:sz w:val="44"/>
        <w:szCs w:val="44"/>
        <w:shd w:val="clear" w:color="auto" w:fill="FFFFFF"/>
      </w:rPr>
    </w:lvl>
    <w:lvl w:ilvl="8">
      <w:start w:val="1"/>
      <w:numFmt w:val="bullet"/>
      <w:lvlText w:val="▪"/>
      <w:lvlJc w:val="left"/>
      <w:pPr>
        <w:tabs>
          <w:tab w:val="num" w:pos="6780"/>
        </w:tabs>
        <w:ind w:left="6780" w:hanging="660"/>
      </w:pPr>
      <w:rPr>
        <w:position w:val="0"/>
        <w:sz w:val="44"/>
        <w:szCs w:val="44"/>
        <w:shd w:val="clear" w:color="auto" w:fill="FFFFFF"/>
      </w:rPr>
    </w:lvl>
  </w:abstractNum>
  <w:abstractNum w:abstractNumId="4">
    <w:nsid w:val="6A062650"/>
    <w:multiLevelType w:val="hybridMultilevel"/>
    <w:tmpl w:val="ED849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723F1F9E"/>
    <w:multiLevelType w:val="multilevel"/>
    <w:tmpl w:val="39748426"/>
    <w:styleLink w:val="List0"/>
    <w:lvl w:ilvl="0">
      <w:start w:val="1"/>
      <w:numFmt w:val="decimal"/>
      <w:lvlText w:val="%1."/>
      <w:lvlJc w:val="left"/>
      <w:pPr>
        <w:tabs>
          <w:tab w:val="num" w:pos="720"/>
        </w:tabs>
        <w:ind w:left="720" w:hanging="360"/>
      </w:pPr>
      <w:rPr>
        <w:color w:val="000000"/>
        <w:position w:val="0"/>
        <w:sz w:val="28"/>
        <w:szCs w:val="28"/>
        <w:u w:color="000000"/>
      </w:rPr>
    </w:lvl>
    <w:lvl w:ilvl="1">
      <w:start w:val="1"/>
      <w:numFmt w:val="lowerLetter"/>
      <w:lvlText w:val="%2."/>
      <w:lvlJc w:val="left"/>
      <w:pPr>
        <w:tabs>
          <w:tab w:val="num" w:pos="1500"/>
        </w:tabs>
        <w:ind w:left="1500" w:hanging="420"/>
      </w:pPr>
      <w:rPr>
        <w:color w:val="000000"/>
        <w:position w:val="0"/>
        <w:sz w:val="28"/>
        <w:szCs w:val="28"/>
        <w:u w:color="000000"/>
      </w:rPr>
    </w:lvl>
    <w:lvl w:ilvl="2">
      <w:start w:val="1"/>
      <w:numFmt w:val="lowerRoman"/>
      <w:lvlText w:val="%3."/>
      <w:lvlJc w:val="left"/>
      <w:pPr>
        <w:tabs>
          <w:tab w:val="num" w:pos="2209"/>
        </w:tabs>
        <w:ind w:left="2209" w:hanging="345"/>
      </w:pPr>
      <w:rPr>
        <w:color w:val="000000"/>
        <w:position w:val="0"/>
        <w:sz w:val="28"/>
        <w:szCs w:val="28"/>
        <w:u w:color="000000"/>
      </w:rPr>
    </w:lvl>
    <w:lvl w:ilvl="3">
      <w:start w:val="1"/>
      <w:numFmt w:val="decimal"/>
      <w:lvlText w:val="%4."/>
      <w:lvlJc w:val="left"/>
      <w:pPr>
        <w:tabs>
          <w:tab w:val="num" w:pos="2940"/>
        </w:tabs>
        <w:ind w:left="2940" w:hanging="420"/>
      </w:pPr>
      <w:rPr>
        <w:color w:val="000000"/>
        <w:position w:val="0"/>
        <w:sz w:val="28"/>
        <w:szCs w:val="28"/>
        <w:u w:color="000000"/>
      </w:rPr>
    </w:lvl>
    <w:lvl w:ilvl="4">
      <w:start w:val="1"/>
      <w:numFmt w:val="lowerLetter"/>
      <w:lvlText w:val="%5."/>
      <w:lvlJc w:val="left"/>
      <w:pPr>
        <w:tabs>
          <w:tab w:val="num" w:pos="3660"/>
        </w:tabs>
        <w:ind w:left="3660" w:hanging="420"/>
      </w:pPr>
      <w:rPr>
        <w:color w:val="000000"/>
        <w:position w:val="0"/>
        <w:sz w:val="28"/>
        <w:szCs w:val="28"/>
        <w:u w:color="000000"/>
      </w:rPr>
    </w:lvl>
    <w:lvl w:ilvl="5">
      <w:start w:val="1"/>
      <w:numFmt w:val="lowerRoman"/>
      <w:lvlText w:val="%6."/>
      <w:lvlJc w:val="left"/>
      <w:pPr>
        <w:tabs>
          <w:tab w:val="num" w:pos="4369"/>
        </w:tabs>
        <w:ind w:left="4369" w:hanging="345"/>
      </w:pPr>
      <w:rPr>
        <w:color w:val="000000"/>
        <w:position w:val="0"/>
        <w:sz w:val="28"/>
        <w:szCs w:val="28"/>
        <w:u w:color="000000"/>
      </w:rPr>
    </w:lvl>
    <w:lvl w:ilvl="6">
      <w:start w:val="1"/>
      <w:numFmt w:val="decimal"/>
      <w:lvlText w:val="%7."/>
      <w:lvlJc w:val="left"/>
      <w:pPr>
        <w:tabs>
          <w:tab w:val="num" w:pos="5100"/>
        </w:tabs>
        <w:ind w:left="5100" w:hanging="420"/>
      </w:pPr>
      <w:rPr>
        <w:color w:val="000000"/>
        <w:position w:val="0"/>
        <w:sz w:val="28"/>
        <w:szCs w:val="28"/>
        <w:u w:color="000000"/>
      </w:rPr>
    </w:lvl>
    <w:lvl w:ilvl="7">
      <w:start w:val="1"/>
      <w:numFmt w:val="lowerLetter"/>
      <w:lvlText w:val="%8."/>
      <w:lvlJc w:val="left"/>
      <w:pPr>
        <w:tabs>
          <w:tab w:val="num" w:pos="5820"/>
        </w:tabs>
        <w:ind w:left="5820" w:hanging="420"/>
      </w:pPr>
      <w:rPr>
        <w:color w:val="000000"/>
        <w:position w:val="0"/>
        <w:sz w:val="28"/>
        <w:szCs w:val="28"/>
        <w:u w:color="000000"/>
      </w:rPr>
    </w:lvl>
    <w:lvl w:ilvl="8">
      <w:start w:val="1"/>
      <w:numFmt w:val="lowerRoman"/>
      <w:lvlText w:val="%9."/>
      <w:lvlJc w:val="left"/>
      <w:pPr>
        <w:tabs>
          <w:tab w:val="num" w:pos="6529"/>
        </w:tabs>
        <w:ind w:left="6529" w:hanging="345"/>
      </w:pPr>
      <w:rPr>
        <w:color w:val="000000"/>
        <w:position w:val="0"/>
        <w:sz w:val="28"/>
        <w:szCs w:val="28"/>
        <w:u w:color="000000"/>
      </w:rPr>
    </w:lvl>
  </w:abstractNum>
  <w:abstractNum w:abstractNumId="6">
    <w:nsid w:val="7B01389B"/>
    <w:multiLevelType w:val="hybridMultilevel"/>
    <w:tmpl w:val="779C2580"/>
    <w:lvl w:ilvl="0" w:tplc="FDD45C3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DFB"/>
    <w:rsid w:val="00015B54"/>
    <w:rsid w:val="000B4240"/>
    <w:rsid w:val="001052DF"/>
    <w:rsid w:val="00164310"/>
    <w:rsid w:val="00180272"/>
    <w:rsid w:val="00183AE6"/>
    <w:rsid w:val="0019381E"/>
    <w:rsid w:val="001B4039"/>
    <w:rsid w:val="001B4E9F"/>
    <w:rsid w:val="001C6171"/>
    <w:rsid w:val="001D347C"/>
    <w:rsid w:val="001D62B6"/>
    <w:rsid w:val="00220066"/>
    <w:rsid w:val="00231FBA"/>
    <w:rsid w:val="00234220"/>
    <w:rsid w:val="00252641"/>
    <w:rsid w:val="002D622E"/>
    <w:rsid w:val="00302739"/>
    <w:rsid w:val="00330DBA"/>
    <w:rsid w:val="00346CEC"/>
    <w:rsid w:val="00361F29"/>
    <w:rsid w:val="00391433"/>
    <w:rsid w:val="00395196"/>
    <w:rsid w:val="003B3CAA"/>
    <w:rsid w:val="003E2DD5"/>
    <w:rsid w:val="003E4860"/>
    <w:rsid w:val="00417ADA"/>
    <w:rsid w:val="00495DFB"/>
    <w:rsid w:val="004A731D"/>
    <w:rsid w:val="004D5504"/>
    <w:rsid w:val="004D6B3D"/>
    <w:rsid w:val="004E5F7D"/>
    <w:rsid w:val="00574E17"/>
    <w:rsid w:val="005C6F48"/>
    <w:rsid w:val="005E0EA1"/>
    <w:rsid w:val="005F726A"/>
    <w:rsid w:val="00622708"/>
    <w:rsid w:val="006C68F1"/>
    <w:rsid w:val="006F119E"/>
    <w:rsid w:val="006F3FB5"/>
    <w:rsid w:val="007360BE"/>
    <w:rsid w:val="0074404A"/>
    <w:rsid w:val="007E169C"/>
    <w:rsid w:val="00833E0D"/>
    <w:rsid w:val="00875C83"/>
    <w:rsid w:val="00892967"/>
    <w:rsid w:val="008A4C99"/>
    <w:rsid w:val="008F4557"/>
    <w:rsid w:val="0092517E"/>
    <w:rsid w:val="00946857"/>
    <w:rsid w:val="00947B75"/>
    <w:rsid w:val="0096783E"/>
    <w:rsid w:val="009E7DD6"/>
    <w:rsid w:val="009F2575"/>
    <w:rsid w:val="00A41CF5"/>
    <w:rsid w:val="00A97F53"/>
    <w:rsid w:val="00AA3EA5"/>
    <w:rsid w:val="00AF5B77"/>
    <w:rsid w:val="00B414FE"/>
    <w:rsid w:val="00B55B97"/>
    <w:rsid w:val="00B676AA"/>
    <w:rsid w:val="00BA635A"/>
    <w:rsid w:val="00BD77AF"/>
    <w:rsid w:val="00BE1DD6"/>
    <w:rsid w:val="00BE6F79"/>
    <w:rsid w:val="00C11580"/>
    <w:rsid w:val="00C72B28"/>
    <w:rsid w:val="00CB5F06"/>
    <w:rsid w:val="00CC791E"/>
    <w:rsid w:val="00CD131D"/>
    <w:rsid w:val="00CD40D1"/>
    <w:rsid w:val="00CD73F7"/>
    <w:rsid w:val="00CE383D"/>
    <w:rsid w:val="00D03614"/>
    <w:rsid w:val="00D17DFD"/>
    <w:rsid w:val="00D63D50"/>
    <w:rsid w:val="00DB61EA"/>
    <w:rsid w:val="00DC70B1"/>
    <w:rsid w:val="00E04A4A"/>
    <w:rsid w:val="00E16254"/>
    <w:rsid w:val="00E50ED8"/>
    <w:rsid w:val="00E56D6A"/>
    <w:rsid w:val="00EA042B"/>
    <w:rsid w:val="00ED7CD4"/>
    <w:rsid w:val="00FC7069"/>
    <w:rsid w:val="00FD0F55"/>
    <w:rsid w:val="00FD66E5"/>
    <w:rsid w:val="00FE636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20"/>
  </w:style>
  <w:style w:type="paragraph" w:styleId="Balk2">
    <w:name w:val="heading 2"/>
    <w:basedOn w:val="Normal"/>
    <w:link w:val="Balk2Char"/>
    <w:uiPriority w:val="9"/>
    <w:qFormat/>
    <w:rsid w:val="00E50ED8"/>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CE383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E383D"/>
    <w:rPr>
      <w:rFonts w:ascii="Tahoma" w:hAnsi="Tahoma" w:cs="Tahoma"/>
      <w:sz w:val="16"/>
      <w:szCs w:val="16"/>
    </w:rPr>
  </w:style>
  <w:style w:type="paragraph" w:customStyle="1" w:styleId="s2">
    <w:name w:val="s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7">
    <w:name w:val="s7"/>
    <w:basedOn w:val="VarsaylanParagrafYazTipi"/>
    <w:rsid w:val="00574E17"/>
  </w:style>
  <w:style w:type="paragraph" w:customStyle="1" w:styleId="s8">
    <w:name w:val="s8"/>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21">
    <w:name w:val="s21"/>
    <w:basedOn w:val="VarsaylanParagrafYazTipi"/>
    <w:rsid w:val="00574E17"/>
  </w:style>
  <w:style w:type="paragraph" w:customStyle="1" w:styleId="s12">
    <w:name w:val="s1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1">
    <w:name w:val="s11"/>
    <w:basedOn w:val="VarsaylanParagrafYazTipi"/>
    <w:rsid w:val="00574E17"/>
  </w:style>
  <w:style w:type="paragraph" w:customStyle="1" w:styleId="s13">
    <w:name w:val="s13"/>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4">
    <w:name w:val="s14"/>
    <w:basedOn w:val="VarsaylanParagrafYazTipi"/>
    <w:rsid w:val="00574E17"/>
  </w:style>
  <w:style w:type="character" w:customStyle="1" w:styleId="s15">
    <w:name w:val="s15"/>
    <w:basedOn w:val="VarsaylanParagrafYazTipi"/>
    <w:rsid w:val="00574E17"/>
  </w:style>
  <w:style w:type="character" w:customStyle="1" w:styleId="s16">
    <w:name w:val="s16"/>
    <w:basedOn w:val="VarsaylanParagrafYazTipi"/>
    <w:rsid w:val="00574E17"/>
  </w:style>
  <w:style w:type="character" w:customStyle="1" w:styleId="s17">
    <w:name w:val="s17"/>
    <w:basedOn w:val="VarsaylanParagrafYazTipi"/>
    <w:rsid w:val="00574E17"/>
  </w:style>
  <w:style w:type="character" w:customStyle="1" w:styleId="s18">
    <w:name w:val="s18"/>
    <w:basedOn w:val="VarsaylanParagrafYazTipi"/>
    <w:rsid w:val="00574E17"/>
  </w:style>
  <w:style w:type="character" w:customStyle="1" w:styleId="s19">
    <w:name w:val="s19"/>
    <w:basedOn w:val="VarsaylanParagrafYazTipi"/>
    <w:rsid w:val="00574E17"/>
  </w:style>
  <w:style w:type="paragraph" w:styleId="ListeParagraf">
    <w:name w:val="List Paragraph"/>
    <w:basedOn w:val="Normal"/>
    <w:uiPriority w:val="34"/>
    <w:qFormat/>
    <w:rsid w:val="00CD131D"/>
    <w:pPr>
      <w:ind w:left="720"/>
      <w:contextualSpacing/>
    </w:pPr>
  </w:style>
  <w:style w:type="paragraph" w:customStyle="1" w:styleId="Gvde">
    <w:name w:val="Gövde"/>
    <w:rsid w:val="001B4039"/>
    <w:pPr>
      <w:pBdr>
        <w:top w:val="nil"/>
        <w:left w:val="nil"/>
        <w:bottom w:val="nil"/>
        <w:right w:val="nil"/>
        <w:between w:val="nil"/>
        <w:bar w:val="nil"/>
      </w:pBdr>
    </w:pPr>
    <w:rPr>
      <w:rFonts w:ascii="Calibri" w:eastAsia="Calibri" w:hAnsi="Calibri" w:cs="Calibri"/>
      <w:color w:val="000000"/>
      <w:u w:color="000000"/>
      <w:bdr w:val="nil"/>
      <w:lang w:eastAsia="tr-TR"/>
    </w:rPr>
  </w:style>
  <w:style w:type="numbering" w:customStyle="1" w:styleId="List0">
    <w:name w:val="List 0"/>
    <w:basedOn w:val="ListeYok"/>
    <w:rsid w:val="001B4039"/>
    <w:pPr>
      <w:numPr>
        <w:numId w:val="2"/>
      </w:numPr>
    </w:pPr>
  </w:style>
  <w:style w:type="paragraph" w:styleId="NormalWeb">
    <w:name w:val="Normal (Web)"/>
    <w:basedOn w:val="Normal"/>
    <w:uiPriority w:val="99"/>
    <w:unhideWhenUsed/>
    <w:rsid w:val="00BE1DD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2Char">
    <w:name w:val="Başlık 2 Char"/>
    <w:basedOn w:val="VarsaylanParagrafYazTipi"/>
    <w:link w:val="Balk2"/>
    <w:uiPriority w:val="9"/>
    <w:rsid w:val="00E50ED8"/>
    <w:rPr>
      <w:rFonts w:ascii="Times New Roman" w:eastAsia="Times New Roman" w:hAnsi="Times New Roman" w:cs="Times New Roman"/>
      <w:b/>
      <w:bCs/>
      <w:sz w:val="36"/>
      <w:szCs w:val="36"/>
      <w:lang w:eastAsia="tr-TR"/>
    </w:rPr>
  </w:style>
  <w:style w:type="character" w:styleId="Vurgu">
    <w:name w:val="Emphasis"/>
    <w:uiPriority w:val="20"/>
    <w:qFormat/>
    <w:rsid w:val="00BA635A"/>
    <w:rPr>
      <w:i/>
      <w:iCs/>
      <w:color w:val="000000"/>
    </w:rPr>
  </w:style>
  <w:style w:type="paragraph" w:customStyle="1" w:styleId="Body">
    <w:name w:val="Body"/>
    <w:rsid w:val="00361F29"/>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20"/>
  </w:style>
  <w:style w:type="paragraph" w:styleId="Balk2">
    <w:name w:val="heading 2"/>
    <w:basedOn w:val="Normal"/>
    <w:link w:val="Balk2Char"/>
    <w:uiPriority w:val="9"/>
    <w:qFormat/>
    <w:rsid w:val="00E50ED8"/>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CE383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E383D"/>
    <w:rPr>
      <w:rFonts w:ascii="Tahoma" w:hAnsi="Tahoma" w:cs="Tahoma"/>
      <w:sz w:val="16"/>
      <w:szCs w:val="16"/>
    </w:rPr>
  </w:style>
  <w:style w:type="paragraph" w:customStyle="1" w:styleId="s2">
    <w:name w:val="s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7">
    <w:name w:val="s7"/>
    <w:basedOn w:val="VarsaylanParagrafYazTipi"/>
    <w:rsid w:val="00574E17"/>
  </w:style>
  <w:style w:type="paragraph" w:customStyle="1" w:styleId="s8">
    <w:name w:val="s8"/>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21">
    <w:name w:val="s21"/>
    <w:basedOn w:val="VarsaylanParagrafYazTipi"/>
    <w:rsid w:val="00574E17"/>
  </w:style>
  <w:style w:type="paragraph" w:customStyle="1" w:styleId="s12">
    <w:name w:val="s1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1">
    <w:name w:val="s11"/>
    <w:basedOn w:val="VarsaylanParagrafYazTipi"/>
    <w:rsid w:val="00574E17"/>
  </w:style>
  <w:style w:type="paragraph" w:customStyle="1" w:styleId="s13">
    <w:name w:val="s13"/>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4">
    <w:name w:val="s14"/>
    <w:basedOn w:val="VarsaylanParagrafYazTipi"/>
    <w:rsid w:val="00574E17"/>
  </w:style>
  <w:style w:type="character" w:customStyle="1" w:styleId="s15">
    <w:name w:val="s15"/>
    <w:basedOn w:val="VarsaylanParagrafYazTipi"/>
    <w:rsid w:val="00574E17"/>
  </w:style>
  <w:style w:type="character" w:customStyle="1" w:styleId="s16">
    <w:name w:val="s16"/>
    <w:basedOn w:val="VarsaylanParagrafYazTipi"/>
    <w:rsid w:val="00574E17"/>
  </w:style>
  <w:style w:type="character" w:customStyle="1" w:styleId="s17">
    <w:name w:val="s17"/>
    <w:basedOn w:val="VarsaylanParagrafYazTipi"/>
    <w:rsid w:val="00574E17"/>
  </w:style>
  <w:style w:type="character" w:customStyle="1" w:styleId="s18">
    <w:name w:val="s18"/>
    <w:basedOn w:val="VarsaylanParagrafYazTipi"/>
    <w:rsid w:val="00574E17"/>
  </w:style>
  <w:style w:type="character" w:customStyle="1" w:styleId="s19">
    <w:name w:val="s19"/>
    <w:basedOn w:val="VarsaylanParagrafYazTipi"/>
    <w:rsid w:val="00574E17"/>
  </w:style>
  <w:style w:type="paragraph" w:styleId="ListeParagraf">
    <w:name w:val="List Paragraph"/>
    <w:basedOn w:val="Normal"/>
    <w:uiPriority w:val="34"/>
    <w:qFormat/>
    <w:rsid w:val="00CD131D"/>
    <w:pPr>
      <w:ind w:left="720"/>
      <w:contextualSpacing/>
    </w:pPr>
  </w:style>
  <w:style w:type="paragraph" w:customStyle="1" w:styleId="Gvde">
    <w:name w:val="Gövde"/>
    <w:rsid w:val="001B4039"/>
    <w:pPr>
      <w:pBdr>
        <w:top w:val="nil"/>
        <w:left w:val="nil"/>
        <w:bottom w:val="nil"/>
        <w:right w:val="nil"/>
        <w:between w:val="nil"/>
        <w:bar w:val="nil"/>
      </w:pBdr>
    </w:pPr>
    <w:rPr>
      <w:rFonts w:ascii="Calibri" w:eastAsia="Calibri" w:hAnsi="Calibri" w:cs="Calibri"/>
      <w:color w:val="000000"/>
      <w:u w:color="000000"/>
      <w:bdr w:val="nil"/>
      <w:lang w:eastAsia="tr-TR"/>
    </w:rPr>
  </w:style>
  <w:style w:type="numbering" w:customStyle="1" w:styleId="List0">
    <w:name w:val="List 0"/>
    <w:basedOn w:val="ListeYok"/>
    <w:rsid w:val="001B4039"/>
    <w:pPr>
      <w:numPr>
        <w:numId w:val="2"/>
      </w:numPr>
    </w:pPr>
  </w:style>
  <w:style w:type="paragraph" w:styleId="NormalWeb">
    <w:name w:val="Normal (Web)"/>
    <w:basedOn w:val="Normal"/>
    <w:uiPriority w:val="99"/>
    <w:unhideWhenUsed/>
    <w:rsid w:val="00BE1DD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2Char">
    <w:name w:val="Başlık 2 Char"/>
    <w:basedOn w:val="VarsaylanParagrafYazTipi"/>
    <w:link w:val="Balk2"/>
    <w:uiPriority w:val="9"/>
    <w:rsid w:val="00E50ED8"/>
    <w:rPr>
      <w:rFonts w:ascii="Times New Roman" w:eastAsia="Times New Roman" w:hAnsi="Times New Roman" w:cs="Times New Roman"/>
      <w:b/>
      <w:bCs/>
      <w:sz w:val="36"/>
      <w:szCs w:val="36"/>
      <w:lang w:eastAsia="tr-TR"/>
    </w:rPr>
  </w:style>
  <w:style w:type="character" w:styleId="Vurgu">
    <w:name w:val="Emphasis"/>
    <w:uiPriority w:val="20"/>
    <w:qFormat/>
    <w:rsid w:val="00BA635A"/>
    <w:rPr>
      <w:i/>
      <w:iCs/>
      <w:color w:val="000000"/>
    </w:rPr>
  </w:style>
  <w:style w:type="paragraph" w:customStyle="1" w:styleId="Body">
    <w:name w:val="Body"/>
    <w:rsid w:val="00361F29"/>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2901">
      <w:bodyDiv w:val="1"/>
      <w:marLeft w:val="0"/>
      <w:marRight w:val="0"/>
      <w:marTop w:val="0"/>
      <w:marBottom w:val="0"/>
      <w:divBdr>
        <w:top w:val="none" w:sz="0" w:space="0" w:color="auto"/>
        <w:left w:val="none" w:sz="0" w:space="0" w:color="auto"/>
        <w:bottom w:val="none" w:sz="0" w:space="0" w:color="auto"/>
        <w:right w:val="none" w:sz="0" w:space="0" w:color="auto"/>
      </w:divBdr>
      <w:divsChild>
        <w:div w:id="10302973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0272525">
              <w:marLeft w:val="0"/>
              <w:marRight w:val="0"/>
              <w:marTop w:val="0"/>
              <w:marBottom w:val="0"/>
              <w:divBdr>
                <w:top w:val="none" w:sz="0" w:space="0" w:color="auto"/>
                <w:left w:val="none" w:sz="0" w:space="0" w:color="auto"/>
                <w:bottom w:val="none" w:sz="0" w:space="0" w:color="auto"/>
                <w:right w:val="none" w:sz="0" w:space="0" w:color="auto"/>
              </w:divBdr>
              <w:divsChild>
                <w:div w:id="426969044">
                  <w:marLeft w:val="0"/>
                  <w:marRight w:val="0"/>
                  <w:marTop w:val="0"/>
                  <w:marBottom w:val="0"/>
                  <w:divBdr>
                    <w:top w:val="none" w:sz="0" w:space="0" w:color="auto"/>
                    <w:left w:val="none" w:sz="0" w:space="0" w:color="auto"/>
                    <w:bottom w:val="none" w:sz="0" w:space="0" w:color="auto"/>
                    <w:right w:val="none" w:sz="0" w:space="0" w:color="auto"/>
                  </w:divBdr>
                  <w:divsChild>
                    <w:div w:id="102195254">
                      <w:marLeft w:val="0"/>
                      <w:marRight w:val="0"/>
                      <w:marTop w:val="0"/>
                      <w:marBottom w:val="0"/>
                      <w:divBdr>
                        <w:top w:val="none" w:sz="0" w:space="0" w:color="auto"/>
                        <w:left w:val="none" w:sz="0" w:space="0" w:color="auto"/>
                        <w:bottom w:val="none" w:sz="0" w:space="0" w:color="auto"/>
                        <w:right w:val="none" w:sz="0" w:space="0" w:color="auto"/>
                      </w:divBdr>
                      <w:divsChild>
                        <w:div w:id="1709453179">
                          <w:marLeft w:val="0"/>
                          <w:marRight w:val="0"/>
                          <w:marTop w:val="0"/>
                          <w:marBottom w:val="0"/>
                          <w:divBdr>
                            <w:top w:val="none" w:sz="0" w:space="0" w:color="auto"/>
                            <w:left w:val="none" w:sz="0" w:space="0" w:color="auto"/>
                            <w:bottom w:val="none" w:sz="0" w:space="0" w:color="auto"/>
                            <w:right w:val="none" w:sz="0" w:space="0" w:color="auto"/>
                          </w:divBdr>
                          <w:divsChild>
                            <w:div w:id="561646599">
                              <w:marLeft w:val="0"/>
                              <w:marRight w:val="0"/>
                              <w:marTop w:val="0"/>
                              <w:marBottom w:val="0"/>
                              <w:divBdr>
                                <w:top w:val="none" w:sz="0" w:space="0" w:color="auto"/>
                                <w:left w:val="none" w:sz="0" w:space="0" w:color="auto"/>
                                <w:bottom w:val="none" w:sz="0" w:space="0" w:color="auto"/>
                                <w:right w:val="none" w:sz="0" w:space="0" w:color="auto"/>
                              </w:divBdr>
                              <w:divsChild>
                                <w:div w:id="1971339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16484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71763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77056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8685053">
                                                  <w:marLeft w:val="0"/>
                                                  <w:marRight w:val="0"/>
                                                  <w:marTop w:val="0"/>
                                                  <w:marBottom w:val="0"/>
                                                  <w:divBdr>
                                                    <w:top w:val="none" w:sz="0" w:space="0" w:color="auto"/>
                                                    <w:left w:val="none" w:sz="0" w:space="0" w:color="auto"/>
                                                    <w:bottom w:val="none" w:sz="0" w:space="0" w:color="auto"/>
                                                    <w:right w:val="none" w:sz="0" w:space="0" w:color="auto"/>
                                                  </w:divBdr>
                                                  <w:divsChild>
                                                    <w:div w:id="1939365952">
                                                      <w:marLeft w:val="0"/>
                                                      <w:marRight w:val="0"/>
                                                      <w:marTop w:val="0"/>
                                                      <w:marBottom w:val="0"/>
                                                      <w:divBdr>
                                                        <w:top w:val="none" w:sz="0" w:space="0" w:color="auto"/>
                                                        <w:left w:val="none" w:sz="0" w:space="0" w:color="auto"/>
                                                        <w:bottom w:val="none" w:sz="0" w:space="0" w:color="auto"/>
                                                        <w:right w:val="none" w:sz="0" w:space="0" w:color="auto"/>
                                                      </w:divBdr>
                                                      <w:divsChild>
                                                        <w:div w:id="1666280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60917858">
                                          <w:marLeft w:val="0"/>
                                          <w:marRight w:val="0"/>
                                          <w:marTop w:val="0"/>
                                          <w:marBottom w:val="0"/>
                                          <w:divBdr>
                                            <w:top w:val="none" w:sz="0" w:space="0" w:color="auto"/>
                                            <w:left w:val="none" w:sz="0" w:space="0" w:color="auto"/>
                                            <w:bottom w:val="none" w:sz="0" w:space="0" w:color="auto"/>
                                            <w:right w:val="none" w:sz="0" w:space="0" w:color="auto"/>
                                          </w:divBdr>
                                          <w:divsChild>
                                            <w:div w:id="13282847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8487125">
                                                  <w:marLeft w:val="0"/>
                                                  <w:marRight w:val="0"/>
                                                  <w:marTop w:val="0"/>
                                                  <w:marBottom w:val="0"/>
                                                  <w:divBdr>
                                                    <w:top w:val="none" w:sz="0" w:space="0" w:color="auto"/>
                                                    <w:left w:val="none" w:sz="0" w:space="0" w:color="auto"/>
                                                    <w:bottom w:val="none" w:sz="0" w:space="0" w:color="auto"/>
                                                    <w:right w:val="none" w:sz="0" w:space="0" w:color="auto"/>
                                                  </w:divBdr>
                                                  <w:divsChild>
                                                    <w:div w:id="1844930856">
                                                      <w:marLeft w:val="0"/>
                                                      <w:marRight w:val="0"/>
                                                      <w:marTop w:val="0"/>
                                                      <w:marBottom w:val="0"/>
                                                      <w:divBdr>
                                                        <w:top w:val="none" w:sz="0" w:space="0" w:color="auto"/>
                                                        <w:left w:val="none" w:sz="0" w:space="0" w:color="auto"/>
                                                        <w:bottom w:val="none" w:sz="0" w:space="0" w:color="auto"/>
                                                        <w:right w:val="none" w:sz="0" w:space="0" w:color="auto"/>
                                                      </w:divBdr>
                                                      <w:divsChild>
                                                        <w:div w:id="495733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379065">
      <w:bodyDiv w:val="1"/>
      <w:marLeft w:val="0"/>
      <w:marRight w:val="0"/>
      <w:marTop w:val="0"/>
      <w:marBottom w:val="0"/>
      <w:divBdr>
        <w:top w:val="none" w:sz="0" w:space="0" w:color="auto"/>
        <w:left w:val="none" w:sz="0" w:space="0" w:color="auto"/>
        <w:bottom w:val="none" w:sz="0" w:space="0" w:color="auto"/>
        <w:right w:val="none" w:sz="0" w:space="0" w:color="auto"/>
      </w:divBdr>
      <w:divsChild>
        <w:div w:id="20932360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7017431">
              <w:marLeft w:val="0"/>
              <w:marRight w:val="0"/>
              <w:marTop w:val="0"/>
              <w:marBottom w:val="0"/>
              <w:divBdr>
                <w:top w:val="none" w:sz="0" w:space="0" w:color="auto"/>
                <w:left w:val="none" w:sz="0" w:space="0" w:color="auto"/>
                <w:bottom w:val="none" w:sz="0" w:space="0" w:color="auto"/>
                <w:right w:val="none" w:sz="0" w:space="0" w:color="auto"/>
              </w:divBdr>
              <w:divsChild>
                <w:div w:id="593436076">
                  <w:marLeft w:val="0"/>
                  <w:marRight w:val="0"/>
                  <w:marTop w:val="0"/>
                  <w:marBottom w:val="0"/>
                  <w:divBdr>
                    <w:top w:val="none" w:sz="0" w:space="0" w:color="auto"/>
                    <w:left w:val="none" w:sz="0" w:space="0" w:color="auto"/>
                    <w:bottom w:val="none" w:sz="0" w:space="0" w:color="auto"/>
                    <w:right w:val="none" w:sz="0" w:space="0" w:color="auto"/>
                  </w:divBdr>
                  <w:divsChild>
                    <w:div w:id="2105568805">
                      <w:marLeft w:val="0"/>
                      <w:marRight w:val="0"/>
                      <w:marTop w:val="0"/>
                      <w:marBottom w:val="0"/>
                      <w:divBdr>
                        <w:top w:val="none" w:sz="0" w:space="0" w:color="auto"/>
                        <w:left w:val="single" w:sz="12" w:space="4" w:color="000000"/>
                        <w:bottom w:val="none" w:sz="0" w:space="0" w:color="auto"/>
                        <w:right w:val="none" w:sz="0" w:space="0" w:color="auto"/>
                      </w:divBdr>
                      <w:divsChild>
                        <w:div w:id="965354231">
                          <w:marLeft w:val="0"/>
                          <w:marRight w:val="0"/>
                          <w:marTop w:val="0"/>
                          <w:marBottom w:val="0"/>
                          <w:divBdr>
                            <w:top w:val="none" w:sz="0" w:space="0" w:color="auto"/>
                            <w:left w:val="none" w:sz="0" w:space="0" w:color="auto"/>
                            <w:bottom w:val="none" w:sz="0" w:space="0" w:color="auto"/>
                            <w:right w:val="none" w:sz="0" w:space="0" w:color="auto"/>
                          </w:divBdr>
                          <w:divsChild>
                            <w:div w:id="1209611773">
                              <w:marLeft w:val="0"/>
                              <w:marRight w:val="0"/>
                              <w:marTop w:val="0"/>
                              <w:marBottom w:val="0"/>
                              <w:divBdr>
                                <w:top w:val="none" w:sz="0" w:space="0" w:color="auto"/>
                                <w:left w:val="single" w:sz="12" w:space="4" w:color="000000"/>
                                <w:bottom w:val="none" w:sz="0" w:space="0" w:color="auto"/>
                                <w:right w:val="none" w:sz="0" w:space="0" w:color="auto"/>
                              </w:divBdr>
                              <w:divsChild>
                                <w:div w:id="722601219">
                                  <w:marLeft w:val="0"/>
                                  <w:marRight w:val="0"/>
                                  <w:marTop w:val="0"/>
                                  <w:marBottom w:val="0"/>
                                  <w:divBdr>
                                    <w:top w:val="none" w:sz="0" w:space="0" w:color="auto"/>
                                    <w:left w:val="none" w:sz="0" w:space="0" w:color="auto"/>
                                    <w:bottom w:val="none" w:sz="0" w:space="0" w:color="auto"/>
                                    <w:right w:val="none" w:sz="0" w:space="0" w:color="auto"/>
                                  </w:divBdr>
                                  <w:divsChild>
                                    <w:div w:id="1248539249">
                                      <w:marLeft w:val="0"/>
                                      <w:marRight w:val="0"/>
                                      <w:marTop w:val="0"/>
                                      <w:marBottom w:val="0"/>
                                      <w:divBdr>
                                        <w:top w:val="none" w:sz="0" w:space="0" w:color="auto"/>
                                        <w:left w:val="none" w:sz="0" w:space="0" w:color="auto"/>
                                        <w:bottom w:val="none" w:sz="0" w:space="0" w:color="auto"/>
                                        <w:right w:val="none" w:sz="0" w:space="0" w:color="auto"/>
                                      </w:divBdr>
                                    </w:div>
                                    <w:div w:id="731387752">
                                      <w:marLeft w:val="0"/>
                                      <w:marRight w:val="0"/>
                                      <w:marTop w:val="0"/>
                                      <w:marBottom w:val="0"/>
                                      <w:divBdr>
                                        <w:top w:val="none" w:sz="0" w:space="0" w:color="auto"/>
                                        <w:left w:val="none" w:sz="0" w:space="0" w:color="auto"/>
                                        <w:bottom w:val="none" w:sz="0" w:space="0" w:color="auto"/>
                                        <w:right w:val="none" w:sz="0" w:space="0" w:color="auto"/>
                                      </w:divBdr>
                                    </w:div>
                                    <w:div w:id="1837378659">
                                      <w:marLeft w:val="0"/>
                                      <w:marRight w:val="0"/>
                                      <w:marTop w:val="0"/>
                                      <w:marBottom w:val="0"/>
                                      <w:divBdr>
                                        <w:top w:val="none" w:sz="0" w:space="0" w:color="auto"/>
                                        <w:left w:val="none" w:sz="0" w:space="0" w:color="auto"/>
                                        <w:bottom w:val="none" w:sz="0" w:space="0" w:color="auto"/>
                                        <w:right w:val="none" w:sz="0" w:space="0" w:color="auto"/>
                                      </w:divBdr>
                                    </w:div>
                                    <w:div w:id="1835803449">
                                      <w:marLeft w:val="0"/>
                                      <w:marRight w:val="0"/>
                                      <w:marTop w:val="0"/>
                                      <w:marBottom w:val="0"/>
                                      <w:divBdr>
                                        <w:top w:val="none" w:sz="0" w:space="0" w:color="auto"/>
                                        <w:left w:val="none" w:sz="0" w:space="0" w:color="auto"/>
                                        <w:bottom w:val="none" w:sz="0" w:space="0" w:color="auto"/>
                                        <w:right w:val="none" w:sz="0" w:space="0" w:color="auto"/>
                                      </w:divBdr>
                                    </w:div>
                                    <w:div w:id="1545093966">
                                      <w:marLeft w:val="0"/>
                                      <w:marRight w:val="0"/>
                                      <w:marTop w:val="0"/>
                                      <w:marBottom w:val="0"/>
                                      <w:divBdr>
                                        <w:top w:val="none" w:sz="0" w:space="0" w:color="auto"/>
                                        <w:left w:val="none" w:sz="0" w:space="0" w:color="auto"/>
                                        <w:bottom w:val="none" w:sz="0" w:space="0" w:color="auto"/>
                                        <w:right w:val="none" w:sz="0" w:space="0" w:color="auto"/>
                                      </w:divBdr>
                                    </w:div>
                                    <w:div w:id="534000956">
                                      <w:marLeft w:val="0"/>
                                      <w:marRight w:val="0"/>
                                      <w:marTop w:val="0"/>
                                      <w:marBottom w:val="0"/>
                                      <w:divBdr>
                                        <w:top w:val="none" w:sz="0" w:space="0" w:color="auto"/>
                                        <w:left w:val="none" w:sz="0" w:space="0" w:color="auto"/>
                                        <w:bottom w:val="none" w:sz="0" w:space="0" w:color="auto"/>
                                        <w:right w:val="none" w:sz="0" w:space="0" w:color="auto"/>
                                      </w:divBdr>
                                    </w:div>
                                    <w:div w:id="1232227663">
                                      <w:marLeft w:val="0"/>
                                      <w:marRight w:val="0"/>
                                      <w:marTop w:val="0"/>
                                      <w:marBottom w:val="0"/>
                                      <w:divBdr>
                                        <w:top w:val="none" w:sz="0" w:space="0" w:color="auto"/>
                                        <w:left w:val="none" w:sz="0" w:space="0" w:color="auto"/>
                                        <w:bottom w:val="none" w:sz="0" w:space="0" w:color="auto"/>
                                        <w:right w:val="none" w:sz="0" w:space="0" w:color="auto"/>
                                      </w:divBdr>
                                    </w:div>
                                    <w:div w:id="1787314800">
                                      <w:marLeft w:val="0"/>
                                      <w:marRight w:val="0"/>
                                      <w:marTop w:val="0"/>
                                      <w:marBottom w:val="0"/>
                                      <w:divBdr>
                                        <w:top w:val="none" w:sz="0" w:space="0" w:color="auto"/>
                                        <w:left w:val="none" w:sz="0" w:space="0" w:color="auto"/>
                                        <w:bottom w:val="none" w:sz="0" w:space="0" w:color="auto"/>
                                        <w:right w:val="none" w:sz="0" w:space="0" w:color="auto"/>
                                      </w:divBdr>
                                    </w:div>
                                    <w:div w:id="1546915276">
                                      <w:marLeft w:val="0"/>
                                      <w:marRight w:val="0"/>
                                      <w:marTop w:val="0"/>
                                      <w:marBottom w:val="0"/>
                                      <w:divBdr>
                                        <w:top w:val="none" w:sz="0" w:space="0" w:color="auto"/>
                                        <w:left w:val="none" w:sz="0" w:space="0" w:color="auto"/>
                                        <w:bottom w:val="none" w:sz="0" w:space="0" w:color="auto"/>
                                        <w:right w:val="none" w:sz="0" w:space="0" w:color="auto"/>
                                      </w:divBdr>
                                    </w:div>
                                    <w:div w:id="1544125887">
                                      <w:marLeft w:val="0"/>
                                      <w:marRight w:val="0"/>
                                      <w:marTop w:val="0"/>
                                      <w:marBottom w:val="0"/>
                                      <w:divBdr>
                                        <w:top w:val="none" w:sz="0" w:space="0" w:color="auto"/>
                                        <w:left w:val="none" w:sz="0" w:space="0" w:color="auto"/>
                                        <w:bottom w:val="none" w:sz="0" w:space="0" w:color="auto"/>
                                        <w:right w:val="none" w:sz="0" w:space="0" w:color="auto"/>
                                      </w:divBdr>
                                    </w:div>
                                    <w:div w:id="799690430">
                                      <w:marLeft w:val="0"/>
                                      <w:marRight w:val="0"/>
                                      <w:marTop w:val="0"/>
                                      <w:marBottom w:val="0"/>
                                      <w:divBdr>
                                        <w:top w:val="none" w:sz="0" w:space="0" w:color="auto"/>
                                        <w:left w:val="none" w:sz="0" w:space="0" w:color="auto"/>
                                        <w:bottom w:val="none" w:sz="0" w:space="0" w:color="auto"/>
                                        <w:right w:val="none" w:sz="0" w:space="0" w:color="auto"/>
                                      </w:divBdr>
                                    </w:div>
                                    <w:div w:id="2098862563">
                                      <w:marLeft w:val="0"/>
                                      <w:marRight w:val="0"/>
                                      <w:marTop w:val="0"/>
                                      <w:marBottom w:val="0"/>
                                      <w:divBdr>
                                        <w:top w:val="none" w:sz="0" w:space="0" w:color="auto"/>
                                        <w:left w:val="none" w:sz="0" w:space="0" w:color="auto"/>
                                        <w:bottom w:val="none" w:sz="0" w:space="0" w:color="auto"/>
                                        <w:right w:val="none" w:sz="0" w:space="0" w:color="auto"/>
                                      </w:divBdr>
                                    </w:div>
                                    <w:div w:id="390423085">
                                      <w:marLeft w:val="0"/>
                                      <w:marRight w:val="0"/>
                                      <w:marTop w:val="0"/>
                                      <w:marBottom w:val="0"/>
                                      <w:divBdr>
                                        <w:top w:val="none" w:sz="0" w:space="0" w:color="auto"/>
                                        <w:left w:val="none" w:sz="0" w:space="0" w:color="auto"/>
                                        <w:bottom w:val="none" w:sz="0" w:space="0" w:color="auto"/>
                                        <w:right w:val="none" w:sz="0" w:space="0" w:color="auto"/>
                                      </w:divBdr>
                                    </w:div>
                                    <w:div w:id="1898930930">
                                      <w:marLeft w:val="0"/>
                                      <w:marRight w:val="0"/>
                                      <w:marTop w:val="0"/>
                                      <w:marBottom w:val="0"/>
                                      <w:divBdr>
                                        <w:top w:val="none" w:sz="0" w:space="0" w:color="auto"/>
                                        <w:left w:val="none" w:sz="0" w:space="0" w:color="auto"/>
                                        <w:bottom w:val="none" w:sz="0" w:space="0" w:color="auto"/>
                                        <w:right w:val="none" w:sz="0" w:space="0" w:color="auto"/>
                                      </w:divBdr>
                                    </w:div>
                                    <w:div w:id="268515930">
                                      <w:marLeft w:val="0"/>
                                      <w:marRight w:val="0"/>
                                      <w:marTop w:val="0"/>
                                      <w:marBottom w:val="0"/>
                                      <w:divBdr>
                                        <w:top w:val="none" w:sz="0" w:space="0" w:color="auto"/>
                                        <w:left w:val="none" w:sz="0" w:space="0" w:color="auto"/>
                                        <w:bottom w:val="none" w:sz="0" w:space="0" w:color="auto"/>
                                        <w:right w:val="none" w:sz="0" w:space="0" w:color="auto"/>
                                      </w:divBdr>
                                    </w:div>
                                    <w:div w:id="604270936">
                                      <w:marLeft w:val="0"/>
                                      <w:marRight w:val="0"/>
                                      <w:marTop w:val="0"/>
                                      <w:marBottom w:val="0"/>
                                      <w:divBdr>
                                        <w:top w:val="none" w:sz="0" w:space="0" w:color="auto"/>
                                        <w:left w:val="none" w:sz="0" w:space="0" w:color="auto"/>
                                        <w:bottom w:val="none" w:sz="0" w:space="0" w:color="auto"/>
                                        <w:right w:val="none" w:sz="0" w:space="0" w:color="auto"/>
                                      </w:divBdr>
                                    </w:div>
                                    <w:div w:id="1837383356">
                                      <w:marLeft w:val="0"/>
                                      <w:marRight w:val="0"/>
                                      <w:marTop w:val="0"/>
                                      <w:marBottom w:val="0"/>
                                      <w:divBdr>
                                        <w:top w:val="none" w:sz="0" w:space="0" w:color="auto"/>
                                        <w:left w:val="none" w:sz="0" w:space="0" w:color="auto"/>
                                        <w:bottom w:val="none" w:sz="0" w:space="0" w:color="auto"/>
                                        <w:right w:val="none" w:sz="0" w:space="0" w:color="auto"/>
                                      </w:divBdr>
                                    </w:div>
                                    <w:div w:id="1271014994">
                                      <w:marLeft w:val="0"/>
                                      <w:marRight w:val="0"/>
                                      <w:marTop w:val="0"/>
                                      <w:marBottom w:val="0"/>
                                      <w:divBdr>
                                        <w:top w:val="none" w:sz="0" w:space="0" w:color="auto"/>
                                        <w:left w:val="none" w:sz="0" w:space="0" w:color="auto"/>
                                        <w:bottom w:val="none" w:sz="0" w:space="0" w:color="auto"/>
                                        <w:right w:val="none" w:sz="0" w:space="0" w:color="auto"/>
                                      </w:divBdr>
                                    </w:div>
                                    <w:div w:id="848327240">
                                      <w:marLeft w:val="0"/>
                                      <w:marRight w:val="0"/>
                                      <w:marTop w:val="0"/>
                                      <w:marBottom w:val="0"/>
                                      <w:divBdr>
                                        <w:top w:val="none" w:sz="0" w:space="0" w:color="auto"/>
                                        <w:left w:val="none" w:sz="0" w:space="0" w:color="auto"/>
                                        <w:bottom w:val="none" w:sz="0" w:space="0" w:color="auto"/>
                                        <w:right w:val="none" w:sz="0" w:space="0" w:color="auto"/>
                                      </w:divBdr>
                                    </w:div>
                                    <w:div w:id="1513833925">
                                      <w:marLeft w:val="0"/>
                                      <w:marRight w:val="0"/>
                                      <w:marTop w:val="0"/>
                                      <w:marBottom w:val="0"/>
                                      <w:divBdr>
                                        <w:top w:val="none" w:sz="0" w:space="0" w:color="auto"/>
                                        <w:left w:val="none" w:sz="0" w:space="0" w:color="auto"/>
                                        <w:bottom w:val="none" w:sz="0" w:space="0" w:color="auto"/>
                                        <w:right w:val="none" w:sz="0" w:space="0" w:color="auto"/>
                                      </w:divBdr>
                                    </w:div>
                                    <w:div w:id="1062025612">
                                      <w:marLeft w:val="0"/>
                                      <w:marRight w:val="0"/>
                                      <w:marTop w:val="0"/>
                                      <w:marBottom w:val="0"/>
                                      <w:divBdr>
                                        <w:top w:val="none" w:sz="0" w:space="0" w:color="auto"/>
                                        <w:left w:val="none" w:sz="0" w:space="0" w:color="auto"/>
                                        <w:bottom w:val="none" w:sz="0" w:space="0" w:color="auto"/>
                                        <w:right w:val="none" w:sz="0" w:space="0" w:color="auto"/>
                                      </w:divBdr>
                                    </w:div>
                                    <w:div w:id="1480804182">
                                      <w:marLeft w:val="0"/>
                                      <w:marRight w:val="0"/>
                                      <w:marTop w:val="0"/>
                                      <w:marBottom w:val="0"/>
                                      <w:divBdr>
                                        <w:top w:val="none" w:sz="0" w:space="0" w:color="auto"/>
                                        <w:left w:val="none" w:sz="0" w:space="0" w:color="auto"/>
                                        <w:bottom w:val="none" w:sz="0" w:space="0" w:color="auto"/>
                                        <w:right w:val="none" w:sz="0" w:space="0" w:color="auto"/>
                                      </w:divBdr>
                                    </w:div>
                                    <w:div w:id="1325350762">
                                      <w:marLeft w:val="0"/>
                                      <w:marRight w:val="0"/>
                                      <w:marTop w:val="0"/>
                                      <w:marBottom w:val="0"/>
                                      <w:divBdr>
                                        <w:top w:val="none" w:sz="0" w:space="0" w:color="auto"/>
                                        <w:left w:val="none" w:sz="0" w:space="0" w:color="auto"/>
                                        <w:bottom w:val="none" w:sz="0" w:space="0" w:color="auto"/>
                                        <w:right w:val="none" w:sz="0" w:space="0" w:color="auto"/>
                                      </w:divBdr>
                                    </w:div>
                                    <w:div w:id="1759713561">
                                      <w:marLeft w:val="0"/>
                                      <w:marRight w:val="0"/>
                                      <w:marTop w:val="0"/>
                                      <w:marBottom w:val="0"/>
                                      <w:divBdr>
                                        <w:top w:val="none" w:sz="0" w:space="0" w:color="auto"/>
                                        <w:left w:val="none" w:sz="0" w:space="0" w:color="auto"/>
                                        <w:bottom w:val="none" w:sz="0" w:space="0" w:color="auto"/>
                                        <w:right w:val="none" w:sz="0" w:space="0" w:color="auto"/>
                                      </w:divBdr>
                                    </w:div>
                                    <w:div w:id="1822693215">
                                      <w:marLeft w:val="0"/>
                                      <w:marRight w:val="0"/>
                                      <w:marTop w:val="0"/>
                                      <w:marBottom w:val="0"/>
                                      <w:divBdr>
                                        <w:top w:val="none" w:sz="0" w:space="0" w:color="auto"/>
                                        <w:left w:val="none" w:sz="0" w:space="0" w:color="auto"/>
                                        <w:bottom w:val="none" w:sz="0" w:space="0" w:color="auto"/>
                                        <w:right w:val="none" w:sz="0" w:space="0" w:color="auto"/>
                                      </w:divBdr>
                                    </w:div>
                                    <w:div w:id="790318035">
                                      <w:marLeft w:val="0"/>
                                      <w:marRight w:val="0"/>
                                      <w:marTop w:val="0"/>
                                      <w:marBottom w:val="0"/>
                                      <w:divBdr>
                                        <w:top w:val="none" w:sz="0" w:space="0" w:color="auto"/>
                                        <w:left w:val="none" w:sz="0" w:space="0" w:color="auto"/>
                                        <w:bottom w:val="none" w:sz="0" w:space="0" w:color="auto"/>
                                        <w:right w:val="none" w:sz="0" w:space="0" w:color="auto"/>
                                      </w:divBdr>
                                    </w:div>
                                    <w:div w:id="2063937900">
                                      <w:marLeft w:val="0"/>
                                      <w:marRight w:val="0"/>
                                      <w:marTop w:val="0"/>
                                      <w:marBottom w:val="0"/>
                                      <w:divBdr>
                                        <w:top w:val="none" w:sz="0" w:space="0" w:color="auto"/>
                                        <w:left w:val="none" w:sz="0" w:space="0" w:color="auto"/>
                                        <w:bottom w:val="none" w:sz="0" w:space="0" w:color="auto"/>
                                        <w:right w:val="none" w:sz="0" w:space="0" w:color="auto"/>
                                      </w:divBdr>
                                    </w:div>
                                    <w:div w:id="273560402">
                                      <w:marLeft w:val="0"/>
                                      <w:marRight w:val="0"/>
                                      <w:marTop w:val="0"/>
                                      <w:marBottom w:val="0"/>
                                      <w:divBdr>
                                        <w:top w:val="none" w:sz="0" w:space="0" w:color="auto"/>
                                        <w:left w:val="none" w:sz="0" w:space="0" w:color="auto"/>
                                        <w:bottom w:val="none" w:sz="0" w:space="0" w:color="auto"/>
                                        <w:right w:val="none" w:sz="0" w:space="0" w:color="auto"/>
                                      </w:divBdr>
                                    </w:div>
                                    <w:div w:id="1738240128">
                                      <w:marLeft w:val="0"/>
                                      <w:marRight w:val="0"/>
                                      <w:marTop w:val="0"/>
                                      <w:marBottom w:val="0"/>
                                      <w:divBdr>
                                        <w:top w:val="none" w:sz="0" w:space="0" w:color="auto"/>
                                        <w:left w:val="none" w:sz="0" w:space="0" w:color="auto"/>
                                        <w:bottom w:val="none" w:sz="0" w:space="0" w:color="auto"/>
                                        <w:right w:val="none" w:sz="0" w:space="0" w:color="auto"/>
                                      </w:divBdr>
                                    </w:div>
                                    <w:div w:id="4985481">
                                      <w:marLeft w:val="0"/>
                                      <w:marRight w:val="0"/>
                                      <w:marTop w:val="0"/>
                                      <w:marBottom w:val="0"/>
                                      <w:divBdr>
                                        <w:top w:val="none" w:sz="0" w:space="0" w:color="auto"/>
                                        <w:left w:val="none" w:sz="0" w:space="0" w:color="auto"/>
                                        <w:bottom w:val="none" w:sz="0" w:space="0" w:color="auto"/>
                                        <w:right w:val="none" w:sz="0" w:space="0" w:color="auto"/>
                                      </w:divBdr>
                                    </w:div>
                                    <w:div w:id="381949101">
                                      <w:marLeft w:val="0"/>
                                      <w:marRight w:val="0"/>
                                      <w:marTop w:val="0"/>
                                      <w:marBottom w:val="0"/>
                                      <w:divBdr>
                                        <w:top w:val="none" w:sz="0" w:space="0" w:color="auto"/>
                                        <w:left w:val="none" w:sz="0" w:space="0" w:color="auto"/>
                                        <w:bottom w:val="none" w:sz="0" w:space="0" w:color="auto"/>
                                        <w:right w:val="none" w:sz="0" w:space="0" w:color="auto"/>
                                      </w:divBdr>
                                    </w:div>
                                    <w:div w:id="1263536659">
                                      <w:marLeft w:val="0"/>
                                      <w:marRight w:val="0"/>
                                      <w:marTop w:val="0"/>
                                      <w:marBottom w:val="0"/>
                                      <w:divBdr>
                                        <w:top w:val="none" w:sz="0" w:space="0" w:color="auto"/>
                                        <w:left w:val="none" w:sz="0" w:space="0" w:color="auto"/>
                                        <w:bottom w:val="none" w:sz="0" w:space="0" w:color="auto"/>
                                        <w:right w:val="none" w:sz="0" w:space="0" w:color="auto"/>
                                      </w:divBdr>
                                    </w:div>
                                    <w:div w:id="20784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504967">
      <w:bodyDiv w:val="1"/>
      <w:marLeft w:val="0"/>
      <w:marRight w:val="0"/>
      <w:marTop w:val="0"/>
      <w:marBottom w:val="0"/>
      <w:divBdr>
        <w:top w:val="none" w:sz="0" w:space="0" w:color="auto"/>
        <w:left w:val="none" w:sz="0" w:space="0" w:color="auto"/>
        <w:bottom w:val="none" w:sz="0" w:space="0" w:color="auto"/>
        <w:right w:val="none" w:sz="0" w:space="0" w:color="auto"/>
      </w:divBdr>
    </w:div>
    <w:div w:id="1473056952">
      <w:bodyDiv w:val="1"/>
      <w:marLeft w:val="0"/>
      <w:marRight w:val="0"/>
      <w:marTop w:val="0"/>
      <w:marBottom w:val="0"/>
      <w:divBdr>
        <w:top w:val="none" w:sz="0" w:space="0" w:color="auto"/>
        <w:left w:val="none" w:sz="0" w:space="0" w:color="auto"/>
        <w:bottom w:val="none" w:sz="0" w:space="0" w:color="auto"/>
        <w:right w:val="none" w:sz="0" w:space="0" w:color="auto"/>
      </w:divBdr>
    </w:div>
    <w:div w:id="1827549082">
      <w:bodyDiv w:val="1"/>
      <w:marLeft w:val="0"/>
      <w:marRight w:val="0"/>
      <w:marTop w:val="0"/>
      <w:marBottom w:val="0"/>
      <w:divBdr>
        <w:top w:val="none" w:sz="0" w:space="0" w:color="auto"/>
        <w:left w:val="none" w:sz="0" w:space="0" w:color="auto"/>
        <w:bottom w:val="none" w:sz="0" w:space="0" w:color="auto"/>
        <w:right w:val="none" w:sz="0" w:space="0" w:color="auto"/>
      </w:divBdr>
      <w:divsChild>
        <w:div w:id="8989002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5423893">
              <w:marLeft w:val="0"/>
              <w:marRight w:val="0"/>
              <w:marTop w:val="0"/>
              <w:marBottom w:val="0"/>
              <w:divBdr>
                <w:top w:val="none" w:sz="0" w:space="0" w:color="auto"/>
                <w:left w:val="none" w:sz="0" w:space="0" w:color="auto"/>
                <w:bottom w:val="none" w:sz="0" w:space="0" w:color="auto"/>
                <w:right w:val="none" w:sz="0" w:space="0" w:color="auto"/>
              </w:divBdr>
              <w:divsChild>
                <w:div w:id="1856722363">
                  <w:marLeft w:val="0"/>
                  <w:marRight w:val="0"/>
                  <w:marTop w:val="0"/>
                  <w:marBottom w:val="0"/>
                  <w:divBdr>
                    <w:top w:val="none" w:sz="0" w:space="0" w:color="auto"/>
                    <w:left w:val="none" w:sz="0" w:space="0" w:color="auto"/>
                    <w:bottom w:val="none" w:sz="0" w:space="0" w:color="auto"/>
                    <w:right w:val="none" w:sz="0" w:space="0" w:color="auto"/>
                  </w:divBdr>
                  <w:divsChild>
                    <w:div w:id="370495463">
                      <w:marLeft w:val="0"/>
                      <w:marRight w:val="0"/>
                      <w:marTop w:val="0"/>
                      <w:marBottom w:val="0"/>
                      <w:divBdr>
                        <w:top w:val="none" w:sz="0" w:space="0" w:color="auto"/>
                        <w:left w:val="none" w:sz="0" w:space="0" w:color="auto"/>
                        <w:bottom w:val="none" w:sz="0" w:space="0" w:color="auto"/>
                        <w:right w:val="none" w:sz="0" w:space="0" w:color="auto"/>
                      </w:divBdr>
                      <w:divsChild>
                        <w:div w:id="86386775">
                          <w:marLeft w:val="0"/>
                          <w:marRight w:val="0"/>
                          <w:marTop w:val="0"/>
                          <w:marBottom w:val="0"/>
                          <w:divBdr>
                            <w:top w:val="none" w:sz="0" w:space="0" w:color="auto"/>
                            <w:left w:val="none" w:sz="0" w:space="0" w:color="auto"/>
                            <w:bottom w:val="none" w:sz="0" w:space="0" w:color="auto"/>
                            <w:right w:val="none" w:sz="0" w:space="0" w:color="auto"/>
                          </w:divBdr>
                        </w:div>
                        <w:div w:id="447116812">
                          <w:marLeft w:val="0"/>
                          <w:marRight w:val="0"/>
                          <w:marTop w:val="0"/>
                          <w:marBottom w:val="0"/>
                          <w:divBdr>
                            <w:top w:val="none" w:sz="0" w:space="0" w:color="auto"/>
                            <w:left w:val="none" w:sz="0" w:space="0" w:color="auto"/>
                            <w:bottom w:val="none" w:sz="0" w:space="0" w:color="auto"/>
                            <w:right w:val="none" w:sz="0" w:space="0" w:color="auto"/>
                          </w:divBdr>
                        </w:div>
                        <w:div w:id="1524978984">
                          <w:marLeft w:val="0"/>
                          <w:marRight w:val="0"/>
                          <w:marTop w:val="0"/>
                          <w:marBottom w:val="0"/>
                          <w:divBdr>
                            <w:top w:val="none" w:sz="0" w:space="0" w:color="auto"/>
                            <w:left w:val="none" w:sz="0" w:space="0" w:color="auto"/>
                            <w:bottom w:val="none" w:sz="0" w:space="0" w:color="auto"/>
                            <w:right w:val="none" w:sz="0" w:space="0" w:color="auto"/>
                          </w:divBdr>
                        </w:div>
                        <w:div w:id="178277926">
                          <w:marLeft w:val="0"/>
                          <w:marRight w:val="0"/>
                          <w:marTop w:val="0"/>
                          <w:marBottom w:val="0"/>
                          <w:divBdr>
                            <w:top w:val="none" w:sz="0" w:space="0" w:color="auto"/>
                            <w:left w:val="none" w:sz="0" w:space="0" w:color="auto"/>
                            <w:bottom w:val="none" w:sz="0" w:space="0" w:color="auto"/>
                            <w:right w:val="none" w:sz="0" w:space="0" w:color="auto"/>
                          </w:divBdr>
                        </w:div>
                        <w:div w:id="772362722">
                          <w:marLeft w:val="0"/>
                          <w:marRight w:val="0"/>
                          <w:marTop w:val="0"/>
                          <w:marBottom w:val="0"/>
                          <w:divBdr>
                            <w:top w:val="none" w:sz="0" w:space="0" w:color="auto"/>
                            <w:left w:val="none" w:sz="0" w:space="0" w:color="auto"/>
                            <w:bottom w:val="none" w:sz="0" w:space="0" w:color="auto"/>
                            <w:right w:val="none" w:sz="0" w:space="0" w:color="auto"/>
                          </w:divBdr>
                        </w:div>
                        <w:div w:id="1816296582">
                          <w:marLeft w:val="0"/>
                          <w:marRight w:val="0"/>
                          <w:marTop w:val="0"/>
                          <w:marBottom w:val="0"/>
                          <w:divBdr>
                            <w:top w:val="none" w:sz="0" w:space="0" w:color="auto"/>
                            <w:left w:val="none" w:sz="0" w:space="0" w:color="auto"/>
                            <w:bottom w:val="none" w:sz="0" w:space="0" w:color="auto"/>
                            <w:right w:val="none" w:sz="0" w:space="0" w:color="auto"/>
                          </w:divBdr>
                        </w:div>
                        <w:div w:id="1523593288">
                          <w:marLeft w:val="0"/>
                          <w:marRight w:val="0"/>
                          <w:marTop w:val="0"/>
                          <w:marBottom w:val="0"/>
                          <w:divBdr>
                            <w:top w:val="none" w:sz="0" w:space="0" w:color="auto"/>
                            <w:left w:val="none" w:sz="0" w:space="0" w:color="auto"/>
                            <w:bottom w:val="none" w:sz="0" w:space="0" w:color="auto"/>
                            <w:right w:val="none" w:sz="0" w:space="0" w:color="auto"/>
                          </w:divBdr>
                        </w:div>
                        <w:div w:id="1341926403">
                          <w:marLeft w:val="0"/>
                          <w:marRight w:val="0"/>
                          <w:marTop w:val="0"/>
                          <w:marBottom w:val="0"/>
                          <w:divBdr>
                            <w:top w:val="none" w:sz="0" w:space="0" w:color="auto"/>
                            <w:left w:val="none" w:sz="0" w:space="0" w:color="auto"/>
                            <w:bottom w:val="none" w:sz="0" w:space="0" w:color="auto"/>
                            <w:right w:val="none" w:sz="0" w:space="0" w:color="auto"/>
                          </w:divBdr>
                        </w:div>
                        <w:div w:id="2127849202">
                          <w:marLeft w:val="0"/>
                          <w:marRight w:val="0"/>
                          <w:marTop w:val="0"/>
                          <w:marBottom w:val="0"/>
                          <w:divBdr>
                            <w:top w:val="none" w:sz="0" w:space="0" w:color="auto"/>
                            <w:left w:val="none" w:sz="0" w:space="0" w:color="auto"/>
                            <w:bottom w:val="none" w:sz="0" w:space="0" w:color="auto"/>
                            <w:right w:val="none" w:sz="0" w:space="0" w:color="auto"/>
                          </w:divBdr>
                        </w:div>
                        <w:div w:id="35467682">
                          <w:marLeft w:val="0"/>
                          <w:marRight w:val="0"/>
                          <w:marTop w:val="0"/>
                          <w:marBottom w:val="0"/>
                          <w:divBdr>
                            <w:top w:val="none" w:sz="0" w:space="0" w:color="auto"/>
                            <w:left w:val="none" w:sz="0" w:space="0" w:color="auto"/>
                            <w:bottom w:val="none" w:sz="0" w:space="0" w:color="auto"/>
                            <w:right w:val="none" w:sz="0" w:space="0" w:color="auto"/>
                          </w:divBdr>
                        </w:div>
                        <w:div w:id="725226962">
                          <w:marLeft w:val="540"/>
                          <w:marRight w:val="0"/>
                          <w:marTop w:val="0"/>
                          <w:marBottom w:val="0"/>
                          <w:divBdr>
                            <w:top w:val="none" w:sz="0" w:space="0" w:color="auto"/>
                            <w:left w:val="none" w:sz="0" w:space="0" w:color="auto"/>
                            <w:bottom w:val="none" w:sz="0" w:space="0" w:color="auto"/>
                            <w:right w:val="none" w:sz="0" w:space="0" w:color="auto"/>
                          </w:divBdr>
                          <w:divsChild>
                            <w:div w:id="717440893">
                              <w:marLeft w:val="0"/>
                              <w:marRight w:val="0"/>
                              <w:marTop w:val="0"/>
                              <w:marBottom w:val="0"/>
                              <w:divBdr>
                                <w:top w:val="none" w:sz="0" w:space="0" w:color="auto"/>
                                <w:left w:val="none" w:sz="0" w:space="0" w:color="auto"/>
                                <w:bottom w:val="none" w:sz="0" w:space="0" w:color="auto"/>
                                <w:right w:val="none" w:sz="0" w:space="0" w:color="auto"/>
                              </w:divBdr>
                            </w:div>
                            <w:div w:id="417411724">
                              <w:marLeft w:val="0"/>
                              <w:marRight w:val="0"/>
                              <w:marTop w:val="0"/>
                              <w:marBottom w:val="0"/>
                              <w:divBdr>
                                <w:top w:val="none" w:sz="0" w:space="0" w:color="auto"/>
                                <w:left w:val="none" w:sz="0" w:space="0" w:color="auto"/>
                                <w:bottom w:val="none" w:sz="0" w:space="0" w:color="auto"/>
                                <w:right w:val="none" w:sz="0" w:space="0" w:color="auto"/>
                              </w:divBdr>
                            </w:div>
                          </w:divsChild>
                        </w:div>
                        <w:div w:id="83454103">
                          <w:marLeft w:val="540"/>
                          <w:marRight w:val="0"/>
                          <w:marTop w:val="0"/>
                          <w:marBottom w:val="0"/>
                          <w:divBdr>
                            <w:top w:val="none" w:sz="0" w:space="0" w:color="auto"/>
                            <w:left w:val="none" w:sz="0" w:space="0" w:color="auto"/>
                            <w:bottom w:val="none" w:sz="0" w:space="0" w:color="auto"/>
                            <w:right w:val="none" w:sz="0" w:space="0" w:color="auto"/>
                          </w:divBdr>
                          <w:divsChild>
                            <w:div w:id="371001675">
                              <w:marLeft w:val="0"/>
                              <w:marRight w:val="0"/>
                              <w:marTop w:val="0"/>
                              <w:marBottom w:val="0"/>
                              <w:divBdr>
                                <w:top w:val="none" w:sz="0" w:space="0" w:color="auto"/>
                                <w:left w:val="none" w:sz="0" w:space="0" w:color="auto"/>
                                <w:bottom w:val="none" w:sz="0" w:space="0" w:color="auto"/>
                                <w:right w:val="none" w:sz="0" w:space="0" w:color="auto"/>
                              </w:divBdr>
                            </w:div>
                            <w:div w:id="120197051">
                              <w:marLeft w:val="0"/>
                              <w:marRight w:val="0"/>
                              <w:marTop w:val="0"/>
                              <w:marBottom w:val="0"/>
                              <w:divBdr>
                                <w:top w:val="none" w:sz="0" w:space="0" w:color="auto"/>
                                <w:left w:val="none" w:sz="0" w:space="0" w:color="auto"/>
                                <w:bottom w:val="none" w:sz="0" w:space="0" w:color="auto"/>
                                <w:right w:val="none" w:sz="0" w:space="0" w:color="auto"/>
                              </w:divBdr>
                            </w:div>
                          </w:divsChild>
                        </w:div>
                        <w:div w:id="1017266410">
                          <w:marLeft w:val="540"/>
                          <w:marRight w:val="0"/>
                          <w:marTop w:val="0"/>
                          <w:marBottom w:val="0"/>
                          <w:divBdr>
                            <w:top w:val="none" w:sz="0" w:space="0" w:color="auto"/>
                            <w:left w:val="none" w:sz="0" w:space="0" w:color="auto"/>
                            <w:bottom w:val="none" w:sz="0" w:space="0" w:color="auto"/>
                            <w:right w:val="none" w:sz="0" w:space="0" w:color="auto"/>
                          </w:divBdr>
                          <w:divsChild>
                            <w:div w:id="2103067307">
                              <w:marLeft w:val="0"/>
                              <w:marRight w:val="0"/>
                              <w:marTop w:val="0"/>
                              <w:marBottom w:val="0"/>
                              <w:divBdr>
                                <w:top w:val="none" w:sz="0" w:space="0" w:color="auto"/>
                                <w:left w:val="none" w:sz="0" w:space="0" w:color="auto"/>
                                <w:bottom w:val="none" w:sz="0" w:space="0" w:color="auto"/>
                                <w:right w:val="none" w:sz="0" w:space="0" w:color="auto"/>
                              </w:divBdr>
                            </w:div>
                            <w:div w:id="1047873582">
                              <w:marLeft w:val="0"/>
                              <w:marRight w:val="0"/>
                              <w:marTop w:val="0"/>
                              <w:marBottom w:val="0"/>
                              <w:divBdr>
                                <w:top w:val="none" w:sz="0" w:space="0" w:color="auto"/>
                                <w:left w:val="none" w:sz="0" w:space="0" w:color="auto"/>
                                <w:bottom w:val="none" w:sz="0" w:space="0" w:color="auto"/>
                                <w:right w:val="none" w:sz="0" w:space="0" w:color="auto"/>
                              </w:divBdr>
                            </w:div>
                          </w:divsChild>
                        </w:div>
                        <w:div w:id="1500465236">
                          <w:marLeft w:val="0"/>
                          <w:marRight w:val="0"/>
                          <w:marTop w:val="0"/>
                          <w:marBottom w:val="0"/>
                          <w:divBdr>
                            <w:top w:val="none" w:sz="0" w:space="0" w:color="auto"/>
                            <w:left w:val="none" w:sz="0" w:space="0" w:color="auto"/>
                            <w:bottom w:val="none" w:sz="0" w:space="0" w:color="auto"/>
                            <w:right w:val="none" w:sz="0" w:space="0" w:color="auto"/>
                          </w:divBdr>
                        </w:div>
                        <w:div w:id="1651397432">
                          <w:marLeft w:val="0"/>
                          <w:marRight w:val="0"/>
                          <w:marTop w:val="0"/>
                          <w:marBottom w:val="0"/>
                          <w:divBdr>
                            <w:top w:val="none" w:sz="0" w:space="0" w:color="auto"/>
                            <w:left w:val="none" w:sz="0" w:space="0" w:color="auto"/>
                            <w:bottom w:val="none" w:sz="0" w:space="0" w:color="auto"/>
                            <w:right w:val="none" w:sz="0" w:space="0" w:color="auto"/>
                          </w:divBdr>
                        </w:div>
                        <w:div w:id="6701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BFFF2-6D0D-431E-B224-8E9E09B9E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798</Words>
  <Characters>4550</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TUSIAD</Company>
  <LinksUpToDate>false</LinksUpToDate>
  <CharactersWithSpaces>5338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 TUNCER</dc:creator>
  <cp:lastModifiedBy>SELDA SILER</cp:lastModifiedBy>
  <cp:revision>2</cp:revision>
  <cp:lastPrinted>2015-03-05T13:55:00Z</cp:lastPrinted>
  <dcterms:created xsi:type="dcterms:W3CDTF">2015-11-23T12:09:00Z</dcterms:created>
  <dcterms:modified xsi:type="dcterms:W3CDTF">2015-11-23T12:09:00Z</dcterms:modified>
</cp:coreProperties>
</file>