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7C9" w:rsidRPr="00001625" w:rsidRDefault="00EE17C9" w:rsidP="00EE17C9">
      <w:pPr>
        <w:rPr>
          <w:rFonts w:ascii="Times New Roman" w:hAnsi="Times New Roman"/>
          <w:b/>
          <w:sz w:val="24"/>
          <w:szCs w:val="24"/>
        </w:rPr>
      </w:pPr>
    </w:p>
    <w:p w:rsidR="00EE17C9" w:rsidRPr="00001625" w:rsidRDefault="006D7E52" w:rsidP="006D7E52">
      <w:pPr>
        <w:jc w:val="center"/>
        <w:rPr>
          <w:rFonts w:ascii="Times New Roman" w:hAnsi="Times New Roman"/>
          <w:b/>
          <w:i/>
          <w:sz w:val="40"/>
          <w:szCs w:val="40"/>
        </w:rPr>
      </w:pPr>
      <w:r w:rsidRPr="00001625">
        <w:rPr>
          <w:rFonts w:ascii="Times New Roman" w:hAnsi="Times New Roman"/>
          <w:b/>
          <w:sz w:val="40"/>
          <w:szCs w:val="40"/>
        </w:rPr>
        <w:t>Şirketler, Aile İçi Şiddete Karşı Mücadele Deneyimlerini Paylaştı</w:t>
      </w:r>
    </w:p>
    <w:p w:rsidR="00EE17C9" w:rsidRPr="00001625" w:rsidRDefault="00EE17C9" w:rsidP="00EE17C9">
      <w:pPr>
        <w:jc w:val="both"/>
        <w:rPr>
          <w:rFonts w:ascii="Times New Roman" w:hAnsi="Times New Roman"/>
          <w:sz w:val="24"/>
          <w:szCs w:val="24"/>
        </w:rPr>
      </w:pPr>
      <w:proofErr w:type="gramStart"/>
      <w:r w:rsidRPr="00001625">
        <w:rPr>
          <w:rFonts w:ascii="Times New Roman" w:hAnsi="Times New Roman"/>
          <w:sz w:val="24"/>
          <w:szCs w:val="24"/>
        </w:rPr>
        <w:t xml:space="preserve">Sabancı Üniversitesi Kurumsal Yönetim Forumu tarafından, </w:t>
      </w:r>
      <w:proofErr w:type="spellStart"/>
      <w:r w:rsidRPr="00001625">
        <w:rPr>
          <w:rFonts w:ascii="Times New Roman" w:hAnsi="Times New Roman"/>
          <w:sz w:val="24"/>
          <w:szCs w:val="24"/>
        </w:rPr>
        <w:t>TÜSİAD’ın</w:t>
      </w:r>
      <w:proofErr w:type="spellEnd"/>
      <w:r w:rsidRPr="00001625">
        <w:rPr>
          <w:rFonts w:ascii="Times New Roman" w:hAnsi="Times New Roman"/>
          <w:sz w:val="24"/>
          <w:szCs w:val="24"/>
        </w:rPr>
        <w:t xml:space="preserve"> işbirliğiyle ve Birleşmiş Milletler Nüfus Fonu (UNFPA) ile Sabancı Vakfı’nın desteği ile şirketlerin, çalışanlarının yakın ilişkide maruz kaldıkları şiddete karşı harekete geçmelerini sağlamaya yönelik </w:t>
      </w:r>
      <w:r w:rsidR="00C55A13" w:rsidRPr="00001625">
        <w:rPr>
          <w:rFonts w:ascii="Times New Roman" w:hAnsi="Times New Roman"/>
          <w:sz w:val="24"/>
          <w:szCs w:val="24"/>
        </w:rPr>
        <w:t xml:space="preserve">oluşturulan </w:t>
      </w:r>
      <w:r w:rsidRPr="00001625">
        <w:rPr>
          <w:rFonts w:ascii="Times New Roman" w:hAnsi="Times New Roman"/>
          <w:sz w:val="24"/>
          <w:szCs w:val="24"/>
        </w:rPr>
        <w:t xml:space="preserve">‘İş Dünyası Aile İçi Şiddete Karşı Projesi’ </w:t>
      </w:r>
      <w:r w:rsidR="00EF31F5" w:rsidRPr="00001625">
        <w:rPr>
          <w:rFonts w:ascii="Times New Roman" w:hAnsi="Times New Roman"/>
          <w:sz w:val="24"/>
          <w:szCs w:val="24"/>
        </w:rPr>
        <w:t>kapsamında</w:t>
      </w:r>
      <w:r w:rsidRPr="00001625">
        <w:rPr>
          <w:rFonts w:ascii="Times New Roman" w:hAnsi="Times New Roman"/>
          <w:sz w:val="24"/>
          <w:szCs w:val="24"/>
        </w:rPr>
        <w:t xml:space="preserve"> </w:t>
      </w:r>
      <w:r w:rsidRPr="00001625">
        <w:rPr>
          <w:rFonts w:ascii="Times New Roman" w:hAnsi="Times New Roman"/>
          <w:b/>
          <w:sz w:val="24"/>
          <w:szCs w:val="24"/>
          <w:u w:val="single"/>
        </w:rPr>
        <w:t>13 Aralık 2017, Çarşamba günü Sabancı Center’da</w:t>
      </w:r>
      <w:r w:rsidRPr="00001625">
        <w:rPr>
          <w:rFonts w:ascii="Times New Roman" w:hAnsi="Times New Roman"/>
          <w:sz w:val="24"/>
          <w:szCs w:val="24"/>
        </w:rPr>
        <w:t xml:space="preserve"> </w:t>
      </w:r>
      <w:r w:rsidR="00001625">
        <w:rPr>
          <w:rFonts w:ascii="Times New Roman" w:hAnsi="Times New Roman"/>
          <w:b/>
          <w:sz w:val="24"/>
          <w:szCs w:val="24"/>
        </w:rPr>
        <w:t>“</w:t>
      </w:r>
      <w:r w:rsidRPr="00001625">
        <w:rPr>
          <w:rFonts w:ascii="Times New Roman" w:hAnsi="Times New Roman"/>
          <w:b/>
          <w:sz w:val="24"/>
          <w:szCs w:val="24"/>
        </w:rPr>
        <w:t>Kadına Yönelik Aile İçi Şiddetle Mücadele ve Toplumsal Değişimde Ön</w:t>
      </w:r>
      <w:r w:rsidR="00001625">
        <w:rPr>
          <w:rFonts w:ascii="Times New Roman" w:hAnsi="Times New Roman"/>
          <w:b/>
          <w:sz w:val="24"/>
          <w:szCs w:val="24"/>
        </w:rPr>
        <w:t>cü Şirketler: Deneyim Paylaşımı</w:t>
      </w:r>
      <w:r w:rsidRPr="00001625">
        <w:rPr>
          <w:rFonts w:ascii="Times New Roman" w:hAnsi="Times New Roman"/>
          <w:b/>
          <w:sz w:val="24"/>
          <w:szCs w:val="24"/>
        </w:rPr>
        <w:t>”</w:t>
      </w:r>
      <w:r w:rsidRPr="00001625">
        <w:rPr>
          <w:rFonts w:ascii="Times New Roman" w:hAnsi="Times New Roman"/>
          <w:sz w:val="24"/>
          <w:szCs w:val="24"/>
        </w:rPr>
        <w:t xml:space="preserve"> etkinliği</w:t>
      </w:r>
      <w:r w:rsidR="00EF31F5" w:rsidRPr="00001625">
        <w:rPr>
          <w:rFonts w:ascii="Times New Roman" w:hAnsi="Times New Roman"/>
          <w:sz w:val="24"/>
          <w:szCs w:val="24"/>
        </w:rPr>
        <w:t xml:space="preserve"> gerçekleştiril</w:t>
      </w:r>
      <w:r w:rsidR="006D7E52" w:rsidRPr="00001625">
        <w:rPr>
          <w:rFonts w:ascii="Times New Roman" w:hAnsi="Times New Roman"/>
          <w:sz w:val="24"/>
          <w:szCs w:val="24"/>
        </w:rPr>
        <w:t>di</w:t>
      </w:r>
      <w:r w:rsidRPr="00001625">
        <w:rPr>
          <w:rFonts w:ascii="Times New Roman" w:hAnsi="Times New Roman"/>
          <w:sz w:val="24"/>
          <w:szCs w:val="24"/>
        </w:rPr>
        <w:t>.</w:t>
      </w:r>
      <w:proofErr w:type="gramEnd"/>
    </w:p>
    <w:p w:rsidR="00EE17C9" w:rsidRPr="00001625" w:rsidRDefault="00EE17C9" w:rsidP="00EE17C9">
      <w:pPr>
        <w:jc w:val="both"/>
        <w:rPr>
          <w:rFonts w:ascii="Times New Roman" w:hAnsi="Times New Roman"/>
          <w:sz w:val="24"/>
          <w:szCs w:val="24"/>
        </w:rPr>
      </w:pPr>
      <w:r w:rsidRPr="00001625">
        <w:rPr>
          <w:rFonts w:ascii="Times New Roman" w:hAnsi="Times New Roman"/>
          <w:sz w:val="24"/>
          <w:szCs w:val="24"/>
        </w:rPr>
        <w:t>Etkinlikte; projenin son dört senelik faaliyet özeti sunul</w:t>
      </w:r>
      <w:r w:rsidR="00001625" w:rsidRPr="00001625">
        <w:rPr>
          <w:rFonts w:ascii="Times New Roman" w:hAnsi="Times New Roman"/>
          <w:sz w:val="24"/>
          <w:szCs w:val="24"/>
        </w:rPr>
        <w:t>du</w:t>
      </w:r>
      <w:r w:rsidRPr="00001625">
        <w:rPr>
          <w:rFonts w:ascii="Times New Roman" w:hAnsi="Times New Roman"/>
          <w:sz w:val="24"/>
          <w:szCs w:val="24"/>
        </w:rPr>
        <w:t xml:space="preserve"> ve rehberi uygulayarak, aile içi şiddetle mücadeleye yönelik şirket politikası oluşturan şirketler ve şirket politikalarının geliştirme süreci ve içeriği aktarıl</w:t>
      </w:r>
      <w:r w:rsidR="006D7E52" w:rsidRPr="00001625">
        <w:rPr>
          <w:rFonts w:ascii="Times New Roman" w:hAnsi="Times New Roman"/>
          <w:sz w:val="24"/>
          <w:szCs w:val="24"/>
        </w:rPr>
        <w:t>dı</w:t>
      </w:r>
      <w:r w:rsidRPr="00001625">
        <w:rPr>
          <w:rFonts w:ascii="Times New Roman" w:hAnsi="Times New Roman"/>
          <w:sz w:val="24"/>
          <w:szCs w:val="24"/>
        </w:rPr>
        <w:t>.</w:t>
      </w:r>
    </w:p>
    <w:p w:rsidR="00EE17C9" w:rsidRDefault="00EE17C9" w:rsidP="00EE17C9">
      <w:pPr>
        <w:jc w:val="both"/>
        <w:rPr>
          <w:rFonts w:ascii="Times New Roman" w:hAnsi="Times New Roman"/>
          <w:sz w:val="24"/>
          <w:szCs w:val="24"/>
        </w:rPr>
      </w:pPr>
      <w:r w:rsidRPr="00001625">
        <w:rPr>
          <w:rFonts w:ascii="Times New Roman" w:hAnsi="Times New Roman"/>
          <w:sz w:val="24"/>
          <w:szCs w:val="24"/>
        </w:rPr>
        <w:t>Toplantının açılış konuşmalarını</w:t>
      </w:r>
      <w:r w:rsidR="00001625" w:rsidRPr="00001625">
        <w:rPr>
          <w:rFonts w:ascii="Times New Roman" w:hAnsi="Times New Roman"/>
          <w:shd w:val="clear" w:color="auto" w:fill="FFFFFF"/>
        </w:rPr>
        <w:t xml:space="preserve"> UNFPA Toplumsal Cinsiyet Programları Koordinatörü Meltem </w:t>
      </w:r>
      <w:proofErr w:type="spellStart"/>
      <w:r w:rsidR="00001625" w:rsidRPr="00001625">
        <w:rPr>
          <w:rFonts w:ascii="Times New Roman" w:hAnsi="Times New Roman"/>
          <w:shd w:val="clear" w:color="auto" w:fill="FFFFFF"/>
        </w:rPr>
        <w:t>Ağduk</w:t>
      </w:r>
      <w:proofErr w:type="spellEnd"/>
      <w:r w:rsidRPr="00001625">
        <w:rPr>
          <w:rFonts w:ascii="Times New Roman" w:hAnsi="Times New Roman"/>
          <w:sz w:val="24"/>
          <w:szCs w:val="24"/>
        </w:rPr>
        <w:t xml:space="preserve">, Sabancı Vakfı Genel Müdürü Zerrin </w:t>
      </w:r>
      <w:proofErr w:type="spellStart"/>
      <w:r w:rsidRPr="00001625">
        <w:rPr>
          <w:rFonts w:ascii="Times New Roman" w:hAnsi="Times New Roman"/>
          <w:sz w:val="24"/>
          <w:szCs w:val="24"/>
        </w:rPr>
        <w:t>Koyunsağan</w:t>
      </w:r>
      <w:proofErr w:type="spellEnd"/>
      <w:r w:rsidRPr="00001625">
        <w:rPr>
          <w:rFonts w:ascii="Times New Roman" w:hAnsi="Times New Roman"/>
          <w:sz w:val="24"/>
          <w:szCs w:val="24"/>
        </w:rPr>
        <w:t xml:space="preserve"> ve TÜSİAD Toplumsal Cinsiyet Eşitliği Çalışma Grubu Başkanı Oya Ünlü Kızıl yap</w:t>
      </w:r>
      <w:r w:rsidR="006D7E52" w:rsidRPr="00001625">
        <w:rPr>
          <w:rFonts w:ascii="Times New Roman" w:hAnsi="Times New Roman"/>
          <w:sz w:val="24"/>
          <w:szCs w:val="24"/>
        </w:rPr>
        <w:t>tıl</w:t>
      </w:r>
      <w:r w:rsidRPr="00001625">
        <w:rPr>
          <w:rFonts w:ascii="Times New Roman" w:hAnsi="Times New Roman"/>
          <w:sz w:val="24"/>
          <w:szCs w:val="24"/>
        </w:rPr>
        <w:t xml:space="preserve">ar. </w:t>
      </w:r>
    </w:p>
    <w:p w:rsidR="008421A9" w:rsidRPr="008421A9" w:rsidRDefault="008421A9" w:rsidP="00EE17C9">
      <w:pPr>
        <w:jc w:val="both"/>
        <w:rPr>
          <w:rFonts w:ascii="Times New Roman" w:hAnsi="Times New Roman"/>
          <w:b/>
          <w:i/>
          <w:shd w:val="clear" w:color="auto" w:fill="FFFFFF"/>
        </w:rPr>
      </w:pPr>
      <w:r>
        <w:rPr>
          <w:rFonts w:ascii="Times New Roman" w:hAnsi="Times New Roman"/>
          <w:b/>
          <w:i/>
          <w:sz w:val="24"/>
          <w:szCs w:val="24"/>
        </w:rPr>
        <w:t>“</w:t>
      </w:r>
      <w:r w:rsidRPr="008421A9">
        <w:rPr>
          <w:rFonts w:ascii="Times New Roman" w:hAnsi="Times New Roman"/>
          <w:b/>
          <w:i/>
          <w:sz w:val="24"/>
          <w:szCs w:val="24"/>
        </w:rPr>
        <w:t xml:space="preserve">Kadınların iş dünyasında yer alması, kadınların kendi gelişimi, daha fazla var olmaları için </w:t>
      </w:r>
      <w:proofErr w:type="gramStart"/>
      <w:r w:rsidRPr="008421A9">
        <w:rPr>
          <w:rFonts w:ascii="Times New Roman" w:hAnsi="Times New Roman"/>
          <w:b/>
          <w:i/>
          <w:sz w:val="24"/>
          <w:szCs w:val="24"/>
        </w:rPr>
        <w:t>gerekli</w:t>
      </w:r>
      <w:proofErr w:type="gramEnd"/>
      <w:r>
        <w:rPr>
          <w:rFonts w:ascii="Times New Roman" w:hAnsi="Times New Roman"/>
          <w:b/>
          <w:i/>
          <w:sz w:val="24"/>
          <w:szCs w:val="24"/>
        </w:rPr>
        <w:t>”</w:t>
      </w:r>
    </w:p>
    <w:p w:rsidR="00E43ED9" w:rsidRDefault="005C74A0" w:rsidP="00EE17C9">
      <w:pPr>
        <w:jc w:val="both"/>
        <w:rPr>
          <w:rFonts w:ascii="Times New Roman" w:hAnsi="Times New Roman"/>
          <w:sz w:val="24"/>
          <w:szCs w:val="24"/>
        </w:rPr>
      </w:pPr>
      <w:r w:rsidRPr="00001625">
        <w:rPr>
          <w:rFonts w:ascii="Times New Roman" w:hAnsi="Times New Roman"/>
          <w:shd w:val="clear" w:color="auto" w:fill="FFFFFF"/>
        </w:rPr>
        <w:t xml:space="preserve">UNFPA Toplumsal Cinsiyet Programları Koordinatörü Meltem </w:t>
      </w:r>
      <w:proofErr w:type="spellStart"/>
      <w:r w:rsidRPr="00001625">
        <w:rPr>
          <w:rFonts w:ascii="Times New Roman" w:hAnsi="Times New Roman"/>
          <w:shd w:val="clear" w:color="auto" w:fill="FFFFFF"/>
        </w:rPr>
        <w:t>Ağduk</w:t>
      </w:r>
      <w:proofErr w:type="spellEnd"/>
      <w:r w:rsidRPr="00001625">
        <w:rPr>
          <w:rFonts w:ascii="Times New Roman" w:hAnsi="Times New Roman"/>
          <w:sz w:val="24"/>
          <w:szCs w:val="24"/>
        </w:rPr>
        <w:t>,</w:t>
      </w:r>
      <w:r>
        <w:rPr>
          <w:rFonts w:ascii="Times New Roman" w:hAnsi="Times New Roman"/>
          <w:sz w:val="24"/>
          <w:szCs w:val="24"/>
        </w:rPr>
        <w:t xml:space="preserve"> “</w:t>
      </w:r>
      <w:r w:rsidR="00E43ED9">
        <w:rPr>
          <w:rFonts w:ascii="Times New Roman" w:hAnsi="Times New Roman"/>
          <w:sz w:val="24"/>
          <w:szCs w:val="24"/>
        </w:rPr>
        <w:t xml:space="preserve">Türkiye toplumsal cinsiyet anlamında garip bir dönemden geçiyor. </w:t>
      </w:r>
      <w:r w:rsidR="008421A9">
        <w:rPr>
          <w:rFonts w:ascii="Times New Roman" w:hAnsi="Times New Roman"/>
          <w:sz w:val="24"/>
          <w:szCs w:val="24"/>
        </w:rPr>
        <w:t>Bir taraftan ö</w:t>
      </w:r>
      <w:r w:rsidR="00E43ED9">
        <w:rPr>
          <w:rFonts w:ascii="Times New Roman" w:hAnsi="Times New Roman"/>
          <w:sz w:val="24"/>
          <w:szCs w:val="24"/>
        </w:rPr>
        <w:t xml:space="preserve">zel sektör </w:t>
      </w:r>
      <w:r w:rsidR="008421A9">
        <w:rPr>
          <w:rFonts w:ascii="Times New Roman" w:hAnsi="Times New Roman"/>
          <w:sz w:val="24"/>
          <w:szCs w:val="24"/>
        </w:rPr>
        <w:t xml:space="preserve">bu konuya </w:t>
      </w:r>
      <w:r w:rsidR="00E43ED9">
        <w:rPr>
          <w:rFonts w:ascii="Times New Roman" w:hAnsi="Times New Roman"/>
          <w:sz w:val="24"/>
          <w:szCs w:val="24"/>
        </w:rPr>
        <w:t xml:space="preserve">çok ciddi önem </w:t>
      </w:r>
      <w:r w:rsidR="008421A9">
        <w:rPr>
          <w:rFonts w:ascii="Times New Roman" w:hAnsi="Times New Roman"/>
          <w:sz w:val="24"/>
          <w:szCs w:val="24"/>
        </w:rPr>
        <w:t>verdiği, d</w:t>
      </w:r>
      <w:r w:rsidR="00E43ED9">
        <w:rPr>
          <w:rFonts w:ascii="Times New Roman" w:hAnsi="Times New Roman"/>
          <w:sz w:val="24"/>
          <w:szCs w:val="24"/>
        </w:rPr>
        <w:t>iğer taraftan toplumsal cinsiyet anlamında olumsuz konuşmaların olduğu bir dönemdeyiz. Dünyadaki gelişmeler kadınların iş hayatına katılımının dönülmez bir noktada olduğunu gösteriyor. Kadınların iş dünyasında yer alması ve yükselmesi toplumsal ve ekonomik gelişim için büyük önem arz</w:t>
      </w:r>
      <w:r>
        <w:rPr>
          <w:rFonts w:ascii="Times New Roman" w:hAnsi="Times New Roman"/>
          <w:sz w:val="24"/>
          <w:szCs w:val="24"/>
        </w:rPr>
        <w:t xml:space="preserve"> </w:t>
      </w:r>
      <w:r w:rsidR="00E43ED9">
        <w:rPr>
          <w:rFonts w:ascii="Times New Roman" w:hAnsi="Times New Roman"/>
          <w:sz w:val="24"/>
          <w:szCs w:val="24"/>
        </w:rPr>
        <w:t xml:space="preserve">ediyor. </w:t>
      </w:r>
      <w:r w:rsidR="008421A9">
        <w:rPr>
          <w:rFonts w:ascii="Times New Roman" w:hAnsi="Times New Roman"/>
          <w:sz w:val="24"/>
          <w:szCs w:val="24"/>
        </w:rPr>
        <w:t xml:space="preserve">Aynı zamanda </w:t>
      </w:r>
      <w:r w:rsidR="00E43ED9">
        <w:rPr>
          <w:rFonts w:ascii="Times New Roman" w:hAnsi="Times New Roman"/>
          <w:sz w:val="24"/>
          <w:szCs w:val="24"/>
        </w:rPr>
        <w:t>kadınların kendi gelişimi, daha fazla var olmaları için gerekli. Türkiye</w:t>
      </w:r>
      <w:r>
        <w:rPr>
          <w:rFonts w:ascii="Times New Roman" w:hAnsi="Times New Roman"/>
          <w:sz w:val="24"/>
          <w:szCs w:val="24"/>
        </w:rPr>
        <w:t>’</w:t>
      </w:r>
      <w:r w:rsidR="00E43ED9">
        <w:rPr>
          <w:rFonts w:ascii="Times New Roman" w:hAnsi="Times New Roman"/>
          <w:sz w:val="24"/>
          <w:szCs w:val="24"/>
        </w:rPr>
        <w:t>de kadınlar hala düşük ücretli, sigortasız ve ev eksenli çalışmaya yönlendiriliyorlar. Toplumsal cinsiyet eşitsizliğinin yol açtığı tüm sonuçlar, önyargıların ve inançların değişmesi, kadınların daha özgür çalışabileceği ortamlar yaratmak özel sektörün işi. Kadın aile içinde şiddete uğruyorsa iş yaşamında çok ciddi problemler yaşıyor. Bu projede biraz da buna bakmak istedik. Hem toplumumuzun hem de özel sektörün cinsiyetçilikle mücadelede çok yolu var neyse ki çıkışı olmayan bir yol değil.</w:t>
      </w:r>
      <w:r>
        <w:rPr>
          <w:rFonts w:ascii="Times New Roman" w:hAnsi="Times New Roman"/>
          <w:sz w:val="24"/>
          <w:szCs w:val="24"/>
        </w:rPr>
        <w:t>” dedi.</w:t>
      </w:r>
    </w:p>
    <w:p w:rsidR="004203EA" w:rsidRPr="004203EA" w:rsidRDefault="004203EA" w:rsidP="00EE17C9">
      <w:pPr>
        <w:jc w:val="both"/>
        <w:rPr>
          <w:rFonts w:ascii="Times New Roman" w:hAnsi="Times New Roman"/>
          <w:b/>
          <w:i/>
          <w:sz w:val="24"/>
          <w:szCs w:val="24"/>
        </w:rPr>
      </w:pPr>
      <w:r>
        <w:rPr>
          <w:rFonts w:ascii="Times New Roman" w:hAnsi="Times New Roman"/>
          <w:b/>
          <w:i/>
          <w:sz w:val="24"/>
          <w:szCs w:val="24"/>
        </w:rPr>
        <w:t>“</w:t>
      </w:r>
      <w:r w:rsidRPr="004203EA">
        <w:rPr>
          <w:rFonts w:ascii="Times New Roman" w:hAnsi="Times New Roman"/>
          <w:b/>
          <w:i/>
          <w:sz w:val="24"/>
          <w:szCs w:val="24"/>
        </w:rPr>
        <w:t>Aile içi şiddet özel hayat meselesi değildir, iş yerinde eşit temsili de ilgilendiren toplumsal bir sorundur</w:t>
      </w:r>
      <w:r>
        <w:rPr>
          <w:rFonts w:ascii="Times New Roman" w:hAnsi="Times New Roman"/>
          <w:b/>
          <w:i/>
          <w:sz w:val="24"/>
          <w:szCs w:val="24"/>
        </w:rPr>
        <w:t>”</w:t>
      </w:r>
    </w:p>
    <w:p w:rsidR="004203EA" w:rsidRDefault="004203EA" w:rsidP="004203EA">
      <w:pPr>
        <w:jc w:val="both"/>
        <w:rPr>
          <w:rFonts w:ascii="Times New Roman" w:hAnsi="Times New Roman"/>
          <w:sz w:val="24"/>
          <w:szCs w:val="24"/>
        </w:rPr>
      </w:pPr>
      <w:r w:rsidRPr="00001625">
        <w:rPr>
          <w:rFonts w:ascii="Times New Roman" w:hAnsi="Times New Roman"/>
          <w:sz w:val="24"/>
          <w:szCs w:val="24"/>
        </w:rPr>
        <w:t xml:space="preserve">Sabancı Vakfı Genel Müdürü Zerrin </w:t>
      </w:r>
      <w:proofErr w:type="spellStart"/>
      <w:r w:rsidRPr="00001625">
        <w:rPr>
          <w:rFonts w:ascii="Times New Roman" w:hAnsi="Times New Roman"/>
          <w:sz w:val="24"/>
          <w:szCs w:val="24"/>
        </w:rPr>
        <w:t>Koyunsağan</w:t>
      </w:r>
      <w:proofErr w:type="spellEnd"/>
      <w:r w:rsidRPr="00001625">
        <w:rPr>
          <w:rFonts w:ascii="Times New Roman" w:hAnsi="Times New Roman"/>
          <w:sz w:val="24"/>
          <w:szCs w:val="24"/>
        </w:rPr>
        <w:t xml:space="preserve"> </w:t>
      </w:r>
      <w:r w:rsidRPr="004203EA">
        <w:rPr>
          <w:rFonts w:ascii="Times New Roman" w:hAnsi="Times New Roman"/>
          <w:sz w:val="24"/>
          <w:szCs w:val="24"/>
        </w:rPr>
        <w:t xml:space="preserve">“Aile içi şiddet, eğitim düzeyi veya ekonomik gelişmişlikten bağımsız olarak, hala ülkemizde ve dünyada gündemin ilk sıralarında yer alan bir sorun. Bu bir özel hayat meselesi değildir, iş yerinde eşit temsili de ilgilendiren toplumsal </w:t>
      </w:r>
      <w:r>
        <w:rPr>
          <w:rFonts w:ascii="Times New Roman" w:hAnsi="Times New Roman"/>
          <w:sz w:val="24"/>
          <w:szCs w:val="24"/>
        </w:rPr>
        <w:t xml:space="preserve">bir </w:t>
      </w:r>
      <w:r w:rsidRPr="004203EA">
        <w:rPr>
          <w:rFonts w:ascii="Times New Roman" w:hAnsi="Times New Roman"/>
          <w:sz w:val="24"/>
          <w:szCs w:val="24"/>
        </w:rPr>
        <w:lastRenderedPageBreak/>
        <w:t>sorundur. Aile içi şiddetin, şirketlerin de işleyişine zarar verdiğinin farkına varılması, şirketlerin bu toplumsal sorunun çözümüne katkıda bulunmalarını kolaylaştıracaktır.</w:t>
      </w:r>
      <w:r>
        <w:rPr>
          <w:rFonts w:ascii="Times New Roman" w:hAnsi="Times New Roman"/>
          <w:sz w:val="24"/>
          <w:szCs w:val="24"/>
        </w:rPr>
        <w:t xml:space="preserve"> </w:t>
      </w:r>
      <w:r w:rsidRPr="004203EA">
        <w:rPr>
          <w:rFonts w:ascii="Times New Roman" w:hAnsi="Times New Roman"/>
          <w:sz w:val="24"/>
          <w:szCs w:val="24"/>
        </w:rPr>
        <w:t>Biz Sabancı Vakfı olarak kadınlar, gençler ve engelliler alanlarında pek çok sivil toplum projesine hibe desteği veriyoruz. Bu alandaki küresel girişimleri de yakından takip ediyoruz. Sabancı Holding, 2011 yılında Birleşmiş Milletler Kadını Güçlendirme İlkeleri Bildirisi'ni imzalayan ilk Türk şirketi olmuştur. Şiddetin önlenmesi, toplumun böyle bir sorunun varlığının farkına varmasıyla başlar.</w:t>
      </w:r>
      <w:r>
        <w:rPr>
          <w:rFonts w:ascii="Times New Roman" w:hAnsi="Times New Roman"/>
          <w:sz w:val="24"/>
          <w:szCs w:val="24"/>
        </w:rPr>
        <w:t xml:space="preserve"> </w:t>
      </w:r>
      <w:r w:rsidRPr="004203EA">
        <w:rPr>
          <w:rFonts w:ascii="Times New Roman" w:hAnsi="Times New Roman"/>
          <w:sz w:val="24"/>
          <w:szCs w:val="24"/>
        </w:rPr>
        <w:t xml:space="preserve">Bu kapsamda destekçisi olduğumuz, “İş Dünyası Aile İçi Şiddete Karşı </w:t>
      </w:r>
      <w:proofErr w:type="spellStart"/>
      <w:r w:rsidRPr="004203EA">
        <w:rPr>
          <w:rFonts w:ascii="Times New Roman" w:hAnsi="Times New Roman"/>
          <w:sz w:val="24"/>
          <w:szCs w:val="24"/>
        </w:rPr>
        <w:t>Projesi”nin</w:t>
      </w:r>
      <w:proofErr w:type="spellEnd"/>
      <w:r w:rsidRPr="004203EA">
        <w:rPr>
          <w:rFonts w:ascii="Times New Roman" w:hAnsi="Times New Roman"/>
          <w:sz w:val="24"/>
          <w:szCs w:val="24"/>
        </w:rPr>
        <w:t xml:space="preserve"> hızla büyümesi ve çeşitli illerde uygulanmaya başlaması hepimiz için bir gurur kaynağı.”</w:t>
      </w:r>
      <w:r>
        <w:rPr>
          <w:rFonts w:ascii="Times New Roman" w:hAnsi="Times New Roman"/>
          <w:sz w:val="24"/>
          <w:szCs w:val="24"/>
        </w:rPr>
        <w:t xml:space="preserve"> dedi.</w:t>
      </w:r>
    </w:p>
    <w:p w:rsidR="001A4290" w:rsidRDefault="001A4290" w:rsidP="001A4290">
      <w:pPr>
        <w:autoSpaceDE w:val="0"/>
        <w:autoSpaceDN w:val="0"/>
        <w:spacing w:after="0"/>
        <w:contextualSpacing/>
        <w:jc w:val="both"/>
        <w:rPr>
          <w:rFonts w:ascii="Times New Roman" w:hAnsi="Times New Roman"/>
          <w:b/>
          <w:i/>
          <w:sz w:val="24"/>
          <w:szCs w:val="24"/>
        </w:rPr>
      </w:pPr>
      <w:r>
        <w:rPr>
          <w:rFonts w:ascii="Times New Roman" w:hAnsi="Times New Roman"/>
          <w:b/>
          <w:i/>
          <w:sz w:val="24"/>
          <w:szCs w:val="24"/>
        </w:rPr>
        <w:t>“</w:t>
      </w:r>
      <w:r w:rsidRPr="001A4290">
        <w:rPr>
          <w:rFonts w:ascii="Times New Roman" w:hAnsi="Times New Roman"/>
          <w:b/>
          <w:i/>
          <w:sz w:val="24"/>
          <w:szCs w:val="24"/>
        </w:rPr>
        <w:t>İş dünyasının toplumu dönüştürücü gücünden hareketle, kadınların çalışma yaşamını olumsuz etkileyen şiddete karşı kurumsal yetene</w:t>
      </w:r>
      <w:r>
        <w:rPr>
          <w:rFonts w:ascii="Times New Roman" w:hAnsi="Times New Roman"/>
          <w:b/>
          <w:i/>
          <w:sz w:val="24"/>
          <w:szCs w:val="24"/>
        </w:rPr>
        <w:t>klerimizi harekete geçirmeliyiz”</w:t>
      </w:r>
    </w:p>
    <w:p w:rsidR="001A4290" w:rsidRPr="00C27DE3" w:rsidRDefault="001A4290" w:rsidP="001A4290">
      <w:pPr>
        <w:autoSpaceDE w:val="0"/>
        <w:autoSpaceDN w:val="0"/>
        <w:spacing w:after="0"/>
        <w:contextualSpacing/>
        <w:jc w:val="both"/>
        <w:rPr>
          <w:rFonts w:ascii="Times New Roman" w:hAnsi="Times New Roman"/>
          <w:sz w:val="24"/>
          <w:szCs w:val="24"/>
        </w:rPr>
      </w:pPr>
    </w:p>
    <w:p w:rsidR="00C27DE3" w:rsidRPr="00C27DE3" w:rsidRDefault="00C27DE3" w:rsidP="00C27DE3">
      <w:pPr>
        <w:shd w:val="clear" w:color="auto" w:fill="FFFFFF"/>
        <w:spacing w:after="0" w:line="240" w:lineRule="auto"/>
        <w:rPr>
          <w:rFonts w:ascii="Times New Roman" w:hAnsi="Times New Roman"/>
          <w:sz w:val="24"/>
          <w:szCs w:val="24"/>
        </w:rPr>
      </w:pPr>
      <w:r w:rsidRPr="00C27DE3">
        <w:rPr>
          <w:rFonts w:ascii="Times New Roman" w:hAnsi="Times New Roman"/>
          <w:sz w:val="24"/>
          <w:szCs w:val="24"/>
        </w:rPr>
        <w:t>TÜSİAD Toplumsal Cinsiyet Eşitliği Çalışma Grubu Başkanı Oya Ünlü Kızıl “Kadının önündeki herhangi bir problem alanı, kadının yaşadığı diğer sorunlardan soyutlanarak ele alınamaz. Şiddet konusunu toplumsal cinsiyet eşitliğinden bağımsız konuşamayız. Bu karmaşık ve çok boyutlu soruna ancak işbirlikleriyle çözüm geliştirebiliriz. Aile içi şiddet, çalışılması zor bir konu olduğu halde çözüme giden yolda sorunları halının altına süpürmenin değil, açık açık konuşmanın değerli olduğunu düşünüyorum. İş dünyasının toplumu dönüştürücü gücünden hareketle, kadınların çalışma yaşamını olumsuz etkileyen şiddete karşı kurumsal yeteneklerimizi harekete geçirmeliyiz. Gerekli kamu politikalarının yanı sıra hepimiz kendi etki alanlarımızdan başlamalı, kalıcı ve sürdürülebilir projeler</w:t>
      </w:r>
      <w:bookmarkStart w:id="0" w:name="_GoBack"/>
      <w:bookmarkEnd w:id="0"/>
      <w:r w:rsidRPr="00C27DE3">
        <w:rPr>
          <w:rFonts w:ascii="Times New Roman" w:hAnsi="Times New Roman"/>
          <w:sz w:val="24"/>
          <w:szCs w:val="24"/>
        </w:rPr>
        <w:t>e s</w:t>
      </w:r>
      <w:r>
        <w:rPr>
          <w:rFonts w:ascii="Times New Roman" w:hAnsi="Times New Roman"/>
          <w:sz w:val="24"/>
          <w:szCs w:val="24"/>
        </w:rPr>
        <w:t>onuna kadar destek vermeliyiz.” dedi.</w:t>
      </w:r>
    </w:p>
    <w:p w:rsidR="001A4290" w:rsidRDefault="001A4290" w:rsidP="001A4290">
      <w:pPr>
        <w:autoSpaceDE w:val="0"/>
        <w:autoSpaceDN w:val="0"/>
        <w:spacing w:after="0"/>
        <w:contextualSpacing/>
        <w:jc w:val="both"/>
        <w:rPr>
          <w:rFonts w:ascii="Times New Roman" w:hAnsi="Times New Roman"/>
          <w:sz w:val="24"/>
          <w:szCs w:val="24"/>
        </w:rPr>
      </w:pPr>
    </w:p>
    <w:p w:rsidR="00CA47BB" w:rsidRPr="00CA47BB" w:rsidRDefault="00CA47BB" w:rsidP="004203EA">
      <w:pPr>
        <w:jc w:val="both"/>
        <w:rPr>
          <w:rFonts w:ascii="Times New Roman" w:hAnsi="Times New Roman"/>
          <w:b/>
          <w:i/>
          <w:sz w:val="24"/>
          <w:szCs w:val="24"/>
        </w:rPr>
      </w:pPr>
      <w:r w:rsidRPr="00CA47BB">
        <w:rPr>
          <w:rFonts w:ascii="Times New Roman" w:hAnsi="Times New Roman"/>
          <w:b/>
          <w:i/>
          <w:sz w:val="24"/>
          <w:szCs w:val="24"/>
        </w:rPr>
        <w:t>Şirketler aile içi şiddete karşı politikalarını ve uygulamalarını anlattı</w:t>
      </w:r>
    </w:p>
    <w:p w:rsidR="006D7E52" w:rsidRPr="00001625" w:rsidRDefault="00EE17C9" w:rsidP="00EE17C9">
      <w:pPr>
        <w:jc w:val="both"/>
        <w:rPr>
          <w:rFonts w:ascii="Times New Roman" w:hAnsi="Times New Roman"/>
          <w:sz w:val="24"/>
          <w:szCs w:val="24"/>
        </w:rPr>
      </w:pPr>
      <w:r w:rsidRPr="00001625">
        <w:rPr>
          <w:rFonts w:ascii="Times New Roman" w:hAnsi="Times New Roman"/>
          <w:sz w:val="24"/>
          <w:szCs w:val="24"/>
        </w:rPr>
        <w:t xml:space="preserve">Konuşmaların ardından “Kadına Yönelik Aile İçi Şiddetle Mücadele ve Toplumsal Değişimde Öncü Şirketler: </w:t>
      </w:r>
      <w:r w:rsidR="00EF31F5" w:rsidRPr="00001625">
        <w:rPr>
          <w:rFonts w:ascii="Times New Roman" w:hAnsi="Times New Roman"/>
          <w:sz w:val="24"/>
          <w:szCs w:val="24"/>
        </w:rPr>
        <w:t>Deneyim Paylaşımı”</w:t>
      </w:r>
      <w:r w:rsidR="006D7E52" w:rsidRPr="00001625">
        <w:rPr>
          <w:rFonts w:ascii="Times New Roman" w:hAnsi="Times New Roman"/>
          <w:sz w:val="24"/>
          <w:szCs w:val="24"/>
        </w:rPr>
        <w:t xml:space="preserve"> paneline geçildi</w:t>
      </w:r>
      <w:r w:rsidRPr="00001625">
        <w:rPr>
          <w:rFonts w:ascii="Times New Roman" w:hAnsi="Times New Roman"/>
          <w:sz w:val="24"/>
          <w:szCs w:val="24"/>
        </w:rPr>
        <w:t xml:space="preserve">. </w:t>
      </w:r>
      <w:proofErr w:type="spellStart"/>
      <w:proofErr w:type="gramStart"/>
      <w:r w:rsidR="006D7E52" w:rsidRPr="00001625">
        <w:rPr>
          <w:rFonts w:ascii="Times New Roman" w:hAnsi="Times New Roman"/>
          <w:sz w:val="24"/>
          <w:szCs w:val="24"/>
        </w:rPr>
        <w:t>M</w:t>
      </w:r>
      <w:r w:rsidRPr="00001625">
        <w:rPr>
          <w:rFonts w:ascii="Times New Roman" w:hAnsi="Times New Roman"/>
          <w:sz w:val="24"/>
          <w:szCs w:val="24"/>
        </w:rPr>
        <w:t>oderatörlüğünü</w:t>
      </w:r>
      <w:proofErr w:type="spellEnd"/>
      <w:r w:rsidRPr="00001625">
        <w:rPr>
          <w:rFonts w:ascii="Times New Roman" w:hAnsi="Times New Roman"/>
          <w:sz w:val="24"/>
          <w:szCs w:val="24"/>
        </w:rPr>
        <w:t xml:space="preserve"> </w:t>
      </w:r>
      <w:proofErr w:type="spellStart"/>
      <w:r w:rsidRPr="00001625">
        <w:rPr>
          <w:rFonts w:ascii="Times New Roman" w:hAnsi="Times New Roman"/>
          <w:sz w:val="24"/>
          <w:szCs w:val="24"/>
        </w:rPr>
        <w:t>Nevşin</w:t>
      </w:r>
      <w:proofErr w:type="spellEnd"/>
      <w:r w:rsidRPr="00001625">
        <w:rPr>
          <w:rFonts w:ascii="Times New Roman" w:hAnsi="Times New Roman"/>
          <w:sz w:val="24"/>
          <w:szCs w:val="24"/>
        </w:rPr>
        <w:t xml:space="preserve"> Mengü</w:t>
      </w:r>
      <w:r w:rsidR="006D7E52" w:rsidRPr="00001625">
        <w:rPr>
          <w:rFonts w:ascii="Times New Roman" w:hAnsi="Times New Roman"/>
          <w:sz w:val="24"/>
          <w:szCs w:val="24"/>
        </w:rPr>
        <w:t xml:space="preserve">’nün üstlendiği panelde; Sabancı Üniversitesi Bireysel ve Akademik Gelişim Merkezi Direktörü Arzu </w:t>
      </w:r>
      <w:proofErr w:type="spellStart"/>
      <w:r w:rsidR="006D7E52" w:rsidRPr="00001625">
        <w:rPr>
          <w:rFonts w:ascii="Times New Roman" w:hAnsi="Times New Roman"/>
          <w:sz w:val="24"/>
          <w:szCs w:val="24"/>
        </w:rPr>
        <w:t>Bolgül</w:t>
      </w:r>
      <w:proofErr w:type="spellEnd"/>
      <w:r w:rsidR="006D7E52" w:rsidRPr="00001625">
        <w:rPr>
          <w:rFonts w:ascii="Times New Roman" w:hAnsi="Times New Roman"/>
          <w:sz w:val="24"/>
          <w:szCs w:val="24"/>
        </w:rPr>
        <w:t xml:space="preserve">, Dal Mantar Firma Ortağı Aysel Dal Cengiz, Sabancı Üniversitesi Toplumsal Cinsiyet ve Kadın Çalışmaları Mükemmeliyet Merkezi Direktörü Ayşe Gül Altınay, Türkiye Kadın Dernekleri Federasyonu Başkanı Canan Güllü, Sun Grup Kurumsal Gelişim ve Sürdürülebilirlik Müdürü Deniz </w:t>
      </w:r>
      <w:proofErr w:type="spellStart"/>
      <w:r w:rsidR="006D7E52" w:rsidRPr="00001625">
        <w:rPr>
          <w:rFonts w:ascii="Times New Roman" w:hAnsi="Times New Roman"/>
          <w:sz w:val="24"/>
          <w:szCs w:val="24"/>
        </w:rPr>
        <w:t>Üngör</w:t>
      </w:r>
      <w:proofErr w:type="spellEnd"/>
      <w:r w:rsidR="006D7E52" w:rsidRPr="00001625">
        <w:rPr>
          <w:rFonts w:ascii="Times New Roman" w:hAnsi="Times New Roman"/>
          <w:sz w:val="24"/>
          <w:szCs w:val="24"/>
        </w:rPr>
        <w:t xml:space="preserve"> Köksal, Yeşim Tekstil Kurumsal İletişim Müdürü Dilek Cesur, Doğuş Holding İnsan Kaynakları Bölüm Başkanı Ebru Esmen Mete, Antalya İş Kadınları Derneği Yönetim Kurulu Başkanı Leman Sedef Tuna, Garanti Bankası İnsan Kaynakları Planlama ve İşveren Marka Yönetimi Yöneticisi Nurdan Taş, Ericsson İnsan Kaynakları Direktörü Pınar Namdar, Cevdet İnci </w:t>
      </w:r>
      <w:r w:rsidR="00001625" w:rsidRPr="00001625">
        <w:rPr>
          <w:rFonts w:ascii="Times New Roman" w:hAnsi="Times New Roman"/>
          <w:sz w:val="24"/>
          <w:szCs w:val="24"/>
        </w:rPr>
        <w:t>Holding İnsan Kaynakları Proje Lideri Esra Ersoy</w:t>
      </w:r>
      <w:r w:rsidR="006D7E52" w:rsidRPr="00001625">
        <w:rPr>
          <w:rFonts w:ascii="Times New Roman" w:hAnsi="Times New Roman"/>
          <w:sz w:val="24"/>
          <w:szCs w:val="24"/>
        </w:rPr>
        <w:t xml:space="preserve"> ve </w:t>
      </w:r>
      <w:proofErr w:type="spellStart"/>
      <w:r w:rsidR="006D7E52" w:rsidRPr="00001625">
        <w:rPr>
          <w:rFonts w:ascii="Times New Roman" w:hAnsi="Times New Roman"/>
          <w:sz w:val="24"/>
          <w:szCs w:val="24"/>
        </w:rPr>
        <w:t>Seger</w:t>
      </w:r>
      <w:proofErr w:type="spellEnd"/>
      <w:r w:rsidR="006D7E52" w:rsidRPr="00001625">
        <w:rPr>
          <w:rFonts w:ascii="Times New Roman" w:hAnsi="Times New Roman"/>
          <w:sz w:val="24"/>
          <w:szCs w:val="24"/>
        </w:rPr>
        <w:t xml:space="preserve"> Ses ve Elektrikli Gereçler Genel Müdürü Tülin Tezer kurumlarının çalışmaları hakkında bilgi verdiler. </w:t>
      </w:r>
      <w:proofErr w:type="gramEnd"/>
    </w:p>
    <w:p w:rsidR="006D7E52" w:rsidRPr="00001625" w:rsidRDefault="00EE17C9" w:rsidP="00EE17C9">
      <w:pPr>
        <w:jc w:val="both"/>
        <w:rPr>
          <w:rFonts w:ascii="Times New Roman" w:hAnsi="Times New Roman"/>
          <w:sz w:val="24"/>
          <w:szCs w:val="24"/>
        </w:rPr>
      </w:pPr>
      <w:r w:rsidRPr="00001625">
        <w:rPr>
          <w:rFonts w:ascii="Times New Roman" w:hAnsi="Times New Roman"/>
          <w:sz w:val="24"/>
          <w:szCs w:val="24"/>
        </w:rPr>
        <w:t xml:space="preserve">Toplantı Sabancı Üniversitesi Kurumsal Yönetim Forumu Direktörü </w:t>
      </w:r>
      <w:proofErr w:type="spellStart"/>
      <w:r w:rsidRPr="00001625">
        <w:rPr>
          <w:rFonts w:ascii="Times New Roman" w:hAnsi="Times New Roman"/>
          <w:sz w:val="24"/>
          <w:szCs w:val="24"/>
        </w:rPr>
        <w:t>Melsa</w:t>
      </w:r>
      <w:proofErr w:type="spellEnd"/>
      <w:r w:rsidRPr="00001625">
        <w:rPr>
          <w:rFonts w:ascii="Times New Roman" w:hAnsi="Times New Roman"/>
          <w:sz w:val="24"/>
          <w:szCs w:val="24"/>
        </w:rPr>
        <w:t xml:space="preserve"> Ararat’ın k</w:t>
      </w:r>
      <w:r w:rsidR="006D7E52" w:rsidRPr="00001625">
        <w:rPr>
          <w:rFonts w:ascii="Times New Roman" w:hAnsi="Times New Roman"/>
          <w:sz w:val="24"/>
          <w:szCs w:val="24"/>
        </w:rPr>
        <w:t>apanış konuşması ile sona erdi</w:t>
      </w:r>
      <w:r w:rsidRPr="00001625">
        <w:rPr>
          <w:rFonts w:ascii="Times New Roman" w:hAnsi="Times New Roman"/>
          <w:sz w:val="24"/>
          <w:szCs w:val="24"/>
        </w:rPr>
        <w:t xml:space="preserve">. </w:t>
      </w:r>
      <w:proofErr w:type="spellStart"/>
      <w:r w:rsidR="006D7E52" w:rsidRPr="00001625">
        <w:rPr>
          <w:rFonts w:ascii="Times New Roman" w:hAnsi="Times New Roman"/>
          <w:sz w:val="24"/>
          <w:szCs w:val="24"/>
        </w:rPr>
        <w:t>Melsa</w:t>
      </w:r>
      <w:proofErr w:type="spellEnd"/>
      <w:r w:rsidR="006D7E52" w:rsidRPr="00001625">
        <w:rPr>
          <w:rFonts w:ascii="Times New Roman" w:hAnsi="Times New Roman"/>
          <w:sz w:val="24"/>
          <w:szCs w:val="24"/>
        </w:rPr>
        <w:t xml:space="preserve"> Ararat konuşmasında </w:t>
      </w:r>
      <w:r w:rsidR="00177E42" w:rsidRPr="00177E42">
        <w:rPr>
          <w:rFonts w:ascii="Times New Roman" w:hAnsi="Times New Roman"/>
          <w:sz w:val="24"/>
          <w:szCs w:val="24"/>
        </w:rPr>
        <w:t>‘</w:t>
      </w:r>
      <w:r w:rsidR="00177E42" w:rsidRPr="00177E42">
        <w:rPr>
          <w:rFonts w:ascii="Times New Roman" w:hAnsi="Times New Roman"/>
          <w:color w:val="222222"/>
          <w:sz w:val="24"/>
          <w:szCs w:val="24"/>
          <w:shd w:val="clear" w:color="auto" w:fill="FFFFFF"/>
        </w:rPr>
        <w:t xml:space="preserve">Üniversiteler kapalı kapılar ardında kalarak araştırdıkları konuların içine girmeden, ele aldıkları sorunları konunun paydaşlarla tartışmadan sorunlara yaklaşırlarsa  ürettikleri çözümlerin uygulanması zor olabilir. Bu proje araştırmacılarla sorunun çözümünde rol oynayacak  şirketleri ve uluslararası kurumları bir araya getirdiği için </w:t>
      </w:r>
      <w:proofErr w:type="spellStart"/>
      <w:r w:rsidR="00177E42" w:rsidRPr="00177E42">
        <w:rPr>
          <w:rFonts w:ascii="Times New Roman" w:hAnsi="Times New Roman"/>
          <w:color w:val="222222"/>
          <w:sz w:val="24"/>
          <w:szCs w:val="24"/>
          <w:shd w:val="clear" w:color="auto" w:fill="FFFFFF"/>
        </w:rPr>
        <w:t>basarıyla</w:t>
      </w:r>
      <w:proofErr w:type="spellEnd"/>
      <w:r w:rsidR="00177E42" w:rsidRPr="00177E42">
        <w:rPr>
          <w:rFonts w:ascii="Times New Roman" w:hAnsi="Times New Roman"/>
          <w:color w:val="222222"/>
          <w:sz w:val="24"/>
          <w:szCs w:val="24"/>
          <w:shd w:val="clear" w:color="auto" w:fill="FFFFFF"/>
        </w:rPr>
        <w:t xml:space="preserve"> devam etmekte. Şirketlerde yaratılmaya çalışılan eşitlik ve şiddetten </w:t>
      </w:r>
      <w:r w:rsidR="00177E42" w:rsidRPr="00177E42">
        <w:rPr>
          <w:rFonts w:ascii="Times New Roman" w:hAnsi="Times New Roman"/>
          <w:color w:val="222222"/>
          <w:sz w:val="24"/>
          <w:szCs w:val="24"/>
          <w:shd w:val="clear" w:color="auto" w:fill="FFFFFF"/>
        </w:rPr>
        <w:lastRenderedPageBreak/>
        <w:t xml:space="preserve">arınma kültürü çalışanlar aracılığıyla önce </w:t>
      </w:r>
      <w:proofErr w:type="spellStart"/>
      <w:r w:rsidR="00177E42" w:rsidRPr="00177E42">
        <w:rPr>
          <w:rFonts w:ascii="Times New Roman" w:hAnsi="Times New Roman"/>
          <w:color w:val="222222"/>
          <w:sz w:val="24"/>
          <w:szCs w:val="24"/>
          <w:shd w:val="clear" w:color="auto" w:fill="FFFFFF"/>
        </w:rPr>
        <w:t>yakin</w:t>
      </w:r>
      <w:proofErr w:type="spellEnd"/>
      <w:r w:rsidR="00177E42" w:rsidRPr="00177E42">
        <w:rPr>
          <w:rFonts w:ascii="Times New Roman" w:hAnsi="Times New Roman"/>
          <w:color w:val="222222"/>
          <w:sz w:val="24"/>
          <w:szCs w:val="24"/>
          <w:shd w:val="clear" w:color="auto" w:fill="FFFFFF"/>
        </w:rPr>
        <w:t xml:space="preserve"> çevrelerine ve  ailelerine, daha sonra toplumun  çok daha geniş kesimlerine dokunmakta. Böylece her bireyin potansiyelini geliştirmesi için gerekli ortamın sağlanmasına katkıda bulunmakta. Bu proje ayrıca şirketlerde yeni kadın liderlerin de ortaya çıkmasını ve şirketlerin toplumsal rollerinin bu yeni liderler aracılığıyla yeniden biçimlenmesini  sağlıyor.’</w:t>
      </w:r>
      <w:r w:rsidR="006D7E52" w:rsidRPr="00177E42">
        <w:rPr>
          <w:rFonts w:ascii="Times New Roman" w:hAnsi="Times New Roman"/>
          <w:sz w:val="24"/>
          <w:szCs w:val="24"/>
        </w:rPr>
        <w:t xml:space="preserve"> dedi</w:t>
      </w:r>
      <w:r w:rsidR="006D7E52" w:rsidRPr="00001625">
        <w:rPr>
          <w:rFonts w:ascii="Times New Roman" w:hAnsi="Times New Roman"/>
          <w:sz w:val="24"/>
          <w:szCs w:val="24"/>
        </w:rPr>
        <w:t>.</w:t>
      </w:r>
    </w:p>
    <w:p w:rsidR="00EE17C9" w:rsidRPr="00001625" w:rsidRDefault="00EE17C9" w:rsidP="00EE17C9">
      <w:pPr>
        <w:jc w:val="both"/>
        <w:rPr>
          <w:rFonts w:ascii="Times New Roman" w:hAnsi="Times New Roman"/>
          <w:sz w:val="24"/>
          <w:szCs w:val="24"/>
        </w:rPr>
      </w:pPr>
      <w:r w:rsidRPr="00001625">
        <w:rPr>
          <w:rFonts w:ascii="Times New Roman" w:hAnsi="Times New Roman"/>
          <w:sz w:val="24"/>
          <w:szCs w:val="24"/>
        </w:rPr>
        <w:t>Etkinlik kapsamında ayrıca politika geliştiren ve uygulayan şirketlerin çalışmaları ‘Kadına Yönelik Şiddetle Mücadelede Şirketler: Uygulama Örnekleri’ adlı sergide sergilen</w:t>
      </w:r>
      <w:r w:rsidR="006D7E52" w:rsidRPr="00001625">
        <w:rPr>
          <w:rFonts w:ascii="Times New Roman" w:hAnsi="Times New Roman"/>
          <w:sz w:val="24"/>
          <w:szCs w:val="24"/>
        </w:rPr>
        <w:t>di</w:t>
      </w:r>
      <w:r w:rsidRPr="00001625">
        <w:rPr>
          <w:rFonts w:ascii="Times New Roman" w:hAnsi="Times New Roman"/>
          <w:sz w:val="24"/>
          <w:szCs w:val="24"/>
        </w:rPr>
        <w:t>.</w:t>
      </w:r>
    </w:p>
    <w:p w:rsidR="00EE17C9" w:rsidRPr="00001625" w:rsidRDefault="00EE17C9" w:rsidP="00EE17C9">
      <w:pPr>
        <w:rPr>
          <w:rFonts w:ascii="Times New Roman" w:hAnsi="Times New Roman"/>
          <w:b/>
          <w:sz w:val="24"/>
          <w:szCs w:val="24"/>
        </w:rPr>
      </w:pPr>
      <w:r w:rsidRPr="00001625">
        <w:rPr>
          <w:rFonts w:ascii="Times New Roman" w:hAnsi="Times New Roman"/>
          <w:b/>
          <w:sz w:val="24"/>
          <w:szCs w:val="24"/>
        </w:rPr>
        <w:t>Proje Hakkında</w:t>
      </w:r>
    </w:p>
    <w:p w:rsidR="00EE17C9" w:rsidRPr="00001625" w:rsidRDefault="00EE17C9" w:rsidP="00EE17C9">
      <w:pPr>
        <w:rPr>
          <w:rFonts w:ascii="Times New Roman" w:hAnsi="Times New Roman"/>
          <w:sz w:val="24"/>
          <w:szCs w:val="24"/>
        </w:rPr>
      </w:pPr>
      <w:r w:rsidRPr="00001625">
        <w:rPr>
          <w:rFonts w:ascii="Times New Roman" w:hAnsi="Times New Roman"/>
          <w:sz w:val="24"/>
          <w:szCs w:val="24"/>
        </w:rPr>
        <w:t xml:space="preserve">İş Dünyası Aile İçi Şiddete Karşı (BADV) Projesi, 2013 yılında Sabancı Üniversitesi Kurumsal Yönetim Forumu tarafından çalışanların yakın ilişkide maruz kaldıkları şiddete karşı iş yerlerinde destek mekanizmaları oluşturulması ve iş dünyasının yönetimsel ve örgütsel yeteneklerini kullanarak aile içi şiddeti azaltıcı en iyi uygulamaları, araç ve yöntemleri yaygınlaştırmaları üzerine tasarlandı.  Proje kapsamında 2014 yılında çalışanların aile içi şiddet hakkındaki farkındalıklarını ve şiddete maruz kalma durumlarını araştırmak üzere yirmi şirkette anket uygulandı. Anket sonuçlarına göre çoğunluğu üniversite mezunu beyaz yakalı kadın çalışanların yüzde 75’inin en az bir kez şiddetin bir türüne maruz kaldığı ve çalışan kadınların yüzde 40’ının psikolojik-duygusal şiddete, yüzde 35’inın sosyal şiddete, yüzde 17’sinin ekonomik şiddete ve yüzde 8’inin fiziksel şiddete maruz kaldığı ortaya çıktı. Bu sonuçlara dayanarak 2015’te projenin ikinci aşamasında şirketlerin aile içi şiddetin işi, iş yerini ve çalışan kadınların işgücüne etkin katılımını olumsuz olarak etkilemesini engellemeye yönelik bir şirket politikası oluşturarak çözüm mekanizmaları yaratabilmelerini desteklemek amacıyla ‘Kadına Yönelik Aile İçi Şiddet ile Mücadele İçin İşyeri Politikaları Geliştirme ve Uygulama Rehberi’ oluşturuldu.  Rehberi </w:t>
      </w:r>
      <w:r w:rsidR="00EF31F5" w:rsidRPr="00001625">
        <w:rPr>
          <w:rFonts w:ascii="Times New Roman" w:hAnsi="Times New Roman"/>
          <w:sz w:val="24"/>
          <w:szCs w:val="24"/>
        </w:rPr>
        <w:t>uygulayarak</w:t>
      </w:r>
      <w:r w:rsidRPr="00001625">
        <w:rPr>
          <w:rFonts w:ascii="Times New Roman" w:hAnsi="Times New Roman"/>
          <w:sz w:val="24"/>
          <w:szCs w:val="24"/>
        </w:rPr>
        <w:t xml:space="preserve"> 2016 ve 2017 senelerinde toplamda 33 şirket aile içi şiddetle mücadele politikalarını oluşturdular.</w:t>
      </w:r>
    </w:p>
    <w:p w:rsidR="007F5363" w:rsidRPr="00001625" w:rsidRDefault="007F5363">
      <w:pPr>
        <w:rPr>
          <w:rFonts w:ascii="Times New Roman" w:hAnsi="Times New Roman"/>
        </w:rPr>
      </w:pPr>
    </w:p>
    <w:p w:rsidR="00001625" w:rsidRPr="00001625" w:rsidRDefault="00001625">
      <w:pPr>
        <w:rPr>
          <w:rFonts w:ascii="Times New Roman" w:hAnsi="Times New Roman"/>
        </w:rPr>
      </w:pPr>
    </w:p>
    <w:sectPr w:rsidR="00001625" w:rsidRPr="00001625" w:rsidSect="007F5363">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95C" w:rsidRDefault="00F9095C" w:rsidP="00A85FF6">
      <w:pPr>
        <w:spacing w:after="0" w:line="240" w:lineRule="auto"/>
      </w:pPr>
      <w:r>
        <w:separator/>
      </w:r>
    </w:p>
  </w:endnote>
  <w:endnote w:type="continuationSeparator" w:id="0">
    <w:p w:rsidR="00F9095C" w:rsidRDefault="00F9095C" w:rsidP="00A8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7F1" w:rsidRDefault="00F9095C" w:rsidP="005D5F54">
    <w:pPr>
      <w:pStyle w:val="Footer"/>
      <w:tabs>
        <w:tab w:val="clear" w:pos="4703"/>
        <w:tab w:val="clear" w:pos="9406"/>
        <w:tab w:val="center" w:pos="4680"/>
      </w:tabs>
    </w:pPr>
    <w:r>
      <w:rPr>
        <w:noProof/>
        <w:lang w:val="tr-TR" w:eastAsia="tr-TR"/>
      </w:rPr>
      <w:pict>
        <v:shapetype id="_x0000_t202" coordsize="21600,21600" o:spt="202" path="m,l,21600r21600,l21600,xe">
          <v:stroke joinstyle="miter"/>
          <v:path gradientshapeok="t" o:connecttype="rect"/>
        </v:shapetype>
        <v:shape id="Text Box 2" o:spid="_x0000_s2050" type="#_x0000_t202" style="position:absolute;margin-left:333pt;margin-top:-23.15pt;width:162pt;height:27pt;z-index:251669504;visibility:visibl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" filled="f" stroked="f">
          <v:textbox inset=",7.2pt,,7.2pt">
            <w:txbxContent>
              <w:p w:rsidR="005C7789" w:rsidRPr="005C7789" w:rsidRDefault="005C7789" w:rsidP="005C7789">
                <w:pPr>
                  <w:jc w:val="center"/>
                  <w:rPr>
                    <w:sz w:val="20"/>
                    <w:szCs w:val="20"/>
                  </w:rPr>
                </w:pPr>
                <w:r w:rsidRPr="005C7789">
                  <w:rPr>
                    <w:sz w:val="20"/>
                    <w:szCs w:val="20"/>
                  </w:rPr>
                  <w:t xml:space="preserve">Proje </w:t>
                </w:r>
                <w:r>
                  <w:rPr>
                    <w:sz w:val="20"/>
                    <w:szCs w:val="20"/>
                  </w:rPr>
                  <w:t>İşbirliği</w:t>
                </w:r>
              </w:p>
            </w:txbxContent>
          </v:textbox>
          <w10:wrap type="through"/>
        </v:shape>
      </w:pict>
    </w:r>
    <w:r>
      <w:rPr>
        <w:noProof/>
        <w:lang w:val="tr-TR" w:eastAsia="tr-TR"/>
      </w:rPr>
      <w:pict>
        <v:shape id="Text Box 1" o:spid="_x0000_s2049" type="#_x0000_t202" style="position:absolute;margin-left:.6pt;margin-top:-23.15pt;width:162pt;height:27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" filled="f" stroked="f">
          <v:textbox inset=",7.2pt,,7.2pt">
            <w:txbxContent>
              <w:p w:rsidR="005C7789" w:rsidRPr="005C7789" w:rsidRDefault="005C7789" w:rsidP="005C7789">
                <w:pPr>
                  <w:jc w:val="center"/>
                  <w:rPr>
                    <w:sz w:val="20"/>
                    <w:szCs w:val="20"/>
                  </w:rPr>
                </w:pPr>
                <w:r w:rsidRPr="005C7789">
                  <w:rPr>
                    <w:sz w:val="20"/>
                    <w:szCs w:val="20"/>
                  </w:rPr>
                  <w:t>Proje Destekçileri</w:t>
                </w:r>
              </w:p>
            </w:txbxContent>
          </v:textbox>
        </v:shape>
      </w:pict>
    </w:r>
    <w:r w:rsidR="005C7789">
      <w:rPr>
        <w:noProof/>
        <w:lang w:val="tr-TR" w:eastAsia="tr-TR"/>
      </w:rPr>
      <w:drawing>
        <wp:anchor distT="0" distB="0" distL="114300" distR="114300" simplePos="0" relativeHeight="251667456" behindDoc="0" locked="0" layoutInCell="1" allowOverlap="1">
          <wp:simplePos x="0" y="0"/>
          <wp:positionH relativeFrom="column">
            <wp:posOffset>1036320</wp:posOffset>
          </wp:positionH>
          <wp:positionV relativeFrom="paragraph">
            <wp:posOffset>145415</wp:posOffset>
          </wp:positionV>
          <wp:extent cx="1935480" cy="246380"/>
          <wp:effectExtent l="0" t="0" r="0" b="0"/>
          <wp:wrapTight wrapText="bothSides">
            <wp:wrapPolygon edited="0">
              <wp:start x="0" y="0"/>
              <wp:lineTo x="0" y="20041"/>
              <wp:lineTo x="21260" y="20041"/>
              <wp:lineTo x="21260" y="0"/>
              <wp:lineTo x="0" y="0"/>
            </wp:wrapPolygon>
          </wp:wrapTight>
          <wp:docPr id="3" name="Picture 2" descr="SabanciVakf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banciVakfiLogo.jpg"/>
                  <pic:cNvPicPr/>
                </pic:nvPicPr>
                <pic:blipFill>
                  <a:blip r:embed="rId1">
                    <a:extLst>
                      <a:ext uri="{28A0092B-C50C-407E-A947-70E740481C1C}">
                        <a14:useLocalDpi xmlns:a14="http://schemas.microsoft.com/office/drawing/2010/main" val="0"/>
                      </a:ext>
                    </a:extLst>
                  </a:blip>
                  <a:stretch>
                    <a:fillRect/>
                  </a:stretch>
                </pic:blipFill>
                <pic:spPr>
                  <a:xfrm>
                    <a:off x="0" y="0"/>
                    <a:ext cx="1935480" cy="246380"/>
                  </a:xfrm>
                  <a:prstGeom prst="rect">
                    <a:avLst/>
                  </a:prstGeom>
                </pic:spPr>
              </pic:pic>
            </a:graphicData>
          </a:graphic>
        </wp:anchor>
      </w:drawing>
    </w:r>
    <w:r w:rsidR="005C7789">
      <w:rPr>
        <w:noProof/>
        <w:lang w:val="tr-TR" w:eastAsia="tr-TR"/>
      </w:rPr>
      <w:drawing>
        <wp:anchor distT="0" distB="0" distL="114300" distR="114300" simplePos="0" relativeHeight="251664384" behindDoc="1" locked="0" layoutInCell="1" allowOverlap="1">
          <wp:simplePos x="0" y="0"/>
          <wp:positionH relativeFrom="column">
            <wp:posOffset>-342900</wp:posOffset>
          </wp:positionH>
          <wp:positionV relativeFrom="paragraph">
            <wp:posOffset>-17780</wp:posOffset>
          </wp:positionV>
          <wp:extent cx="1104900" cy="523875"/>
          <wp:effectExtent l="0" t="0" r="0" b="0"/>
          <wp:wrapTight wrapText="bothSides">
            <wp:wrapPolygon edited="0">
              <wp:start x="0" y="0"/>
              <wp:lineTo x="0" y="20945"/>
              <wp:lineTo x="21352" y="20945"/>
              <wp:lineTo x="21352" y="0"/>
              <wp:lineTo x="0" y="0"/>
            </wp:wrapPolygon>
          </wp:wrapTight>
          <wp:docPr id="8" name="Picture 7" descr="UNFP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FPA logo.png"/>
                  <pic:cNvPicPr/>
                </pic:nvPicPr>
                <pic:blipFill>
                  <a:blip r:embed="rId2"/>
                  <a:stretch>
                    <a:fillRect/>
                  </a:stretch>
                </pic:blipFill>
                <pic:spPr>
                  <a:xfrm>
                    <a:off x="0" y="0"/>
                    <a:ext cx="1104900" cy="523875"/>
                  </a:xfrm>
                  <a:prstGeom prst="rect">
                    <a:avLst/>
                  </a:prstGeom>
                </pic:spPr>
              </pic:pic>
            </a:graphicData>
          </a:graphic>
        </wp:anchor>
      </w:drawing>
    </w:r>
    <w:r w:rsidR="005C7789">
      <w:rPr>
        <w:noProof/>
        <w:lang w:val="tr-TR" w:eastAsia="tr-TR"/>
      </w:rPr>
      <w:drawing>
        <wp:anchor distT="0" distB="0" distL="114300" distR="114300" simplePos="0" relativeHeight="251666432" behindDoc="1" locked="0" layoutInCell="1" allowOverlap="1">
          <wp:simplePos x="0" y="0"/>
          <wp:positionH relativeFrom="column">
            <wp:posOffset>4686300</wp:posOffset>
          </wp:positionH>
          <wp:positionV relativeFrom="paragraph">
            <wp:posOffset>48895</wp:posOffset>
          </wp:positionV>
          <wp:extent cx="1438275" cy="321310"/>
          <wp:effectExtent l="0" t="0" r="0" b="0"/>
          <wp:wrapTight wrapText="bothSides">
            <wp:wrapPolygon edited="0">
              <wp:start x="0" y="0"/>
              <wp:lineTo x="0" y="20490"/>
              <wp:lineTo x="21362" y="20490"/>
              <wp:lineTo x="21362" y="0"/>
              <wp:lineTo x="0" y="0"/>
            </wp:wrapPolygon>
          </wp:wrapTight>
          <wp:docPr id="2" name="Picture 1" descr="TUSIAD_logo26.12.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26.12.2012.jpg"/>
                  <pic:cNvPicPr/>
                </pic:nvPicPr>
                <pic:blipFill>
                  <a:blip r:embed="rId3"/>
                  <a:stretch>
                    <a:fillRect/>
                  </a:stretch>
                </pic:blipFill>
                <pic:spPr>
                  <a:xfrm>
                    <a:off x="0" y="0"/>
                    <a:ext cx="1438275" cy="321310"/>
                  </a:xfrm>
                  <a:prstGeom prst="rect">
                    <a:avLst/>
                  </a:prstGeom>
                </pic:spPr>
              </pic:pic>
            </a:graphicData>
          </a:graphic>
        </wp:anchor>
      </w:drawing>
    </w:r>
    <w:r w:rsidR="005D5F54">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95C" w:rsidRDefault="00F9095C" w:rsidP="00A85FF6">
      <w:pPr>
        <w:spacing w:after="0" w:line="240" w:lineRule="auto"/>
      </w:pPr>
      <w:r>
        <w:separator/>
      </w:r>
    </w:p>
  </w:footnote>
  <w:footnote w:type="continuationSeparator" w:id="0">
    <w:p w:rsidR="00F9095C" w:rsidRDefault="00F9095C" w:rsidP="00A85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5C1" w:rsidRPr="002755C1" w:rsidRDefault="005D5F54" w:rsidP="002755C1">
    <w:pPr>
      <w:pStyle w:val="Header"/>
    </w:pPr>
    <w:r>
      <w:rPr>
        <w:noProof/>
        <w:lang w:val="tr-TR" w:eastAsia="tr-TR"/>
      </w:rPr>
      <w:drawing>
        <wp:anchor distT="0" distB="0" distL="114300" distR="114300" simplePos="0" relativeHeight="251658240" behindDoc="1" locked="0" layoutInCell="1" allowOverlap="1">
          <wp:simplePos x="0" y="0"/>
          <wp:positionH relativeFrom="column">
            <wp:posOffset>-657225</wp:posOffset>
          </wp:positionH>
          <wp:positionV relativeFrom="paragraph">
            <wp:posOffset>-306705</wp:posOffset>
          </wp:positionV>
          <wp:extent cx="2266315" cy="619125"/>
          <wp:effectExtent l="0" t="0" r="0" b="0"/>
          <wp:wrapTight wrapText="bothSides">
            <wp:wrapPolygon edited="0">
              <wp:start x="908" y="4652"/>
              <wp:lineTo x="908" y="16615"/>
              <wp:lineTo x="9260" y="16615"/>
              <wp:lineTo x="15796" y="16615"/>
              <wp:lineTo x="15433" y="15286"/>
              <wp:lineTo x="20880" y="11963"/>
              <wp:lineTo x="20335" y="4652"/>
              <wp:lineTo x="9260" y="4652"/>
              <wp:lineTo x="908" y="4652"/>
            </wp:wrapPolygon>
          </wp:wrapTight>
          <wp:docPr id="4" name="Picture 3" descr="CGF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GFT-LOGO.png"/>
                  <pic:cNvPicPr/>
                </pic:nvPicPr>
                <pic:blipFill>
                  <a:blip r:embed="rId1"/>
                  <a:stretch>
                    <a:fillRect/>
                  </a:stretch>
                </pic:blipFill>
                <pic:spPr>
                  <a:xfrm>
                    <a:off x="0" y="0"/>
                    <a:ext cx="2266315" cy="619125"/>
                  </a:xfrm>
                  <a:prstGeom prst="rect">
                    <a:avLst/>
                  </a:prstGeom>
                </pic:spPr>
              </pic:pic>
            </a:graphicData>
          </a:graphic>
        </wp:anchor>
      </w:drawing>
    </w:r>
    <w:r>
      <w:rPr>
        <w:noProof/>
        <w:lang w:val="tr-TR" w:eastAsia="tr-TR"/>
      </w:rPr>
      <w:drawing>
        <wp:anchor distT="0" distB="0" distL="114300" distR="114300" simplePos="0" relativeHeight="251660288" behindDoc="1" locked="0" layoutInCell="1" allowOverlap="1">
          <wp:simplePos x="0" y="0"/>
          <wp:positionH relativeFrom="column">
            <wp:posOffset>5629275</wp:posOffset>
          </wp:positionH>
          <wp:positionV relativeFrom="paragraph">
            <wp:posOffset>-306705</wp:posOffset>
          </wp:positionV>
          <wp:extent cx="838200" cy="695325"/>
          <wp:effectExtent l="0" t="0" r="0" b="0"/>
          <wp:wrapTight wrapText="bothSides">
            <wp:wrapPolygon edited="0">
              <wp:start x="4909" y="0"/>
              <wp:lineTo x="4909" y="21304"/>
              <wp:lineTo x="21600" y="21304"/>
              <wp:lineTo x="21600" y="0"/>
              <wp:lineTo x="4909" y="0"/>
            </wp:wrapPolygon>
          </wp:wrapTight>
          <wp:docPr id="6" name="Picture 5" descr="IDAISK_conver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AISK_converted.png"/>
                  <pic:cNvPicPr/>
                </pic:nvPicPr>
                <pic:blipFill>
                  <a:blip r:embed="rId2"/>
                  <a:stretch>
                    <a:fillRect/>
                  </a:stretch>
                </pic:blipFill>
                <pic:spPr>
                  <a:xfrm>
                    <a:off x="0" y="0"/>
                    <a:ext cx="838200" cy="6953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D6507"/>
    <w:multiLevelType w:val="hybridMultilevel"/>
    <w:tmpl w:val="1982D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85FF6"/>
    <w:rsid w:val="00001625"/>
    <w:rsid w:val="00004FB6"/>
    <w:rsid w:val="00177E42"/>
    <w:rsid w:val="001A4290"/>
    <w:rsid w:val="001E4438"/>
    <w:rsid w:val="001F2A07"/>
    <w:rsid w:val="00203E18"/>
    <w:rsid w:val="00246EC0"/>
    <w:rsid w:val="00267591"/>
    <w:rsid w:val="002755C1"/>
    <w:rsid w:val="002D3877"/>
    <w:rsid w:val="00330668"/>
    <w:rsid w:val="003A76FC"/>
    <w:rsid w:val="003F5B1D"/>
    <w:rsid w:val="00412CA7"/>
    <w:rsid w:val="004203EA"/>
    <w:rsid w:val="005910A2"/>
    <w:rsid w:val="005C74A0"/>
    <w:rsid w:val="005C7789"/>
    <w:rsid w:val="005D5F54"/>
    <w:rsid w:val="006104D6"/>
    <w:rsid w:val="006848DE"/>
    <w:rsid w:val="006D7E52"/>
    <w:rsid w:val="00791A3C"/>
    <w:rsid w:val="007D3C20"/>
    <w:rsid w:val="007F5363"/>
    <w:rsid w:val="00834BD5"/>
    <w:rsid w:val="008421A9"/>
    <w:rsid w:val="009167E5"/>
    <w:rsid w:val="009750D7"/>
    <w:rsid w:val="009855FB"/>
    <w:rsid w:val="00A85FF6"/>
    <w:rsid w:val="00AB5270"/>
    <w:rsid w:val="00B503D9"/>
    <w:rsid w:val="00BB6FCE"/>
    <w:rsid w:val="00BF67F1"/>
    <w:rsid w:val="00C27DE3"/>
    <w:rsid w:val="00C41F5C"/>
    <w:rsid w:val="00C55A13"/>
    <w:rsid w:val="00C71F4F"/>
    <w:rsid w:val="00CA47BB"/>
    <w:rsid w:val="00D52288"/>
    <w:rsid w:val="00D6371F"/>
    <w:rsid w:val="00E0007C"/>
    <w:rsid w:val="00E43ED9"/>
    <w:rsid w:val="00EE17C9"/>
    <w:rsid w:val="00EE6575"/>
    <w:rsid w:val="00EF31F5"/>
    <w:rsid w:val="00F9095C"/>
    <w:rsid w:val="00FF4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9A6D303"/>
  <w15:docId w15:val="{62DFF048-5AFD-4DB1-96AD-05A253CB4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7C9"/>
    <w:rPr>
      <w:rFonts w:ascii="Calibri" w:eastAsia="Calibri" w:hAnsi="Calibri" w:cs="Times New Roman"/>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FF6"/>
    <w:pPr>
      <w:tabs>
        <w:tab w:val="center" w:pos="4703"/>
        <w:tab w:val="right" w:pos="94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85FF6"/>
  </w:style>
  <w:style w:type="paragraph" w:styleId="Footer">
    <w:name w:val="footer"/>
    <w:basedOn w:val="Normal"/>
    <w:link w:val="FooterChar"/>
    <w:uiPriority w:val="99"/>
    <w:unhideWhenUsed/>
    <w:rsid w:val="00A85FF6"/>
    <w:pPr>
      <w:tabs>
        <w:tab w:val="center" w:pos="4703"/>
        <w:tab w:val="right" w:pos="94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A85FF6"/>
  </w:style>
  <w:style w:type="paragraph" w:styleId="BalloonText">
    <w:name w:val="Balloon Text"/>
    <w:basedOn w:val="Normal"/>
    <w:link w:val="BalloonTextChar"/>
    <w:uiPriority w:val="99"/>
    <w:semiHidden/>
    <w:unhideWhenUsed/>
    <w:rsid w:val="00A85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FF6"/>
    <w:rPr>
      <w:rFonts w:ascii="Tahoma" w:hAnsi="Tahoma" w:cs="Tahoma"/>
      <w:sz w:val="16"/>
      <w:szCs w:val="16"/>
    </w:rPr>
  </w:style>
  <w:style w:type="paragraph" w:styleId="NormalWeb">
    <w:name w:val="Normal (Web)"/>
    <w:basedOn w:val="Normal"/>
    <w:uiPriority w:val="99"/>
    <w:semiHidden/>
    <w:unhideWhenUsed/>
    <w:rsid w:val="00EE17C9"/>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unhideWhenUsed/>
    <w:rsid w:val="0000162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rsid w:val="00001625"/>
    <w:rPr>
      <w:sz w:val="20"/>
      <w:szCs w:val="20"/>
    </w:rPr>
  </w:style>
  <w:style w:type="character" w:styleId="FootnoteReference">
    <w:name w:val="footnote reference"/>
    <w:basedOn w:val="DefaultParagraphFont"/>
    <w:uiPriority w:val="99"/>
    <w:semiHidden/>
    <w:unhideWhenUsed/>
    <w:rsid w:val="00001625"/>
    <w:rPr>
      <w:vertAlign w:val="superscript"/>
    </w:rPr>
  </w:style>
  <w:style w:type="character" w:styleId="Hyperlink">
    <w:name w:val="Hyperlink"/>
    <w:basedOn w:val="DefaultParagraphFont"/>
    <w:uiPriority w:val="99"/>
    <w:unhideWhenUsed/>
    <w:rsid w:val="00001625"/>
    <w:rPr>
      <w:color w:val="0000FF" w:themeColor="hyperlink"/>
      <w:u w:val="single"/>
    </w:rPr>
  </w:style>
  <w:style w:type="paragraph" w:customStyle="1" w:styleId="m3487760247808934995msoheader">
    <w:name w:val="m_3487760247808934995msoheader"/>
    <w:basedOn w:val="Normal"/>
    <w:rsid w:val="004203EA"/>
    <w:pPr>
      <w:spacing w:before="100" w:beforeAutospacing="1" w:after="100" w:afterAutospacing="1" w:line="240" w:lineRule="auto"/>
    </w:pPr>
    <w:rPr>
      <w:rFonts w:ascii="Times New Roman" w:eastAsia="Times New Roman" w:hAnsi="Times New Roman"/>
      <w:sz w:val="24"/>
      <w:szCs w:val="24"/>
      <w:lang w:eastAsia="tr-TR"/>
    </w:rPr>
  </w:style>
  <w:style w:type="paragraph" w:styleId="ListParagraph">
    <w:name w:val="List Paragraph"/>
    <w:basedOn w:val="Normal"/>
    <w:uiPriority w:val="34"/>
    <w:qFormat/>
    <w:rsid w:val="001A4290"/>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5287">
      <w:bodyDiv w:val="1"/>
      <w:marLeft w:val="0"/>
      <w:marRight w:val="0"/>
      <w:marTop w:val="0"/>
      <w:marBottom w:val="0"/>
      <w:divBdr>
        <w:top w:val="none" w:sz="0" w:space="0" w:color="auto"/>
        <w:left w:val="none" w:sz="0" w:space="0" w:color="auto"/>
        <w:bottom w:val="none" w:sz="0" w:space="0" w:color="auto"/>
        <w:right w:val="none" w:sz="0" w:space="0" w:color="auto"/>
      </w:divBdr>
      <w:divsChild>
        <w:div w:id="1205560874">
          <w:marLeft w:val="0"/>
          <w:marRight w:val="0"/>
          <w:marTop w:val="0"/>
          <w:marBottom w:val="0"/>
          <w:divBdr>
            <w:top w:val="none" w:sz="0" w:space="0" w:color="auto"/>
            <w:left w:val="none" w:sz="0" w:space="0" w:color="auto"/>
            <w:bottom w:val="none" w:sz="0" w:space="0" w:color="auto"/>
            <w:right w:val="none" w:sz="0" w:space="0" w:color="auto"/>
          </w:divBdr>
        </w:div>
      </w:divsChild>
    </w:div>
    <w:div w:id="1241713726">
      <w:bodyDiv w:val="1"/>
      <w:marLeft w:val="0"/>
      <w:marRight w:val="0"/>
      <w:marTop w:val="0"/>
      <w:marBottom w:val="0"/>
      <w:divBdr>
        <w:top w:val="none" w:sz="0" w:space="0" w:color="auto"/>
        <w:left w:val="none" w:sz="0" w:space="0" w:color="auto"/>
        <w:bottom w:val="none" w:sz="0" w:space="0" w:color="auto"/>
        <w:right w:val="none" w:sz="0" w:space="0" w:color="auto"/>
      </w:divBdr>
    </w:div>
    <w:div w:id="1587379274">
      <w:bodyDiv w:val="1"/>
      <w:marLeft w:val="0"/>
      <w:marRight w:val="0"/>
      <w:marTop w:val="0"/>
      <w:marBottom w:val="0"/>
      <w:divBdr>
        <w:top w:val="none" w:sz="0" w:space="0" w:color="auto"/>
        <w:left w:val="none" w:sz="0" w:space="0" w:color="auto"/>
        <w:bottom w:val="none" w:sz="0" w:space="0" w:color="auto"/>
        <w:right w:val="none" w:sz="0" w:space="0" w:color="auto"/>
      </w:divBdr>
    </w:div>
    <w:div w:id="1976065228">
      <w:bodyDiv w:val="1"/>
      <w:marLeft w:val="0"/>
      <w:marRight w:val="0"/>
      <w:marTop w:val="0"/>
      <w:marBottom w:val="0"/>
      <w:divBdr>
        <w:top w:val="none" w:sz="0" w:space="0" w:color="auto"/>
        <w:left w:val="none" w:sz="0" w:space="0" w:color="auto"/>
        <w:bottom w:val="none" w:sz="0" w:space="0" w:color="auto"/>
        <w:right w:val="none" w:sz="0" w:space="0" w:color="auto"/>
      </w:divBdr>
      <w:divsChild>
        <w:div w:id="124703641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1203</Words>
  <Characters>6860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sevdaalkan</dc:creator>
  <cp:lastModifiedBy>suuser</cp:lastModifiedBy>
  <cp:revision>11</cp:revision>
  <dcterms:created xsi:type="dcterms:W3CDTF">2017-12-11T08:39:00Z</dcterms:created>
  <dcterms:modified xsi:type="dcterms:W3CDTF">2017-12-13T15:15:00Z</dcterms:modified>
</cp:coreProperties>
</file>